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2A" w:rsidRPr="006E37D7" w:rsidRDefault="0080602A" w:rsidP="00B743E4">
      <w:pPr>
        <w:pStyle w:val="NormalWeb"/>
        <w:shd w:val="clear" w:color="auto" w:fill="FFFFFF"/>
        <w:spacing w:before="0" w:beforeAutospacing="0" w:after="0" w:afterAutospacing="0"/>
        <w:jc w:val="center"/>
        <w:rPr>
          <w:rFonts w:ascii="Arial" w:hAnsi="Arial" w:cs="Arial"/>
          <w:sz w:val="32"/>
          <w:szCs w:val="32"/>
        </w:rPr>
      </w:pPr>
      <w:r w:rsidRPr="006E37D7">
        <w:rPr>
          <w:rStyle w:val="Strong"/>
          <w:rFonts w:ascii="Arial" w:hAnsi="Arial" w:cs="Arial"/>
          <w:sz w:val="32"/>
          <w:szCs w:val="32"/>
        </w:rPr>
        <w:t>АДМИНИСТРАЦИЯ</w:t>
      </w:r>
    </w:p>
    <w:p w:rsidR="0080602A" w:rsidRPr="006E37D7" w:rsidRDefault="0080602A" w:rsidP="00B743E4">
      <w:pPr>
        <w:pStyle w:val="NormalWeb"/>
        <w:shd w:val="clear" w:color="auto" w:fill="FFFFFF"/>
        <w:spacing w:before="0" w:beforeAutospacing="0" w:after="0" w:afterAutospacing="0"/>
        <w:jc w:val="center"/>
        <w:rPr>
          <w:rFonts w:ascii="Arial" w:hAnsi="Arial" w:cs="Arial"/>
          <w:sz w:val="32"/>
          <w:szCs w:val="32"/>
        </w:rPr>
      </w:pPr>
      <w:r>
        <w:rPr>
          <w:rStyle w:val="Strong"/>
          <w:rFonts w:ascii="Arial" w:hAnsi="Arial" w:cs="Arial"/>
          <w:sz w:val="32"/>
          <w:szCs w:val="32"/>
        </w:rPr>
        <w:t>МИХАЙЛОВСКОГО</w:t>
      </w:r>
      <w:r w:rsidRPr="006E37D7">
        <w:rPr>
          <w:rStyle w:val="Strong"/>
          <w:rFonts w:ascii="Arial" w:hAnsi="Arial" w:cs="Arial"/>
          <w:sz w:val="32"/>
          <w:szCs w:val="32"/>
        </w:rPr>
        <w:t xml:space="preserve"> СЕЛЬСОВЕТА</w:t>
      </w:r>
    </w:p>
    <w:p w:rsidR="0080602A" w:rsidRPr="006E37D7" w:rsidRDefault="0080602A" w:rsidP="00B743E4">
      <w:pPr>
        <w:pStyle w:val="NormalWeb"/>
        <w:shd w:val="clear" w:color="auto" w:fill="FFFFFF"/>
        <w:spacing w:before="0" w:beforeAutospacing="0" w:after="0" w:afterAutospacing="0"/>
        <w:jc w:val="center"/>
        <w:rPr>
          <w:rFonts w:ascii="Arial" w:hAnsi="Arial" w:cs="Arial"/>
          <w:sz w:val="32"/>
          <w:szCs w:val="32"/>
        </w:rPr>
      </w:pPr>
      <w:r w:rsidRPr="006E37D7">
        <w:rPr>
          <w:rStyle w:val="Strong"/>
          <w:rFonts w:ascii="Arial" w:hAnsi="Arial" w:cs="Arial"/>
          <w:sz w:val="32"/>
          <w:szCs w:val="32"/>
        </w:rPr>
        <w:t>ЧЕРЕМИСИНОВСКОГО РАЙОНА</w:t>
      </w:r>
    </w:p>
    <w:p w:rsidR="0080602A" w:rsidRPr="006E37D7" w:rsidRDefault="0080602A" w:rsidP="00B743E4">
      <w:pPr>
        <w:pStyle w:val="NormalWeb"/>
        <w:shd w:val="clear" w:color="auto" w:fill="FFFFFF"/>
        <w:spacing w:before="0" w:beforeAutospacing="0" w:after="0" w:afterAutospacing="0"/>
        <w:jc w:val="center"/>
        <w:rPr>
          <w:rFonts w:ascii="Arial" w:hAnsi="Arial" w:cs="Arial"/>
          <w:sz w:val="32"/>
          <w:szCs w:val="32"/>
        </w:rPr>
      </w:pPr>
      <w:r w:rsidRPr="006E37D7">
        <w:rPr>
          <w:rStyle w:val="Strong"/>
          <w:rFonts w:ascii="Arial" w:hAnsi="Arial" w:cs="Arial"/>
          <w:sz w:val="32"/>
          <w:szCs w:val="32"/>
        </w:rPr>
        <w:t>КУРСКОЙ ОБЛАСТИ</w:t>
      </w:r>
    </w:p>
    <w:p w:rsidR="0080602A" w:rsidRPr="006E37D7" w:rsidRDefault="0080602A" w:rsidP="00B743E4">
      <w:pPr>
        <w:pStyle w:val="NormalWeb"/>
        <w:shd w:val="clear" w:color="auto" w:fill="FFFFFF"/>
        <w:spacing w:before="0" w:beforeAutospacing="0" w:after="0" w:afterAutospacing="0"/>
        <w:jc w:val="center"/>
        <w:rPr>
          <w:rFonts w:ascii="Arial" w:hAnsi="Arial" w:cs="Arial"/>
          <w:sz w:val="32"/>
          <w:szCs w:val="32"/>
        </w:rPr>
      </w:pPr>
    </w:p>
    <w:p w:rsidR="0080602A" w:rsidRPr="006E37D7" w:rsidRDefault="0080602A" w:rsidP="00B743E4">
      <w:pPr>
        <w:pStyle w:val="NormalWeb"/>
        <w:shd w:val="clear" w:color="auto" w:fill="FFFFFF"/>
        <w:spacing w:before="0" w:beforeAutospacing="0" w:after="0" w:afterAutospacing="0"/>
        <w:jc w:val="center"/>
        <w:rPr>
          <w:rFonts w:ascii="Arial" w:hAnsi="Arial" w:cs="Arial"/>
          <w:sz w:val="32"/>
          <w:szCs w:val="32"/>
        </w:rPr>
      </w:pPr>
      <w:r w:rsidRPr="006E37D7">
        <w:rPr>
          <w:rStyle w:val="Strong"/>
          <w:rFonts w:ascii="Arial" w:hAnsi="Arial" w:cs="Arial"/>
          <w:sz w:val="32"/>
          <w:szCs w:val="32"/>
        </w:rPr>
        <w:t>ПОСТАНОВЛЕНИЕ</w:t>
      </w:r>
    </w:p>
    <w:p w:rsidR="0080602A" w:rsidRPr="006E37D7" w:rsidRDefault="0080602A" w:rsidP="00B743E4">
      <w:pPr>
        <w:pStyle w:val="NormalWeb"/>
        <w:shd w:val="clear" w:color="auto" w:fill="FFFFFF"/>
        <w:spacing w:before="0" w:beforeAutospacing="0" w:after="0" w:afterAutospacing="0"/>
        <w:jc w:val="center"/>
        <w:rPr>
          <w:rStyle w:val="Strong"/>
          <w:rFonts w:ascii="Arial" w:hAnsi="Arial" w:cs="Arial"/>
          <w:sz w:val="20"/>
          <w:szCs w:val="20"/>
        </w:rPr>
      </w:pPr>
    </w:p>
    <w:p w:rsidR="0080602A" w:rsidRPr="006E37D7" w:rsidRDefault="0080602A" w:rsidP="00B743E4">
      <w:pPr>
        <w:pStyle w:val="NormalWeb"/>
        <w:shd w:val="clear" w:color="auto" w:fill="FFFFFF"/>
        <w:spacing w:before="0" w:beforeAutospacing="0" w:after="0" w:afterAutospacing="0"/>
        <w:rPr>
          <w:rStyle w:val="Strong"/>
          <w:rFonts w:ascii="Arial" w:hAnsi="Arial" w:cs="Arial"/>
          <w:sz w:val="28"/>
          <w:szCs w:val="28"/>
        </w:rPr>
      </w:pPr>
      <w:r>
        <w:rPr>
          <w:rStyle w:val="Strong"/>
          <w:rFonts w:ascii="Arial" w:hAnsi="Arial" w:cs="Arial"/>
          <w:sz w:val="28"/>
          <w:szCs w:val="28"/>
        </w:rPr>
        <w:t>от  13.02.  2023 года    №  5</w:t>
      </w:r>
    </w:p>
    <w:p w:rsidR="0080602A" w:rsidRPr="006E37D7" w:rsidRDefault="0080602A" w:rsidP="00B743E4">
      <w:pPr>
        <w:pStyle w:val="NormalWeb"/>
        <w:shd w:val="clear" w:color="auto" w:fill="FFFFFF"/>
        <w:spacing w:before="0" w:beforeAutospacing="0" w:after="0" w:afterAutospacing="0"/>
        <w:rPr>
          <w:rFonts w:ascii="Arial" w:hAnsi="Arial" w:cs="Arial"/>
          <w:sz w:val="28"/>
          <w:szCs w:val="28"/>
        </w:rPr>
      </w:pPr>
    </w:p>
    <w:p w:rsidR="0080602A" w:rsidRPr="006E37D7" w:rsidRDefault="0080602A" w:rsidP="00B743E4">
      <w:pPr>
        <w:pStyle w:val="NormalWeb"/>
        <w:shd w:val="clear" w:color="auto" w:fill="FFFFFF"/>
        <w:spacing w:before="0" w:beforeAutospacing="0" w:after="0" w:afterAutospacing="0"/>
        <w:rPr>
          <w:rFonts w:ascii="Arial" w:hAnsi="Arial" w:cs="Arial"/>
          <w:sz w:val="28"/>
          <w:szCs w:val="28"/>
        </w:rPr>
      </w:pPr>
      <w:r w:rsidRPr="006E37D7">
        <w:rPr>
          <w:rFonts w:ascii="Arial" w:hAnsi="Arial" w:cs="Arial"/>
          <w:b/>
          <w:sz w:val="28"/>
          <w:szCs w:val="28"/>
        </w:rPr>
        <w:t>Об утверждении Положения о единой  Комиссии</w:t>
      </w:r>
      <w:r w:rsidRPr="006E37D7">
        <w:rPr>
          <w:rFonts w:ascii="Arial" w:hAnsi="Arial" w:cs="Arial"/>
          <w:sz w:val="28"/>
          <w:szCs w:val="28"/>
        </w:rPr>
        <w:t> </w:t>
      </w:r>
    </w:p>
    <w:p w:rsidR="0080602A" w:rsidRPr="006E37D7" w:rsidRDefault="0080602A" w:rsidP="00B743E4">
      <w:pPr>
        <w:pStyle w:val="NormalWeb"/>
        <w:shd w:val="clear" w:color="auto" w:fill="FFFFFF"/>
        <w:spacing w:before="0" w:beforeAutospacing="0" w:after="0" w:afterAutospacing="0"/>
        <w:rPr>
          <w:rStyle w:val="Strong"/>
          <w:rFonts w:ascii="Arial" w:hAnsi="Arial" w:cs="Arial"/>
          <w:sz w:val="28"/>
          <w:szCs w:val="28"/>
        </w:rPr>
      </w:pPr>
      <w:r w:rsidRPr="006E37D7">
        <w:rPr>
          <w:rStyle w:val="Strong"/>
          <w:rFonts w:ascii="Arial" w:hAnsi="Arial" w:cs="Arial"/>
          <w:sz w:val="28"/>
          <w:szCs w:val="28"/>
        </w:rPr>
        <w:t xml:space="preserve">по осуществлению закупок для обеспечения </w:t>
      </w:r>
    </w:p>
    <w:p w:rsidR="0080602A" w:rsidRPr="006E37D7" w:rsidRDefault="0080602A" w:rsidP="00B743E4">
      <w:pPr>
        <w:pStyle w:val="NormalWeb"/>
        <w:shd w:val="clear" w:color="auto" w:fill="FFFFFF"/>
        <w:spacing w:before="0" w:beforeAutospacing="0" w:after="0" w:afterAutospacing="0"/>
        <w:rPr>
          <w:rFonts w:ascii="Arial" w:hAnsi="Arial" w:cs="Arial"/>
          <w:sz w:val="28"/>
          <w:szCs w:val="28"/>
        </w:rPr>
      </w:pPr>
      <w:r w:rsidRPr="006E37D7">
        <w:rPr>
          <w:rStyle w:val="Strong"/>
          <w:rFonts w:ascii="Arial" w:hAnsi="Arial" w:cs="Arial"/>
          <w:sz w:val="28"/>
          <w:szCs w:val="28"/>
        </w:rPr>
        <w:t>муниципальных нужд</w:t>
      </w:r>
    </w:p>
    <w:p w:rsidR="0080602A" w:rsidRPr="006E37D7" w:rsidRDefault="0080602A" w:rsidP="00B743E4">
      <w:pPr>
        <w:pStyle w:val="NormalWeb"/>
        <w:shd w:val="clear" w:color="auto" w:fill="FFFFFF"/>
        <w:spacing w:before="0" w:beforeAutospacing="0" w:after="0" w:afterAutospacing="0"/>
        <w:rPr>
          <w:rFonts w:ascii="Arial" w:hAnsi="Arial" w:cs="Arial"/>
          <w:sz w:val="28"/>
          <w:szCs w:val="28"/>
        </w:rPr>
      </w:pPr>
      <w:r w:rsidRPr="006E37D7">
        <w:rPr>
          <w:rStyle w:val="Strong"/>
          <w:rFonts w:ascii="Arial" w:hAnsi="Arial" w:cs="Arial"/>
          <w:sz w:val="28"/>
          <w:szCs w:val="28"/>
        </w:rPr>
        <w:t> </w:t>
      </w:r>
    </w:p>
    <w:p w:rsidR="0080602A" w:rsidRPr="006E37D7" w:rsidRDefault="0080602A" w:rsidP="003D2C58">
      <w:pPr>
        <w:pStyle w:val="NormalWeb"/>
        <w:shd w:val="clear" w:color="auto" w:fill="FFFFFF"/>
        <w:spacing w:before="0" w:beforeAutospacing="0" w:after="0" w:afterAutospacing="0"/>
        <w:ind w:firstLine="567"/>
        <w:jc w:val="both"/>
        <w:rPr>
          <w:rFonts w:ascii="Arial" w:hAnsi="Arial" w:cs="Arial"/>
          <w:sz w:val="28"/>
          <w:szCs w:val="28"/>
        </w:rPr>
      </w:pPr>
      <w:r w:rsidRPr="006E37D7">
        <w:rPr>
          <w:rFonts w:ascii="Arial" w:hAnsi="Arial" w:cs="Arial"/>
          <w:sz w:val="28"/>
          <w:szCs w:val="28"/>
        </w:rPr>
        <w:t xml:space="preserve">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Администрация </w:t>
      </w:r>
      <w:r>
        <w:rPr>
          <w:rFonts w:ascii="Arial" w:hAnsi="Arial" w:cs="Arial"/>
          <w:sz w:val="28"/>
          <w:szCs w:val="28"/>
        </w:rPr>
        <w:t>Михайловского</w:t>
      </w:r>
      <w:r w:rsidRPr="006E37D7">
        <w:rPr>
          <w:rFonts w:ascii="Arial" w:hAnsi="Arial" w:cs="Arial"/>
          <w:sz w:val="28"/>
          <w:szCs w:val="28"/>
        </w:rPr>
        <w:t xml:space="preserve"> сельсовета Черемисиновского района Курской области, постановляет:</w:t>
      </w:r>
    </w:p>
    <w:p w:rsidR="0080602A" w:rsidRPr="006E37D7" w:rsidRDefault="0080602A" w:rsidP="009E0F13">
      <w:pPr>
        <w:pStyle w:val="NoSpacing"/>
        <w:shd w:val="clear" w:color="auto" w:fill="FFFFFF"/>
        <w:ind w:firstLine="708"/>
        <w:jc w:val="both"/>
        <w:rPr>
          <w:rFonts w:ascii="Arial" w:hAnsi="Arial" w:cs="Arial"/>
          <w:sz w:val="28"/>
          <w:szCs w:val="28"/>
        </w:rPr>
      </w:pPr>
      <w:r w:rsidRPr="006E37D7">
        <w:rPr>
          <w:rFonts w:ascii="Arial" w:hAnsi="Arial" w:cs="Arial"/>
          <w:sz w:val="28"/>
          <w:szCs w:val="28"/>
        </w:rPr>
        <w:t>1. Утвердить прилагаемое Положение о единой комиссии по осуществлению закупок для обеспечения нужд заказчиков  муниципального образования «</w:t>
      </w:r>
      <w:r>
        <w:rPr>
          <w:rFonts w:ascii="Arial" w:hAnsi="Arial" w:cs="Arial"/>
          <w:sz w:val="28"/>
          <w:szCs w:val="28"/>
        </w:rPr>
        <w:t>Михайловский</w:t>
      </w:r>
      <w:r w:rsidRPr="006E37D7">
        <w:rPr>
          <w:rFonts w:ascii="Arial" w:hAnsi="Arial" w:cs="Arial"/>
          <w:sz w:val="28"/>
          <w:szCs w:val="28"/>
        </w:rPr>
        <w:t xml:space="preserve"> сельсовет» Черемисиновского района Курской области.</w:t>
      </w:r>
    </w:p>
    <w:p w:rsidR="0080602A" w:rsidRPr="006E37D7" w:rsidRDefault="0080602A" w:rsidP="00B743E4">
      <w:pPr>
        <w:pStyle w:val="NoSpacing"/>
        <w:shd w:val="clear" w:color="auto" w:fill="FFFFFF"/>
        <w:ind w:firstLine="708"/>
        <w:jc w:val="both"/>
        <w:rPr>
          <w:rFonts w:ascii="Arial" w:hAnsi="Arial" w:cs="Arial"/>
          <w:sz w:val="28"/>
          <w:szCs w:val="28"/>
        </w:rPr>
      </w:pPr>
      <w:r w:rsidRPr="006E37D7">
        <w:rPr>
          <w:rFonts w:ascii="Arial" w:hAnsi="Arial" w:cs="Arial"/>
          <w:sz w:val="28"/>
          <w:szCs w:val="28"/>
        </w:rPr>
        <w:t>2. Контроль за исполнением настоящего постановления оставляю за собой.</w:t>
      </w:r>
    </w:p>
    <w:p w:rsidR="0080602A" w:rsidRPr="006E37D7" w:rsidRDefault="0080602A" w:rsidP="00B743E4">
      <w:pPr>
        <w:pStyle w:val="NoSpacing"/>
        <w:shd w:val="clear" w:color="auto" w:fill="FFFFFF"/>
        <w:ind w:firstLine="708"/>
        <w:jc w:val="both"/>
        <w:rPr>
          <w:rFonts w:ascii="Arial" w:hAnsi="Arial" w:cs="Arial"/>
          <w:sz w:val="28"/>
          <w:szCs w:val="28"/>
        </w:rPr>
      </w:pPr>
      <w:r w:rsidRPr="006E37D7">
        <w:rPr>
          <w:rFonts w:ascii="Arial" w:hAnsi="Arial" w:cs="Arial"/>
          <w:sz w:val="28"/>
          <w:szCs w:val="28"/>
        </w:rPr>
        <w:t>3. Настоящее постановление вступает в силу с момента его обнародования.</w:t>
      </w:r>
    </w:p>
    <w:p w:rsidR="0080602A" w:rsidRPr="006E37D7" w:rsidRDefault="0080602A" w:rsidP="00B743E4">
      <w:pPr>
        <w:pStyle w:val="NoSpacing"/>
        <w:shd w:val="clear" w:color="auto" w:fill="FFFFFF"/>
        <w:jc w:val="both"/>
        <w:rPr>
          <w:rFonts w:ascii="Arial" w:hAnsi="Arial" w:cs="Arial"/>
          <w:sz w:val="28"/>
          <w:szCs w:val="28"/>
        </w:rPr>
      </w:pPr>
    </w:p>
    <w:p w:rsidR="0080602A" w:rsidRPr="006E37D7" w:rsidRDefault="0080602A" w:rsidP="00B743E4">
      <w:pPr>
        <w:pStyle w:val="NoSpacing"/>
        <w:shd w:val="clear" w:color="auto" w:fill="FFFFFF"/>
        <w:jc w:val="both"/>
        <w:rPr>
          <w:rFonts w:ascii="Arial" w:hAnsi="Arial" w:cs="Arial"/>
          <w:sz w:val="28"/>
          <w:szCs w:val="28"/>
        </w:rPr>
      </w:pPr>
    </w:p>
    <w:p w:rsidR="0080602A" w:rsidRPr="006E37D7" w:rsidRDefault="0080602A" w:rsidP="00B743E4">
      <w:pPr>
        <w:pStyle w:val="NoSpacing"/>
        <w:shd w:val="clear" w:color="auto" w:fill="FFFFFF"/>
        <w:jc w:val="both"/>
        <w:rPr>
          <w:rFonts w:ascii="Arial" w:hAnsi="Arial" w:cs="Arial"/>
          <w:sz w:val="28"/>
          <w:szCs w:val="28"/>
        </w:rPr>
      </w:pPr>
    </w:p>
    <w:p w:rsidR="0080602A" w:rsidRPr="006E37D7" w:rsidRDefault="0080602A" w:rsidP="00B743E4">
      <w:pPr>
        <w:pStyle w:val="NoSpacing"/>
        <w:shd w:val="clear" w:color="auto" w:fill="FFFFFF"/>
        <w:jc w:val="both"/>
        <w:rPr>
          <w:rFonts w:ascii="Arial" w:hAnsi="Arial" w:cs="Arial"/>
          <w:sz w:val="28"/>
          <w:szCs w:val="28"/>
        </w:rPr>
      </w:pPr>
    </w:p>
    <w:p w:rsidR="0080602A" w:rsidRPr="006E37D7" w:rsidRDefault="0080602A" w:rsidP="00314DF6">
      <w:pPr>
        <w:pStyle w:val="NoSpacing"/>
        <w:shd w:val="clear" w:color="auto" w:fill="FFFFFF"/>
        <w:jc w:val="both"/>
        <w:rPr>
          <w:rFonts w:ascii="Arial" w:hAnsi="Arial" w:cs="Arial"/>
          <w:sz w:val="28"/>
          <w:szCs w:val="28"/>
        </w:rPr>
      </w:pPr>
      <w:r w:rsidRPr="006E37D7">
        <w:rPr>
          <w:rFonts w:ascii="Arial" w:hAnsi="Arial" w:cs="Arial"/>
          <w:sz w:val="28"/>
          <w:szCs w:val="28"/>
        </w:rPr>
        <w:t xml:space="preserve">Глава </w:t>
      </w:r>
      <w:r>
        <w:rPr>
          <w:rFonts w:ascii="Arial" w:hAnsi="Arial" w:cs="Arial"/>
          <w:sz w:val="28"/>
          <w:szCs w:val="28"/>
        </w:rPr>
        <w:t>Михайловского</w:t>
      </w:r>
      <w:r w:rsidRPr="006E37D7">
        <w:rPr>
          <w:rFonts w:ascii="Arial" w:hAnsi="Arial" w:cs="Arial"/>
          <w:sz w:val="28"/>
          <w:szCs w:val="28"/>
        </w:rPr>
        <w:t xml:space="preserve"> сельсовета                 </w:t>
      </w:r>
      <w:r>
        <w:rPr>
          <w:rFonts w:ascii="Arial" w:hAnsi="Arial" w:cs="Arial"/>
          <w:sz w:val="28"/>
          <w:szCs w:val="28"/>
        </w:rPr>
        <w:t xml:space="preserve">                О.И.Агеева</w:t>
      </w:r>
    </w:p>
    <w:p w:rsidR="0080602A" w:rsidRPr="006E37D7" w:rsidRDefault="0080602A" w:rsidP="00314DF6">
      <w:pPr>
        <w:pStyle w:val="NoSpacing"/>
        <w:shd w:val="clear" w:color="auto" w:fill="FFFFFF"/>
        <w:jc w:val="both"/>
        <w:rPr>
          <w:rFonts w:ascii="Arial" w:hAnsi="Arial" w:cs="Arial"/>
          <w:sz w:val="28"/>
          <w:szCs w:val="28"/>
        </w:rPr>
      </w:pPr>
    </w:p>
    <w:p w:rsidR="0080602A" w:rsidRPr="006E37D7" w:rsidRDefault="0080602A" w:rsidP="00314DF6">
      <w:pPr>
        <w:pStyle w:val="NoSpacing"/>
        <w:shd w:val="clear" w:color="auto" w:fill="FFFFFF"/>
        <w:jc w:val="both"/>
        <w:rPr>
          <w:rFonts w:ascii="Arial" w:hAnsi="Arial" w:cs="Arial"/>
          <w:sz w:val="28"/>
          <w:szCs w:val="28"/>
        </w:rPr>
      </w:pPr>
    </w:p>
    <w:p w:rsidR="0080602A" w:rsidRPr="006E37D7" w:rsidRDefault="0080602A" w:rsidP="00314DF6">
      <w:pPr>
        <w:pStyle w:val="NoSpacing"/>
        <w:shd w:val="clear" w:color="auto" w:fill="FFFFFF"/>
        <w:jc w:val="both"/>
        <w:rPr>
          <w:rFonts w:ascii="Arial" w:hAnsi="Arial" w:cs="Arial"/>
          <w:sz w:val="28"/>
          <w:szCs w:val="28"/>
        </w:rPr>
      </w:pPr>
    </w:p>
    <w:p w:rsidR="0080602A" w:rsidRPr="006E37D7" w:rsidRDefault="0080602A" w:rsidP="00314DF6">
      <w:pPr>
        <w:pStyle w:val="NoSpacing"/>
        <w:shd w:val="clear" w:color="auto" w:fill="FFFFFF"/>
        <w:jc w:val="both"/>
        <w:rPr>
          <w:rFonts w:ascii="Arial" w:hAnsi="Arial" w:cs="Arial"/>
          <w:sz w:val="28"/>
          <w:szCs w:val="28"/>
        </w:rPr>
      </w:pPr>
    </w:p>
    <w:p w:rsidR="0080602A" w:rsidRPr="006E37D7" w:rsidRDefault="0080602A" w:rsidP="00314DF6">
      <w:pPr>
        <w:pStyle w:val="NoSpacing"/>
        <w:shd w:val="clear" w:color="auto" w:fill="FFFFFF"/>
        <w:jc w:val="both"/>
        <w:rPr>
          <w:rFonts w:ascii="Arial" w:hAnsi="Arial" w:cs="Arial"/>
          <w:sz w:val="28"/>
          <w:szCs w:val="28"/>
        </w:rPr>
      </w:pPr>
    </w:p>
    <w:p w:rsidR="0080602A" w:rsidRPr="006E37D7" w:rsidRDefault="0080602A" w:rsidP="00314DF6">
      <w:pPr>
        <w:pStyle w:val="NoSpacing"/>
        <w:shd w:val="clear" w:color="auto" w:fill="FFFFFF"/>
        <w:jc w:val="both"/>
        <w:rPr>
          <w:rFonts w:ascii="Arial" w:hAnsi="Arial" w:cs="Arial"/>
          <w:sz w:val="28"/>
          <w:szCs w:val="28"/>
        </w:rPr>
      </w:pPr>
    </w:p>
    <w:p w:rsidR="0080602A" w:rsidRPr="006E37D7" w:rsidRDefault="0080602A" w:rsidP="00314DF6">
      <w:pPr>
        <w:pStyle w:val="NoSpacing"/>
        <w:shd w:val="clear" w:color="auto" w:fill="FFFFFF"/>
        <w:jc w:val="both"/>
        <w:rPr>
          <w:rFonts w:ascii="Arial" w:hAnsi="Arial" w:cs="Arial"/>
          <w:sz w:val="28"/>
          <w:szCs w:val="28"/>
        </w:rPr>
      </w:pPr>
    </w:p>
    <w:p w:rsidR="0080602A" w:rsidRPr="006E37D7" w:rsidRDefault="0080602A" w:rsidP="00314DF6">
      <w:pPr>
        <w:pStyle w:val="NoSpacing"/>
        <w:shd w:val="clear" w:color="auto" w:fill="FFFFFF"/>
        <w:jc w:val="both"/>
        <w:rPr>
          <w:rFonts w:ascii="Arial" w:hAnsi="Arial" w:cs="Arial"/>
          <w:sz w:val="28"/>
          <w:szCs w:val="28"/>
        </w:rPr>
      </w:pPr>
    </w:p>
    <w:p w:rsidR="0080602A" w:rsidRPr="006E37D7" w:rsidRDefault="0080602A" w:rsidP="00314DF6">
      <w:pPr>
        <w:pStyle w:val="NoSpacing"/>
        <w:shd w:val="clear" w:color="auto" w:fill="FFFFFF"/>
        <w:jc w:val="both"/>
        <w:rPr>
          <w:rFonts w:ascii="Arial" w:hAnsi="Arial" w:cs="Arial"/>
          <w:sz w:val="28"/>
          <w:szCs w:val="28"/>
        </w:rPr>
      </w:pPr>
    </w:p>
    <w:p w:rsidR="0080602A" w:rsidRPr="006E37D7" w:rsidRDefault="0080602A" w:rsidP="00314DF6">
      <w:pPr>
        <w:pStyle w:val="NoSpacing"/>
        <w:shd w:val="clear" w:color="auto" w:fill="FFFFFF"/>
        <w:jc w:val="both"/>
        <w:rPr>
          <w:rFonts w:ascii="Arial" w:hAnsi="Arial" w:cs="Arial"/>
          <w:sz w:val="28"/>
          <w:szCs w:val="28"/>
        </w:rPr>
      </w:pPr>
    </w:p>
    <w:p w:rsidR="0080602A" w:rsidRDefault="0080602A" w:rsidP="00314DF6">
      <w:pPr>
        <w:pStyle w:val="NoSpacing"/>
        <w:shd w:val="clear" w:color="auto" w:fill="FFFFFF"/>
        <w:jc w:val="both"/>
        <w:rPr>
          <w:rFonts w:ascii="Arial" w:hAnsi="Arial" w:cs="Arial"/>
          <w:sz w:val="28"/>
          <w:szCs w:val="28"/>
        </w:rPr>
      </w:pPr>
    </w:p>
    <w:p w:rsidR="0080602A" w:rsidRPr="006E37D7" w:rsidRDefault="0080602A" w:rsidP="00314DF6">
      <w:pPr>
        <w:pStyle w:val="NoSpacing"/>
        <w:shd w:val="clear" w:color="auto" w:fill="FFFFFF"/>
        <w:jc w:val="both"/>
        <w:rPr>
          <w:rFonts w:ascii="Arial" w:hAnsi="Arial" w:cs="Arial"/>
          <w:sz w:val="28"/>
          <w:szCs w:val="28"/>
        </w:rPr>
      </w:pPr>
    </w:p>
    <w:p w:rsidR="0080602A" w:rsidRPr="006E37D7" w:rsidRDefault="0080602A" w:rsidP="00314DF6">
      <w:pPr>
        <w:pStyle w:val="NoSpacing"/>
        <w:shd w:val="clear" w:color="auto" w:fill="FFFFFF"/>
        <w:jc w:val="both"/>
        <w:rPr>
          <w:rFonts w:ascii="Arial" w:hAnsi="Arial" w:cs="Arial"/>
          <w:sz w:val="28"/>
          <w:szCs w:val="28"/>
        </w:rPr>
      </w:pPr>
    </w:p>
    <w:p w:rsidR="0080602A" w:rsidRPr="006E37D7" w:rsidRDefault="0080602A" w:rsidP="00B743E4">
      <w:pPr>
        <w:pStyle w:val="NoSpacing"/>
        <w:shd w:val="clear" w:color="auto" w:fill="FFFFFF"/>
        <w:jc w:val="right"/>
        <w:rPr>
          <w:rFonts w:ascii="Arial" w:hAnsi="Arial" w:cs="Arial"/>
          <w:sz w:val="24"/>
          <w:szCs w:val="24"/>
        </w:rPr>
      </w:pPr>
      <w:r w:rsidRPr="006E37D7">
        <w:rPr>
          <w:rFonts w:ascii="Arial" w:hAnsi="Arial" w:cs="Arial"/>
          <w:sz w:val="24"/>
          <w:szCs w:val="24"/>
        </w:rPr>
        <w:t>Приложение 1 к постановлению</w:t>
      </w:r>
    </w:p>
    <w:p w:rsidR="0080602A" w:rsidRPr="006E37D7" w:rsidRDefault="0080602A" w:rsidP="00B743E4">
      <w:pPr>
        <w:pStyle w:val="NoSpacing"/>
        <w:shd w:val="clear" w:color="auto" w:fill="FFFFFF"/>
        <w:jc w:val="right"/>
        <w:rPr>
          <w:rFonts w:ascii="Arial" w:hAnsi="Arial" w:cs="Arial"/>
          <w:sz w:val="24"/>
          <w:szCs w:val="24"/>
        </w:rPr>
      </w:pPr>
      <w:r w:rsidRPr="006E37D7">
        <w:rPr>
          <w:rFonts w:ascii="Arial" w:hAnsi="Arial" w:cs="Arial"/>
          <w:sz w:val="24"/>
          <w:szCs w:val="24"/>
        </w:rPr>
        <w:t>Администрации  </w:t>
      </w:r>
      <w:r>
        <w:rPr>
          <w:rFonts w:ascii="Arial" w:hAnsi="Arial" w:cs="Arial"/>
          <w:sz w:val="24"/>
          <w:szCs w:val="24"/>
        </w:rPr>
        <w:t>Михайловского</w:t>
      </w:r>
      <w:r w:rsidRPr="006E37D7">
        <w:rPr>
          <w:rFonts w:ascii="Arial" w:hAnsi="Arial" w:cs="Arial"/>
          <w:sz w:val="24"/>
          <w:szCs w:val="24"/>
        </w:rPr>
        <w:t xml:space="preserve">  сельсовета</w:t>
      </w:r>
    </w:p>
    <w:p w:rsidR="0080602A" w:rsidRPr="006E37D7" w:rsidRDefault="0080602A" w:rsidP="00B743E4">
      <w:pPr>
        <w:pStyle w:val="NoSpacing"/>
        <w:shd w:val="clear" w:color="auto" w:fill="FFFFFF"/>
        <w:jc w:val="right"/>
        <w:rPr>
          <w:rFonts w:ascii="Arial" w:hAnsi="Arial" w:cs="Arial"/>
          <w:sz w:val="24"/>
          <w:szCs w:val="24"/>
        </w:rPr>
      </w:pPr>
      <w:r w:rsidRPr="006E37D7">
        <w:rPr>
          <w:rFonts w:ascii="Arial" w:hAnsi="Arial" w:cs="Arial"/>
          <w:sz w:val="24"/>
          <w:szCs w:val="24"/>
        </w:rPr>
        <w:t>                               Черемисиновского района Курской области</w:t>
      </w:r>
    </w:p>
    <w:p w:rsidR="0080602A" w:rsidRPr="006E37D7" w:rsidRDefault="0080602A" w:rsidP="00B743E4">
      <w:pPr>
        <w:pStyle w:val="NoSpacing"/>
        <w:shd w:val="clear" w:color="auto" w:fill="FFFFFF"/>
        <w:jc w:val="right"/>
        <w:rPr>
          <w:rFonts w:ascii="Arial" w:hAnsi="Arial" w:cs="Arial"/>
          <w:sz w:val="24"/>
          <w:szCs w:val="24"/>
        </w:rPr>
      </w:pPr>
      <w:r>
        <w:rPr>
          <w:rFonts w:ascii="Arial" w:hAnsi="Arial" w:cs="Arial"/>
          <w:sz w:val="24"/>
          <w:szCs w:val="24"/>
        </w:rPr>
        <w:t>                    о</w:t>
      </w:r>
      <w:r w:rsidRPr="006E37D7">
        <w:rPr>
          <w:rFonts w:ascii="Arial" w:hAnsi="Arial" w:cs="Arial"/>
          <w:sz w:val="24"/>
          <w:szCs w:val="24"/>
        </w:rPr>
        <w:t>т</w:t>
      </w:r>
      <w:r>
        <w:rPr>
          <w:rFonts w:ascii="Arial" w:hAnsi="Arial" w:cs="Arial"/>
          <w:sz w:val="24"/>
          <w:szCs w:val="24"/>
        </w:rPr>
        <w:t>13.02.</w:t>
      </w:r>
      <w:r w:rsidRPr="006E37D7">
        <w:rPr>
          <w:rFonts w:ascii="Arial" w:hAnsi="Arial" w:cs="Arial"/>
          <w:sz w:val="24"/>
          <w:szCs w:val="24"/>
        </w:rPr>
        <w:t xml:space="preserve"> </w:t>
      </w:r>
      <w:smartTag w:uri="urn:schemas-microsoft-com:office:smarttags" w:element="metricconverter">
        <w:smartTagPr>
          <w:attr w:name="ProductID" w:val="2023 г"/>
        </w:smartTagPr>
        <w:r w:rsidRPr="006E37D7">
          <w:rPr>
            <w:rFonts w:ascii="Arial" w:hAnsi="Arial" w:cs="Arial"/>
            <w:sz w:val="24"/>
            <w:szCs w:val="24"/>
          </w:rPr>
          <w:t>2023 г</w:t>
        </w:r>
      </w:smartTag>
      <w:r w:rsidRPr="006E37D7">
        <w:rPr>
          <w:rFonts w:ascii="Arial" w:hAnsi="Arial" w:cs="Arial"/>
          <w:sz w:val="24"/>
          <w:szCs w:val="24"/>
        </w:rPr>
        <w:t>. №</w:t>
      </w:r>
      <w:r>
        <w:rPr>
          <w:rFonts w:ascii="Arial" w:hAnsi="Arial" w:cs="Arial"/>
          <w:sz w:val="24"/>
          <w:szCs w:val="24"/>
        </w:rPr>
        <w:t>5</w:t>
      </w:r>
    </w:p>
    <w:p w:rsidR="0080602A" w:rsidRPr="006E37D7" w:rsidRDefault="0080602A" w:rsidP="00B743E4">
      <w:pPr>
        <w:pStyle w:val="NormalWeb"/>
        <w:shd w:val="clear" w:color="auto" w:fill="FFFFFF"/>
        <w:spacing w:before="0" w:beforeAutospacing="0" w:after="0" w:afterAutospacing="0"/>
        <w:jc w:val="center"/>
        <w:rPr>
          <w:rStyle w:val="Strong"/>
          <w:rFonts w:ascii="Arial" w:hAnsi="Arial" w:cs="Arial"/>
        </w:rPr>
      </w:pPr>
    </w:p>
    <w:p w:rsidR="0080602A" w:rsidRPr="006E37D7" w:rsidRDefault="0080602A" w:rsidP="00B743E4">
      <w:pPr>
        <w:pStyle w:val="NormalWeb"/>
        <w:shd w:val="clear" w:color="auto" w:fill="FFFFFF"/>
        <w:spacing w:before="0" w:beforeAutospacing="0" w:after="0" w:afterAutospacing="0"/>
        <w:jc w:val="center"/>
        <w:rPr>
          <w:rFonts w:ascii="Arial" w:hAnsi="Arial" w:cs="Arial"/>
        </w:rPr>
      </w:pPr>
      <w:r w:rsidRPr="006E37D7">
        <w:rPr>
          <w:rStyle w:val="Strong"/>
          <w:rFonts w:ascii="Arial" w:hAnsi="Arial" w:cs="Arial"/>
        </w:rPr>
        <w:t>ПОЛОЖЕНИЕ</w:t>
      </w:r>
    </w:p>
    <w:p w:rsidR="0080602A" w:rsidRPr="006E37D7" w:rsidRDefault="0080602A" w:rsidP="00B743E4">
      <w:pPr>
        <w:pStyle w:val="NormalWeb"/>
        <w:shd w:val="clear" w:color="auto" w:fill="FFFFFF"/>
        <w:spacing w:before="0" w:beforeAutospacing="0" w:after="0" w:afterAutospacing="0"/>
        <w:jc w:val="center"/>
        <w:rPr>
          <w:rFonts w:ascii="Arial" w:hAnsi="Arial" w:cs="Arial"/>
          <w:b/>
        </w:rPr>
      </w:pPr>
      <w:r w:rsidRPr="006E37D7">
        <w:rPr>
          <w:rStyle w:val="Strong"/>
          <w:rFonts w:ascii="Arial" w:hAnsi="Arial" w:cs="Arial"/>
        </w:rPr>
        <w:t>о единой комиссии по осуществлению закупок</w:t>
      </w:r>
      <w:r w:rsidRPr="006E37D7">
        <w:rPr>
          <w:rStyle w:val="Strong"/>
          <w:rFonts w:ascii="Arial" w:hAnsi="Arial" w:cs="Arial"/>
          <w:b w:val="0"/>
        </w:rPr>
        <w:t> </w:t>
      </w:r>
      <w:r w:rsidRPr="006E37D7">
        <w:rPr>
          <w:rFonts w:ascii="Arial" w:hAnsi="Arial" w:cs="Arial"/>
          <w:b/>
        </w:rPr>
        <w:t xml:space="preserve">Администрации </w:t>
      </w:r>
      <w:r>
        <w:rPr>
          <w:rFonts w:ascii="Arial" w:hAnsi="Arial" w:cs="Arial"/>
          <w:b/>
        </w:rPr>
        <w:t>Михайловского</w:t>
      </w:r>
      <w:r w:rsidRPr="006E37D7">
        <w:rPr>
          <w:rFonts w:ascii="Arial" w:hAnsi="Arial" w:cs="Arial"/>
          <w:b/>
        </w:rPr>
        <w:t xml:space="preserve"> сельсовета Черемисиновского района Курской области</w:t>
      </w:r>
    </w:p>
    <w:p w:rsidR="0080602A" w:rsidRPr="006E37D7" w:rsidRDefault="0080602A" w:rsidP="00B743E4">
      <w:pPr>
        <w:pStyle w:val="NormalWeb"/>
        <w:shd w:val="clear" w:color="auto" w:fill="FFFFFF"/>
        <w:spacing w:before="0" w:beforeAutospacing="0" w:after="0" w:afterAutospacing="0"/>
        <w:rPr>
          <w:rStyle w:val="Strong"/>
          <w:rFonts w:ascii="Arial" w:hAnsi="Arial" w:cs="Arial"/>
        </w:rPr>
      </w:pPr>
    </w:p>
    <w:p w:rsidR="0080602A" w:rsidRPr="006E37D7" w:rsidRDefault="0080602A" w:rsidP="00B743E4">
      <w:pPr>
        <w:pStyle w:val="NormalWeb"/>
        <w:shd w:val="clear" w:color="auto" w:fill="FFFFFF"/>
        <w:spacing w:before="0" w:beforeAutospacing="0" w:after="0" w:afterAutospacing="0"/>
        <w:rPr>
          <w:rFonts w:ascii="Arial" w:hAnsi="Arial" w:cs="Arial"/>
        </w:rPr>
      </w:pPr>
      <w:r w:rsidRPr="006E37D7">
        <w:rPr>
          <w:rStyle w:val="Strong"/>
          <w:rFonts w:ascii="Arial" w:hAnsi="Arial" w:cs="Arial"/>
        </w:rPr>
        <w:t>1. Общие положения</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1.1. Настоящее Положение о единой Комиссии по</w:t>
      </w:r>
      <w:r w:rsidRPr="006E37D7">
        <w:rPr>
          <w:rStyle w:val="Strong"/>
          <w:rFonts w:ascii="Arial" w:hAnsi="Arial" w:cs="Arial"/>
        </w:rPr>
        <w:t> осуществлению закупок</w:t>
      </w:r>
      <w:r w:rsidRPr="006E37D7">
        <w:rPr>
          <w:rFonts w:ascii="Arial" w:hAnsi="Arial" w:cs="Arial"/>
        </w:rPr>
        <w:t xml:space="preserve"> Администрации </w:t>
      </w:r>
      <w:r>
        <w:rPr>
          <w:rFonts w:ascii="Arial" w:hAnsi="Arial" w:cs="Arial"/>
        </w:rPr>
        <w:t>Михайловского</w:t>
      </w:r>
      <w:r w:rsidRPr="006E37D7">
        <w:rPr>
          <w:rFonts w:ascii="Arial" w:hAnsi="Arial" w:cs="Arial"/>
        </w:rPr>
        <w:t xml:space="preserve"> сельсовета Черемисиновского района Курской области (далее - Положение) определяет состав, функции и порядок работы Комиссии по </w:t>
      </w:r>
      <w:r w:rsidRPr="006E37D7">
        <w:rPr>
          <w:rStyle w:val="Strong"/>
          <w:rFonts w:ascii="Arial" w:hAnsi="Arial" w:cs="Arial"/>
        </w:rPr>
        <w:t>осуществлению закупок</w:t>
      </w:r>
      <w:r w:rsidRPr="006E37D7">
        <w:rPr>
          <w:rFonts w:ascii="Arial" w:hAnsi="Arial" w:cs="Arial"/>
        </w:rPr>
        <w:t xml:space="preserve"> Администрации </w:t>
      </w:r>
      <w:r>
        <w:rPr>
          <w:rFonts w:ascii="Arial" w:hAnsi="Arial" w:cs="Arial"/>
        </w:rPr>
        <w:t>Михайловского</w:t>
      </w:r>
      <w:r w:rsidRPr="006E37D7">
        <w:rPr>
          <w:rFonts w:ascii="Arial" w:hAnsi="Arial" w:cs="Arial"/>
        </w:rPr>
        <w:t xml:space="preserve"> сельсовета Черемисиновского района Курской области (далее – Комиссия, Комиссия по </w:t>
      </w:r>
      <w:r w:rsidRPr="006E37D7">
        <w:rPr>
          <w:rStyle w:val="Strong"/>
          <w:rFonts w:ascii="Arial" w:hAnsi="Arial" w:cs="Arial"/>
        </w:rPr>
        <w:t>осуществлению закупок</w:t>
      </w:r>
      <w:r w:rsidRPr="006E37D7">
        <w:rPr>
          <w:rFonts w:ascii="Arial" w:hAnsi="Arial" w:cs="Arial"/>
        </w:rPr>
        <w:t xml:space="preserve">) путем проведения конкурентных способов определения поставщиков (подрядчиков, исполнителей) для нужд Администрации </w:t>
      </w:r>
      <w:r>
        <w:rPr>
          <w:rFonts w:ascii="Arial" w:hAnsi="Arial" w:cs="Arial"/>
        </w:rPr>
        <w:t>Михайловского</w:t>
      </w:r>
      <w:r w:rsidRPr="006E37D7">
        <w:rPr>
          <w:rFonts w:ascii="Arial" w:hAnsi="Arial" w:cs="Arial"/>
        </w:rPr>
        <w:t xml:space="preserve"> сельсовета Черемисиновского района Курской области (далее – Администрации </w:t>
      </w:r>
      <w:r>
        <w:rPr>
          <w:rFonts w:ascii="Arial" w:hAnsi="Arial" w:cs="Arial"/>
        </w:rPr>
        <w:t>Михайловского</w:t>
      </w:r>
      <w:r w:rsidRPr="006E37D7">
        <w:rPr>
          <w:rFonts w:ascii="Arial" w:hAnsi="Arial" w:cs="Arial"/>
        </w:rPr>
        <w:t xml:space="preserve"> сельсовета Черемисиновского района Курской области, Заказчик).</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xml:space="preserve">            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электронный аукцион) для нужд Администрации </w:t>
      </w:r>
      <w:r>
        <w:rPr>
          <w:rFonts w:ascii="Arial" w:hAnsi="Arial" w:cs="Arial"/>
        </w:rPr>
        <w:t>Михайловского</w:t>
      </w:r>
      <w:r w:rsidRPr="006E37D7">
        <w:rPr>
          <w:rFonts w:ascii="Arial" w:hAnsi="Arial" w:cs="Arial"/>
        </w:rPr>
        <w:t xml:space="preserve"> сельсовета Черемисиновского района Курской области.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1.3. Комиссия по </w:t>
      </w:r>
      <w:r w:rsidRPr="006E37D7">
        <w:rPr>
          <w:rStyle w:val="Strong"/>
          <w:rFonts w:ascii="Arial" w:hAnsi="Arial" w:cs="Arial"/>
        </w:rPr>
        <w:t>осуществлению закупок</w:t>
      </w:r>
      <w:r w:rsidRPr="006E37D7">
        <w:rPr>
          <w:rFonts w:ascii="Arial" w:hAnsi="Arial" w:cs="Arial"/>
        </w:rPr>
        <w:t>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сфере закупок товаров, работ, услуг для обеспечения государственных и муниципальных нужд» (далее – ФЗ «О контрактной системе….»), иными нормативными правовыми актами Российской Федерации, а также настоящим Положением.</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Style w:val="Strong"/>
          <w:rFonts w:ascii="Arial" w:hAnsi="Arial" w:cs="Arial"/>
        </w:rPr>
        <w:t>2. Порядок формирования Комиссии</w:t>
      </w:r>
    </w:p>
    <w:p w:rsidR="0080602A" w:rsidRPr="006E37D7" w:rsidRDefault="0080602A" w:rsidP="00B743E4">
      <w:pPr>
        <w:widowControl w:val="0"/>
        <w:shd w:val="clear" w:color="auto" w:fill="FFFFFF"/>
        <w:spacing w:after="0" w:line="240" w:lineRule="auto"/>
        <w:ind w:firstLine="540"/>
        <w:jc w:val="both"/>
        <w:rPr>
          <w:rFonts w:ascii="Arial" w:hAnsi="Arial" w:cs="Arial"/>
          <w:sz w:val="24"/>
          <w:szCs w:val="24"/>
        </w:rPr>
      </w:pPr>
      <w:r w:rsidRPr="006E37D7">
        <w:rPr>
          <w:rFonts w:ascii="Arial" w:hAnsi="Arial" w:cs="Arial"/>
          <w:sz w:val="24"/>
          <w:szCs w:val="24"/>
        </w:rPr>
        <w:t xml:space="preserve">  2.1.Единая комиссия является коллегиальным органом,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постановлением администрации  </w:t>
      </w:r>
      <w:r>
        <w:rPr>
          <w:rFonts w:ascii="Arial" w:hAnsi="Arial" w:cs="Arial"/>
          <w:sz w:val="24"/>
          <w:szCs w:val="24"/>
        </w:rPr>
        <w:t>Михайловского</w:t>
      </w:r>
      <w:r w:rsidRPr="006E37D7">
        <w:rPr>
          <w:rFonts w:ascii="Arial" w:hAnsi="Arial" w:cs="Arial"/>
          <w:sz w:val="24"/>
          <w:szCs w:val="24"/>
        </w:rPr>
        <w:t xml:space="preserve"> сельсовета. Общее число членов единой комиссии должно быть не менее пяти человек.</w:t>
      </w:r>
    </w:p>
    <w:p w:rsidR="0080602A" w:rsidRPr="006E37D7" w:rsidRDefault="0080602A" w:rsidP="006A4FA8">
      <w:pPr>
        <w:pStyle w:val="NormalWeb"/>
        <w:shd w:val="clear" w:color="auto" w:fill="FFFFFF"/>
        <w:spacing w:before="0" w:beforeAutospacing="0" w:after="0" w:afterAutospacing="0"/>
        <w:ind w:firstLine="567"/>
        <w:jc w:val="both"/>
        <w:rPr>
          <w:rFonts w:ascii="Arial" w:hAnsi="Arial" w:cs="Arial"/>
        </w:rPr>
      </w:pPr>
      <w:r w:rsidRPr="006E37D7">
        <w:rPr>
          <w:rFonts w:ascii="Arial" w:hAnsi="Arial" w:cs="Arial"/>
        </w:rPr>
        <w:t> 2.2. Комиссия по </w:t>
      </w:r>
      <w:r w:rsidRPr="006E37D7">
        <w:rPr>
          <w:rStyle w:val="Strong"/>
          <w:rFonts w:ascii="Arial" w:hAnsi="Arial" w:cs="Arial"/>
        </w:rPr>
        <w:t>осуществлению закупок</w:t>
      </w:r>
      <w:r w:rsidRPr="006E37D7">
        <w:rPr>
          <w:rFonts w:ascii="Arial" w:hAnsi="Arial" w:cs="Arial"/>
        </w:rPr>
        <w:t> формируется преимущественно из числа специалистов, прошедших профессиональную переподготовку или повышение квалификации в сфере закупок.</w:t>
      </w:r>
    </w:p>
    <w:p w:rsidR="0080602A" w:rsidRPr="006E37D7" w:rsidRDefault="0080602A" w:rsidP="006A4FA8">
      <w:pPr>
        <w:pStyle w:val="NormalWeb"/>
        <w:shd w:val="clear" w:color="auto" w:fill="FFFFFF"/>
        <w:spacing w:before="0" w:beforeAutospacing="0" w:after="0" w:afterAutospacing="0"/>
        <w:ind w:firstLine="567"/>
        <w:jc w:val="both"/>
        <w:rPr>
          <w:rFonts w:ascii="Arial" w:hAnsi="Arial" w:cs="Arial"/>
        </w:rPr>
      </w:pPr>
      <w:r w:rsidRPr="006E37D7">
        <w:rPr>
          <w:rFonts w:ascii="Arial" w:hAnsi="Arial" w:cs="Arial"/>
        </w:rPr>
        <w:t>2.3. Членами Комиссии по осуществлению закупок не могут быть:</w:t>
      </w:r>
    </w:p>
    <w:p w:rsidR="0080602A" w:rsidRPr="006E37D7" w:rsidRDefault="0080602A" w:rsidP="006A4FA8">
      <w:pPr>
        <w:pStyle w:val="pboth"/>
        <w:shd w:val="clear" w:color="auto" w:fill="FFFFFF"/>
        <w:spacing w:before="0" w:beforeAutospacing="0" w:after="0" w:afterAutospacing="0"/>
        <w:ind w:firstLine="567"/>
        <w:rPr>
          <w:rFonts w:ascii="Arial" w:hAnsi="Arial" w:cs="Arial"/>
        </w:rPr>
      </w:pPr>
      <w:r w:rsidRPr="006E37D7">
        <w:rPr>
          <w:rFonts w:ascii="Arial" w:hAnsi="Arial" w:cs="Arial"/>
        </w:rPr>
        <w:t xml:space="preserve"> 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80602A" w:rsidRPr="006E37D7" w:rsidRDefault="0080602A" w:rsidP="006A4FA8">
      <w:pPr>
        <w:pStyle w:val="pboth"/>
        <w:shd w:val="clear" w:color="auto" w:fill="FFFFFF"/>
        <w:spacing w:before="0" w:beforeAutospacing="0" w:after="0" w:afterAutospacing="0"/>
        <w:ind w:firstLine="567"/>
        <w:rPr>
          <w:rFonts w:ascii="Arial" w:hAnsi="Arial" w:cs="Arial"/>
        </w:rPr>
      </w:pPr>
      <w:bookmarkStart w:id="0" w:name="012082"/>
      <w:bookmarkEnd w:id="0"/>
      <w:r w:rsidRPr="006E37D7">
        <w:rPr>
          <w:rFonts w:ascii="Arial" w:hAnsi="Arial" w:cs="Arial"/>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80602A" w:rsidRPr="006E37D7" w:rsidRDefault="0080602A" w:rsidP="00982AD9">
      <w:pPr>
        <w:pStyle w:val="pboth"/>
        <w:shd w:val="clear" w:color="auto" w:fill="FFFFFF"/>
        <w:spacing w:before="0" w:beforeAutospacing="0" w:after="0" w:afterAutospacing="0" w:line="327" w:lineRule="atLeast"/>
        <w:ind w:firstLine="567"/>
        <w:rPr>
          <w:rFonts w:ascii="Arial" w:hAnsi="Arial" w:cs="Arial"/>
        </w:rPr>
      </w:pPr>
      <w:bookmarkStart w:id="1" w:name="012083"/>
      <w:bookmarkEnd w:id="1"/>
      <w:r w:rsidRPr="006E37D7">
        <w:rPr>
          <w:rFonts w:ascii="Arial" w:hAnsi="Arial" w:cs="Arial"/>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0602A" w:rsidRPr="006E37D7" w:rsidRDefault="0080602A" w:rsidP="00982AD9">
      <w:pPr>
        <w:pStyle w:val="pboth"/>
        <w:shd w:val="clear" w:color="auto" w:fill="FFFFFF"/>
        <w:spacing w:before="0" w:beforeAutospacing="0" w:after="0" w:afterAutospacing="0" w:line="327" w:lineRule="atLeast"/>
        <w:ind w:firstLine="567"/>
        <w:rPr>
          <w:rFonts w:ascii="Arial" w:hAnsi="Arial" w:cs="Arial"/>
        </w:rPr>
      </w:pPr>
      <w:bookmarkStart w:id="2" w:name="012084"/>
      <w:bookmarkEnd w:id="2"/>
      <w:r w:rsidRPr="006E37D7">
        <w:rPr>
          <w:rFonts w:ascii="Arial" w:hAnsi="Arial" w:cs="Arial"/>
        </w:rPr>
        <w:t>4) должностные лица органов контроля, указанных в </w:t>
      </w:r>
      <w:hyperlink r:id="rId4" w:history="1">
        <w:r w:rsidRPr="006E37D7">
          <w:rPr>
            <w:rStyle w:val="Hyperlink"/>
            <w:rFonts w:ascii="Arial" w:hAnsi="Arial" w:cs="Arial"/>
            <w:color w:val="auto"/>
            <w:u w:val="none"/>
            <w:bdr w:val="none" w:sz="0" w:space="0" w:color="auto" w:frame="1"/>
          </w:rPr>
          <w:t>части 1 статьи 99</w:t>
        </w:r>
      </w:hyperlink>
      <w:r w:rsidRPr="006E37D7">
        <w:rPr>
          <w:rFonts w:ascii="Arial" w:hAnsi="Arial" w:cs="Arial"/>
        </w:rPr>
        <w:t>  Федерального закона</w:t>
      </w:r>
      <w:r>
        <w:rPr>
          <w:rFonts w:ascii="Arial" w:hAnsi="Arial" w:cs="Arial"/>
        </w:rPr>
        <w:t xml:space="preserve"> №44-ФЗ</w:t>
      </w:r>
      <w:r w:rsidRPr="006E37D7">
        <w:rPr>
          <w:rFonts w:ascii="Arial" w:hAnsi="Arial" w:cs="Arial"/>
        </w:rPr>
        <w:t>, непосредственно осуществляющие контроль в сфере закупок.</w:t>
      </w:r>
    </w:p>
    <w:p w:rsidR="0080602A" w:rsidRPr="006E37D7" w:rsidRDefault="0080602A" w:rsidP="00982AD9">
      <w:pPr>
        <w:pStyle w:val="NormalWeb"/>
        <w:shd w:val="clear" w:color="auto" w:fill="FFFFFF"/>
        <w:spacing w:before="0" w:beforeAutospacing="0" w:after="0" w:afterAutospacing="0"/>
        <w:jc w:val="both"/>
        <w:rPr>
          <w:rFonts w:ascii="Arial" w:hAnsi="Arial" w:cs="Arial"/>
        </w:rPr>
      </w:pPr>
      <w:r w:rsidRPr="006E37D7">
        <w:rPr>
          <w:rFonts w:ascii="Arial" w:hAnsi="Arial" w:cs="Arial"/>
        </w:rPr>
        <w:t>    2.4. Член комиссии обязан незамедлительно сообщить заказчику, принявшему решение о создании комиссии, о возникновении обстоятельств, предусмотренных частью 6 статьи 39 Федерального закона № 44-ФЗ.</w:t>
      </w:r>
    </w:p>
    <w:p w:rsidR="0080602A" w:rsidRPr="006E37D7" w:rsidRDefault="0080602A" w:rsidP="003D2C58">
      <w:pPr>
        <w:pStyle w:val="NormalWeb"/>
        <w:shd w:val="clear" w:color="auto" w:fill="F8FAFB"/>
        <w:spacing w:before="0" w:beforeAutospacing="0" w:after="0" w:afterAutospacing="0"/>
        <w:ind w:firstLine="567"/>
        <w:jc w:val="both"/>
        <w:rPr>
          <w:rFonts w:ascii="Arial" w:hAnsi="Arial" w:cs="Arial"/>
        </w:rPr>
      </w:pPr>
      <w:r w:rsidRPr="006E37D7">
        <w:rPr>
          <w:rFonts w:ascii="Arial" w:hAnsi="Arial" w:cs="Arial"/>
        </w:rPr>
        <w:t xml:space="preserve"> 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80602A" w:rsidRPr="006E37D7" w:rsidRDefault="0080602A" w:rsidP="003D2C58">
      <w:pPr>
        <w:pStyle w:val="NormalWeb"/>
        <w:shd w:val="clear" w:color="auto" w:fill="FFFFFF"/>
        <w:spacing w:before="0" w:beforeAutospacing="0" w:after="0" w:afterAutospacing="0"/>
        <w:ind w:firstLine="567"/>
        <w:jc w:val="both"/>
        <w:rPr>
          <w:rFonts w:ascii="Arial" w:hAnsi="Arial" w:cs="Arial"/>
        </w:rPr>
      </w:pPr>
      <w:r w:rsidRPr="006E37D7">
        <w:rPr>
          <w:rFonts w:ascii="Arial" w:hAnsi="Arial" w:cs="Arial"/>
        </w:rPr>
        <w:t>Замена члена Комиссии осуществляется только на основании приказа Заказчика.</w:t>
      </w:r>
    </w:p>
    <w:p w:rsidR="0080602A" w:rsidRPr="006E37D7" w:rsidRDefault="0080602A" w:rsidP="003D2C58">
      <w:pPr>
        <w:pStyle w:val="NormalWeb"/>
        <w:shd w:val="clear" w:color="auto" w:fill="FFFFFF"/>
        <w:spacing w:before="0" w:beforeAutospacing="0" w:after="0" w:afterAutospacing="0"/>
        <w:ind w:firstLine="567"/>
        <w:jc w:val="both"/>
        <w:rPr>
          <w:rFonts w:ascii="Arial" w:hAnsi="Arial" w:cs="Arial"/>
        </w:rPr>
      </w:pPr>
      <w:r w:rsidRPr="006E37D7">
        <w:rPr>
          <w:rFonts w:ascii="Arial" w:hAnsi="Arial" w:cs="Arial"/>
        </w:rPr>
        <w:t>  2.5. На заседания Комиссии могут приглашаться в качестве специалистов (консультантов) сотрудники структурных подразделений Заказчика, не являющиеся членами Комиссии, без предоставления им права голоса.</w:t>
      </w:r>
    </w:p>
    <w:p w:rsidR="0080602A" w:rsidRPr="006E37D7" w:rsidRDefault="0080602A" w:rsidP="00CE3112">
      <w:pPr>
        <w:pStyle w:val="NormalWeb"/>
        <w:shd w:val="clear" w:color="auto" w:fill="FFFFFF"/>
        <w:spacing w:before="0" w:beforeAutospacing="0" w:after="0" w:afterAutospacing="0"/>
        <w:ind w:firstLine="567"/>
        <w:jc w:val="both"/>
        <w:rPr>
          <w:rFonts w:ascii="Arial" w:hAnsi="Arial" w:cs="Arial"/>
        </w:rPr>
      </w:pPr>
      <w:r w:rsidRPr="006E37D7">
        <w:rPr>
          <w:rFonts w:ascii="Arial" w:hAnsi="Arial" w:cs="Arial"/>
        </w:rPr>
        <w:t>2.6.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г. № 273-ФЗ «О противодействии коррупции», в том числе с учетом информации, предоставленной заказчику в соответствии с частью 23 статьи 34 Федерального закона № 44-ФЗ.»</w:t>
      </w:r>
    </w:p>
    <w:p w:rsidR="0080602A" w:rsidRPr="006E37D7" w:rsidRDefault="0080602A" w:rsidP="00CE3112">
      <w:pPr>
        <w:pStyle w:val="NormalWeb"/>
        <w:shd w:val="clear" w:color="auto" w:fill="FFFFFF"/>
        <w:spacing w:before="0" w:beforeAutospacing="0" w:after="0" w:afterAutospacing="0"/>
        <w:ind w:firstLine="567"/>
        <w:jc w:val="both"/>
        <w:rPr>
          <w:rFonts w:ascii="Arial" w:hAnsi="Arial" w:cs="Arial"/>
        </w:rPr>
      </w:pPr>
      <w:r w:rsidRPr="006E37D7">
        <w:rPr>
          <w:rStyle w:val="Strong"/>
          <w:rFonts w:ascii="Arial" w:hAnsi="Arial" w:cs="Arial"/>
        </w:rPr>
        <w:t>3. Функции Комиссии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(по поручению председателя – секретарем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Основными функциями Комиссии являются:</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3.1.1.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соответствующими извещению об осуществлении закупки или об отклонении заявок на участие;</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3.1.2. Осуществление оценки первых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критериям, предусмотренным законодательством о закупках;</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3.1.3.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3.1.4.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соответствующими требованиям извещения об осуществлении закупки или об отклонении заявок на участие;</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3.1.5. Оценка вторых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критерию, предусмотренному законодательством о закупках; 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3.1.6. Осуществление оценки ценовых предложений по критерию, предусмотренному законодательством о закупках;</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3.1.7. 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3.1.8.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3.1.9.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3.1.10. 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3.1.11. Подписание усиленными электронными подписям протокола подведения итогов электронного аукциона, сформированного заказчиком с использованием электронной площадки;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3.1.12.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3.1.13. 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электронном запросе котировок победителю электронного запроса котировок;</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3.1.14. Подписание сформированного заказчиком с использованием электронной площадки протокола подведения итогов электронного запроса котировок усиленными электронными подписями;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3.1.15. Признание определения поставщика (подрядчика, исполнителя) несостоявшимся в случаях, предусмотренных законодательством о закупках;</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3.1.16. Другие функции, определенные законодательством РФ.</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Style w:val="Strong"/>
          <w:rFonts w:ascii="Arial" w:hAnsi="Arial" w:cs="Arial"/>
        </w:rPr>
        <w:t>4. Полномочия Комиссии, ее отдельных членов</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4.1. Комиссия обязана:</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4.1.1. Комиссия по осуществлению закупок проверяет соответствие участников закупок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4.1.2. 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4.1.3. Исполнять предписания уполномоченного на осуществление контроля в сфере закупок федерального органа исполнительной власти об устранении выявленных им нарушений законодательства Российской Федерации и (или) иных нормативных правовых актов Российской Федерации о контрактной системе в сфере закупок;</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4.1.4.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4.1.5. Осуществлять оценку ценовых предложений по критерию, предусмотренному законодательством о закупках, извещению об осуществлении закупки;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4.2. Комиссия вправе:</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4.2.1. В случаях, предусмотренных законодательством Российской Федерации в сфере закупок, отстранить участника закупки от участия в определении 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4.2.2. Проверять соответствие участников закупок требованиям, указанным в пунктах 3-5, 7, 8, 9, 11 части 1 статьи 31 ФЗ «О контрактной системе….», а также при проведении электронных процедур требованию, указанному в пункте 10 части 1 статьи 31 ФЗ «О контрактной системе….».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2_1 статьи 31 ФЗ «О контрактной системе….»;</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4.2.3. Запрашивать и получать в установленном порядке от структурных подразделений Заказчика информацию, необходимую для работы единой комиссии;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4.3. Комиссия имеет также иные права и несет иные обязанности, установленные законодательством Российской Федерации.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4.4. Члены Комиссии обязаны:</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4.4.1. 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4.4.2. Лично присутствовать на заседаниях Комиссии;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4.4.3. Рассматривать заявки на участие в электронных конкурсах, электронных аукционах, электронных запросах котировок и принимать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или об отклонении заявок на участие в определении поставщиков (подрядчиков, исполнителей), в соответствии с требованиями ФЗ «О контрактной системе….» оценивать ценовые предложения, присваивать первые номера заявкам победителей соответствующего конкурентного способа определения поставщиков (подрядчиков, исполнителей), принимать решение о признании определения поставщика (подрядчика, исполнителя) несостоявшимся в случаях, установленных законодательством о закупках;</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4.5. Члены Комиссии вправе:</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4.5.1.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4.5.2. Выступать по вопросам повестки дня на заседаниях Комиссии;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4.5.3. Проверять правильность отражения своего решения в протоколах рассмотрения и оценки первых частей заявок на участие в электронном конкурсе, 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4.6. Председатель Комиссии (а в его отсутствие - заместитель председателя Комиссии):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4.6.1. Осуществляет общее руководство работой Комиссии и обеспечивает выполнение настоящего Положения;</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4.6.2. Открывает и ведет заседания единой комиссии, объявляет перерывы;</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4.6.3. Объявляет состав Комиссии;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4.6.4. Определяет порядок рассмотрения обсуждаемых вопросов;</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4.6.5. Подписывает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4.6.7. Несет персональную ответственность за выполнение задач, возложенных на Комиссию по размещению заказов и осуществление ее функций;</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4.6.8. Осуществляет иные действия в соответствии с законодательством Российской Федерации и настоящим Положением.</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4.7. Члены Комиссии: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4.7.1. Присутствуют на заседаниях Комиссии и принимают решения по вопросам, отнесенных к компетенции единой комиссии;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4.7.2. 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 конкурентного способа определения поставщиков (подрядчиков, исполнителей) в соответствии с требованиями ФЗ «О контрактной системе….»;</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4.7.3.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4.7.4. Выполняют в установленные сроки поручения председателя Комиссии;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4.7.5. По поручению председателя (заместителя председателя) Комиссии осуществляют юридическое сопровождение процедур размещения заказа, в том числе экспертный анализ проектов государственных контрактов;</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4.7.6. По поручению председателя (заместителя председателя) Комиссии осуществляют экономическое сопровождение процедур размещения заказа, в том числе экспертный анализ заявок на участие в электронном конкурсе, электронном аукционе, в проведении электронного запроса котировок; передают информацию о закупке в контрактную службу для включения в Реестр заключенных государственных контрактов;</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4.7.7. Осуществляют иные действия в соответствии с законодательством Российской Федерации и настоящим Положением.</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4.8. Секретарь Комиссии: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4.8.1.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по поручению председателя извещает лиц, принимающих участие в работе Комиссии, о времени и месте проведения заседаний Комиссии;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4.8.2. По поручению председателя (заместителя председателя)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4.8.3. Осуществляет иные действия организационно-технического характера в соответствии с законодательством Российской Федерации, а также настоящим Положением.</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Style w:val="Strong"/>
          <w:rFonts w:ascii="Arial" w:hAnsi="Arial" w:cs="Arial"/>
        </w:rPr>
        <w:t>5. Порядок работы Комиссии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5.1. Работа Комиссии осуществляется на ее заседаниях.</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5.2. Материалы к заседанию Комиссии готовит секретарь комиссии.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5.3. Комиссия правомочна осуществлять свои функции, если на ее заседании присутствует не менее чем пятьдесят процентов от общего числа ее членов. Члены Комиссии принимают участие в заседаниях комиссии лично, без права замены.</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5.4. Заседания Комиссии открываются и закрываются Председателем Комиссии (заместителем председателя), в случае их отсутствия – секретарем комиссии.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5.5. Решения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5.6. Решения Комиссии по осуществлению закупок при проведении электронного конкурса оформляются в виде:</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5.6.1. Протокола рассмотрения и оценки первых частей заявок на участие в электронном конкурсе;</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5.6.2. Протокола рассмотрения и оценки вторых частей заявок на участие в электронном конкурсе;</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5.6.3. Протокола подведения итогов электронного конкурса.</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5.7. Решения Комиссии при проведении электронного аукциона оформляются в виде: протокола подведения итогов электронного аукциона.</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5.8. Решения Комиссии при проведении запроса котировок оформляются в виде протокола подведения итогов электронного запроса котировок.</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5.9. Формирование протоколов осуществляет уполномоченный сотрудник контрактной службы Заказчика. Протоколы подписываются усиленными электронными подписями всеми присутствовавшими на заседании членами Комиссии.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Style w:val="Strong"/>
          <w:rFonts w:ascii="Arial" w:hAnsi="Arial" w:cs="Arial"/>
        </w:rPr>
        <w:t>6. Ответственность членов Комиссии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6.1. 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закупки. В случае такого обжалования Комиссия обязана:</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6.1.1. Предоставить по запросу контрольного органа в сфере закупок документацию о закупке, заявки на участие в определении поставщика, протоколы, и иную информацию и документы, составленные в ходе определения поставщика;</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6.1.2. Приостановить определение поставщика и заключение контракта до рассмотрения жалобы по существу, в случае получения соответствующего требования о приостановлении процедуры определения поставщика и заключения контракта от уполномоченного органа;</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6.1.3. Выполнить решение, принятое федеральным органом исполнительной власти, уполномоченным на осуществление контроля в сфере закупок.</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6.2. Члены Комиссии,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6.3. Член Комиссии, допустивший нарушение законодательства Российской Федерации и иных нормативных правовых актов о контрактной системе в сфере закупок, может быть заменен приказом Заказчика.</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6.4. В случае если члену Комиссии станет известно о нарушении другим членом Комиссии законодательства Российской Федерации и иных нормативных правовых актов о контрактной системе в сфере закупок и настоящего Положения, он должен письменно сообщить об этом председателю Комиссии и (или) Заказчику в течение одного рабочего дня со дня, когда он узнал о таком нарушении.</w:t>
      </w:r>
    </w:p>
    <w:p w:rsidR="0080602A" w:rsidRPr="006E37D7" w:rsidRDefault="0080602A" w:rsidP="00B743E4">
      <w:pPr>
        <w:pStyle w:val="NormalWeb"/>
        <w:shd w:val="clear" w:color="auto" w:fill="FFFFFF"/>
        <w:spacing w:before="0" w:beforeAutospacing="0" w:after="0" w:afterAutospacing="0"/>
        <w:jc w:val="both"/>
        <w:rPr>
          <w:rFonts w:ascii="Arial" w:hAnsi="Arial" w:cs="Arial"/>
        </w:rPr>
      </w:pPr>
      <w:r w:rsidRPr="006E37D7">
        <w:rPr>
          <w:rFonts w:ascii="Arial" w:hAnsi="Arial" w:cs="Arial"/>
        </w:rPr>
        <w:t>            6.5. Члены Комиссии и приглашенные на заседания Комиссии в качестве специалистов (консультантов) сотрудники Заказчика, не являющиеся членами 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w:t>
      </w:r>
    </w:p>
    <w:p w:rsidR="0080602A" w:rsidRPr="006E37D7" w:rsidRDefault="0080602A" w:rsidP="00B743E4">
      <w:pPr>
        <w:shd w:val="clear" w:color="auto" w:fill="FFFFFF"/>
        <w:spacing w:after="0" w:line="240" w:lineRule="auto"/>
        <w:jc w:val="both"/>
        <w:rPr>
          <w:rFonts w:ascii="Arial" w:hAnsi="Arial" w:cs="Arial"/>
          <w:sz w:val="24"/>
          <w:szCs w:val="24"/>
        </w:rPr>
      </w:pPr>
      <w:r w:rsidRPr="006E37D7">
        <w:rPr>
          <w:rFonts w:ascii="Arial" w:hAnsi="Arial" w:cs="Arial"/>
          <w:sz w:val="24"/>
          <w:szCs w:val="24"/>
        </w:rPr>
        <w:t xml:space="preserve">              6.6.Для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5" w:anchor="dst100483" w:history="1">
        <w:r w:rsidRPr="006E37D7">
          <w:rPr>
            <w:rStyle w:val="Hyperlink"/>
            <w:rFonts w:ascii="Arial" w:hAnsi="Arial" w:cs="Arial"/>
            <w:color w:val="auto"/>
            <w:sz w:val="24"/>
            <w:szCs w:val="24"/>
          </w:rPr>
          <w:t>эксперты</w:t>
        </w:r>
      </w:hyperlink>
      <w:r w:rsidRPr="006E37D7">
        <w:rPr>
          <w:rFonts w:ascii="Arial" w:hAnsi="Arial" w:cs="Arial"/>
          <w:sz w:val="24"/>
          <w:szCs w:val="24"/>
        </w:rPr>
        <w:t>, экспертные организации на основании контрактов, заключенных в соответствии с  Федеральным законом о контрактной системе в сфере закупок.</w:t>
      </w:r>
    </w:p>
    <w:sectPr w:rsidR="0080602A" w:rsidRPr="006E37D7" w:rsidSect="00971A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4B6"/>
    <w:rsid w:val="00052027"/>
    <w:rsid w:val="0007521E"/>
    <w:rsid w:val="00081726"/>
    <w:rsid w:val="00114D69"/>
    <w:rsid w:val="00202C32"/>
    <w:rsid w:val="00225867"/>
    <w:rsid w:val="00262ACF"/>
    <w:rsid w:val="002679CD"/>
    <w:rsid w:val="00314DF6"/>
    <w:rsid w:val="003D2C58"/>
    <w:rsid w:val="003E2551"/>
    <w:rsid w:val="004765DB"/>
    <w:rsid w:val="004977BC"/>
    <w:rsid w:val="004D3037"/>
    <w:rsid w:val="004F14E0"/>
    <w:rsid w:val="006259A2"/>
    <w:rsid w:val="00625F65"/>
    <w:rsid w:val="00695CB4"/>
    <w:rsid w:val="006A4FA8"/>
    <w:rsid w:val="006A74B6"/>
    <w:rsid w:val="006B4ADF"/>
    <w:rsid w:val="006E37D7"/>
    <w:rsid w:val="00736632"/>
    <w:rsid w:val="007D2194"/>
    <w:rsid w:val="007D5FAB"/>
    <w:rsid w:val="0080602A"/>
    <w:rsid w:val="008C47B2"/>
    <w:rsid w:val="008C61EE"/>
    <w:rsid w:val="00955137"/>
    <w:rsid w:val="009663F6"/>
    <w:rsid w:val="00971A40"/>
    <w:rsid w:val="00982AD9"/>
    <w:rsid w:val="0098450C"/>
    <w:rsid w:val="009E0F13"/>
    <w:rsid w:val="00B743E4"/>
    <w:rsid w:val="00B96CE8"/>
    <w:rsid w:val="00BC583D"/>
    <w:rsid w:val="00BC70FA"/>
    <w:rsid w:val="00BD263B"/>
    <w:rsid w:val="00BE0648"/>
    <w:rsid w:val="00BE6F9C"/>
    <w:rsid w:val="00C6053A"/>
    <w:rsid w:val="00C82334"/>
    <w:rsid w:val="00CB48A7"/>
    <w:rsid w:val="00CB6DF0"/>
    <w:rsid w:val="00CE3112"/>
    <w:rsid w:val="00D3589C"/>
    <w:rsid w:val="00D60371"/>
    <w:rsid w:val="00D710D1"/>
    <w:rsid w:val="00DE0426"/>
    <w:rsid w:val="00DF1946"/>
    <w:rsid w:val="00E1590B"/>
    <w:rsid w:val="00E231E8"/>
    <w:rsid w:val="00E429E2"/>
    <w:rsid w:val="00EA32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4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74B6"/>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6A74B6"/>
    <w:rPr>
      <w:rFonts w:cs="Times New Roman"/>
      <w:b/>
      <w:bCs/>
    </w:rPr>
  </w:style>
  <w:style w:type="paragraph" w:styleId="NoSpacing">
    <w:name w:val="No Spacing"/>
    <w:uiPriority w:val="99"/>
    <w:qFormat/>
    <w:rsid w:val="00052027"/>
    <w:rPr>
      <w:lang w:eastAsia="en-US"/>
    </w:rPr>
  </w:style>
  <w:style w:type="character" w:styleId="Hyperlink">
    <w:name w:val="Hyperlink"/>
    <w:basedOn w:val="DefaultParagraphFont"/>
    <w:uiPriority w:val="99"/>
    <w:semiHidden/>
    <w:rsid w:val="00625F65"/>
    <w:rPr>
      <w:rFonts w:cs="Times New Roman"/>
      <w:color w:val="0000FF"/>
      <w:u w:val="single"/>
    </w:rPr>
  </w:style>
  <w:style w:type="paragraph" w:styleId="BalloonText">
    <w:name w:val="Balloon Text"/>
    <w:basedOn w:val="Normal"/>
    <w:link w:val="BalloonTextChar"/>
    <w:uiPriority w:val="99"/>
    <w:semiHidden/>
    <w:rsid w:val="00CB6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6DF0"/>
    <w:rPr>
      <w:rFonts w:ascii="Tahoma" w:hAnsi="Tahoma" w:cs="Tahoma"/>
      <w:sz w:val="16"/>
      <w:szCs w:val="16"/>
    </w:rPr>
  </w:style>
  <w:style w:type="paragraph" w:customStyle="1" w:styleId="pboth">
    <w:name w:val="pboth"/>
    <w:basedOn w:val="Normal"/>
    <w:uiPriority w:val="99"/>
    <w:rsid w:val="00982AD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9922460">
      <w:marLeft w:val="0"/>
      <w:marRight w:val="0"/>
      <w:marTop w:val="0"/>
      <w:marBottom w:val="0"/>
      <w:divBdr>
        <w:top w:val="none" w:sz="0" w:space="0" w:color="auto"/>
        <w:left w:val="none" w:sz="0" w:space="0" w:color="auto"/>
        <w:bottom w:val="none" w:sz="0" w:space="0" w:color="auto"/>
        <w:right w:val="none" w:sz="0" w:space="0" w:color="auto"/>
      </w:divBdr>
    </w:div>
    <w:div w:id="1319922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411149/e01aa1d10c7a2aeee4843069e7c0e09f716298fc/" TargetMode="External"/><Relationship Id="rId4" Type="http://schemas.openxmlformats.org/officeDocument/2006/relationships/hyperlink" Target="https://sudact.ru/law/federalnyi-zakon-ot-05042013-n-44-fz-o/glava-5/statia-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297</TotalTime>
  <Pages>9</Pages>
  <Words>3815</Words>
  <Characters>21747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34</cp:revision>
  <cp:lastPrinted>2023-02-14T07:47:00Z</cp:lastPrinted>
  <dcterms:created xsi:type="dcterms:W3CDTF">2022-03-16T08:45:00Z</dcterms:created>
  <dcterms:modified xsi:type="dcterms:W3CDTF">2023-02-27T08:35:00Z</dcterms:modified>
</cp:coreProperties>
</file>