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9C" w:rsidRPr="00544F30" w:rsidRDefault="004D009C" w:rsidP="00BC38A6">
      <w:pPr>
        <w:pStyle w:val="1"/>
        <w:rPr>
          <w:sz w:val="24"/>
        </w:rPr>
      </w:pPr>
      <w:r w:rsidRPr="00544F30">
        <w:rPr>
          <w:sz w:val="24"/>
        </w:rPr>
        <w:t xml:space="preserve">АДМИНИСТРАЦИЯ </w:t>
      </w:r>
    </w:p>
    <w:p w:rsidR="004D009C" w:rsidRPr="00544F30" w:rsidRDefault="004D009C" w:rsidP="00BC38A6">
      <w:pPr>
        <w:pStyle w:val="1"/>
        <w:rPr>
          <w:sz w:val="24"/>
        </w:rPr>
      </w:pPr>
      <w:r>
        <w:rPr>
          <w:sz w:val="24"/>
        </w:rPr>
        <w:t>МИХАЙЛОВСКОГО</w:t>
      </w:r>
      <w:r w:rsidRPr="00544F30">
        <w:rPr>
          <w:sz w:val="24"/>
        </w:rPr>
        <w:t xml:space="preserve"> СЕЛЬСОВЕТА</w:t>
      </w:r>
    </w:p>
    <w:p w:rsidR="004D009C" w:rsidRPr="00544F30" w:rsidRDefault="004D009C" w:rsidP="00BC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F30">
        <w:rPr>
          <w:rFonts w:ascii="Times New Roman" w:hAnsi="Times New Roman"/>
          <w:b/>
          <w:sz w:val="24"/>
          <w:szCs w:val="24"/>
        </w:rPr>
        <w:t xml:space="preserve">ЧЕРЕМИСИНОВСКОГО  РАЙОНА  </w:t>
      </w:r>
    </w:p>
    <w:p w:rsidR="004D009C" w:rsidRPr="00544F30" w:rsidRDefault="004D009C" w:rsidP="00BC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F30">
        <w:rPr>
          <w:rFonts w:ascii="Times New Roman" w:hAnsi="Times New Roman"/>
          <w:b/>
          <w:sz w:val="24"/>
          <w:szCs w:val="24"/>
        </w:rPr>
        <w:t xml:space="preserve"> КУРСКОЙ ОБЛАСТИ </w:t>
      </w:r>
    </w:p>
    <w:p w:rsidR="004D009C" w:rsidRPr="00544F30" w:rsidRDefault="004D009C" w:rsidP="00BC3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09C" w:rsidRPr="00544F30" w:rsidRDefault="004D009C" w:rsidP="001710FD">
      <w:pPr>
        <w:jc w:val="center"/>
        <w:rPr>
          <w:rFonts w:ascii="Times New Roman" w:hAnsi="Times New Roman"/>
          <w:b/>
          <w:sz w:val="24"/>
          <w:szCs w:val="24"/>
        </w:rPr>
      </w:pPr>
      <w:r w:rsidRPr="00544F30">
        <w:rPr>
          <w:rFonts w:ascii="Times New Roman" w:hAnsi="Times New Roman"/>
          <w:b/>
          <w:sz w:val="24"/>
          <w:szCs w:val="24"/>
        </w:rPr>
        <w:t>ПОСТАНОВЛЕНИЕ</w:t>
      </w:r>
    </w:p>
    <w:p w:rsidR="004D009C" w:rsidRPr="00544F30" w:rsidRDefault="004D009C" w:rsidP="001710F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544F30">
        <w:rPr>
          <w:rFonts w:ascii="Times New Roman" w:hAnsi="Times New Roman"/>
          <w:sz w:val="24"/>
          <w:szCs w:val="24"/>
          <w:u w:val="single"/>
        </w:rPr>
        <w:t xml:space="preserve"> .0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544F30">
        <w:rPr>
          <w:rFonts w:ascii="Times New Roman" w:hAnsi="Times New Roman"/>
          <w:sz w:val="24"/>
          <w:szCs w:val="24"/>
          <w:u w:val="single"/>
        </w:rPr>
        <w:t>.2018№</w:t>
      </w:r>
      <w:r>
        <w:rPr>
          <w:rFonts w:ascii="Times New Roman" w:hAnsi="Times New Roman"/>
          <w:sz w:val="24"/>
          <w:szCs w:val="24"/>
        </w:rPr>
        <w:t xml:space="preserve"> 75</w:t>
      </w:r>
      <w:r w:rsidRPr="00544F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D009C" w:rsidRPr="00544F30" w:rsidRDefault="004D009C" w:rsidP="001710F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с.Михайловка</w:t>
      </w:r>
    </w:p>
    <w:p w:rsidR="004D009C" w:rsidRPr="00544F30" w:rsidRDefault="004D009C" w:rsidP="001710FD">
      <w:pPr>
        <w:spacing w:after="0" w:line="240" w:lineRule="auto"/>
        <w:ind w:left="567" w:right="3685"/>
        <w:jc w:val="both"/>
        <w:rPr>
          <w:rFonts w:ascii="Times New Roman" w:hAnsi="Times New Roman"/>
          <w:sz w:val="24"/>
          <w:szCs w:val="24"/>
        </w:rPr>
      </w:pPr>
    </w:p>
    <w:p w:rsidR="004D009C" w:rsidRPr="00544F30" w:rsidRDefault="004D009C" w:rsidP="00996D9E">
      <w:pPr>
        <w:spacing w:after="0" w:line="240" w:lineRule="auto"/>
        <w:ind w:left="567" w:right="3685"/>
        <w:jc w:val="both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>Об утверждении Плана противодействия</w:t>
      </w:r>
    </w:p>
    <w:p w:rsidR="004D009C" w:rsidRPr="00544F30" w:rsidRDefault="004D009C" w:rsidP="00BC38A6">
      <w:pPr>
        <w:spacing w:after="0" w:line="240" w:lineRule="auto"/>
        <w:ind w:left="567" w:right="3685"/>
        <w:jc w:val="both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 xml:space="preserve">коррупции в Администрации </w:t>
      </w:r>
      <w:r>
        <w:rPr>
          <w:rFonts w:ascii="Times New Roman" w:hAnsi="Times New Roman"/>
          <w:sz w:val="24"/>
          <w:szCs w:val="24"/>
        </w:rPr>
        <w:t>Михайловского</w:t>
      </w:r>
      <w:r w:rsidRPr="00544F30">
        <w:rPr>
          <w:rFonts w:ascii="Times New Roman" w:hAnsi="Times New Roman"/>
          <w:sz w:val="24"/>
          <w:szCs w:val="24"/>
        </w:rPr>
        <w:t xml:space="preserve"> сельсовета  Черемисиновского района </w:t>
      </w:r>
    </w:p>
    <w:p w:rsidR="004D009C" w:rsidRPr="00544F30" w:rsidRDefault="004D009C" w:rsidP="00996D9E">
      <w:pPr>
        <w:spacing w:after="0" w:line="240" w:lineRule="auto"/>
        <w:ind w:left="567" w:right="3685"/>
        <w:jc w:val="both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>Курской области на 2018-2020гг.</w:t>
      </w:r>
    </w:p>
    <w:p w:rsidR="004D009C" w:rsidRPr="00544F30" w:rsidRDefault="004D009C" w:rsidP="00996D9E">
      <w:pPr>
        <w:spacing w:after="0" w:line="240" w:lineRule="auto"/>
        <w:ind w:left="567" w:right="-425"/>
        <w:rPr>
          <w:rFonts w:ascii="Times New Roman" w:hAnsi="Times New Roman"/>
          <w:sz w:val="24"/>
          <w:szCs w:val="24"/>
        </w:rPr>
      </w:pPr>
    </w:p>
    <w:p w:rsidR="004D009C" w:rsidRPr="00544F30" w:rsidRDefault="004D009C" w:rsidP="00996D9E">
      <w:pPr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 xml:space="preserve">В 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  «О внесении изменений в постановление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2018-2020 годы» Администрация </w:t>
      </w:r>
      <w:r>
        <w:rPr>
          <w:rFonts w:ascii="Times New Roman" w:hAnsi="Times New Roman"/>
          <w:sz w:val="24"/>
          <w:szCs w:val="24"/>
        </w:rPr>
        <w:t xml:space="preserve">Михайловского сельсовета </w:t>
      </w:r>
      <w:r w:rsidRPr="00544F30">
        <w:rPr>
          <w:rFonts w:ascii="Times New Roman" w:hAnsi="Times New Roman"/>
          <w:sz w:val="24"/>
          <w:szCs w:val="24"/>
        </w:rPr>
        <w:t>Черемисиновского района ПОСТАНОВЛЯЕТ:</w:t>
      </w:r>
    </w:p>
    <w:p w:rsidR="004D009C" w:rsidRPr="00544F30" w:rsidRDefault="004D009C" w:rsidP="00996D9E">
      <w:pPr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>1. Утвердить прилагаемый План противодействия коррупции в органах местного самоуправления Черемисиновского района на 2018-2020 гг.</w:t>
      </w:r>
    </w:p>
    <w:p w:rsidR="004D009C" w:rsidRPr="00544F30" w:rsidRDefault="004D009C" w:rsidP="00996D9E">
      <w:pPr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4D009C" w:rsidRPr="00544F30" w:rsidRDefault="004D009C" w:rsidP="00996D9E">
      <w:pPr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>3. Постановление вступает в силу со дня его подписания и распространяется на правоотношения, возникшие с 1 января 2018 года.</w:t>
      </w:r>
    </w:p>
    <w:p w:rsidR="004D009C" w:rsidRPr="00544F30" w:rsidRDefault="004D009C" w:rsidP="00996D9E">
      <w:pPr>
        <w:spacing w:line="240" w:lineRule="auto"/>
        <w:ind w:left="567" w:right="-425" w:firstLine="1134"/>
        <w:rPr>
          <w:rFonts w:ascii="Times New Roman" w:hAnsi="Times New Roman"/>
          <w:sz w:val="24"/>
          <w:szCs w:val="24"/>
        </w:rPr>
      </w:pPr>
    </w:p>
    <w:p w:rsidR="004D009C" w:rsidRPr="00544F30" w:rsidRDefault="004D009C" w:rsidP="00996D9E">
      <w:pPr>
        <w:spacing w:line="240" w:lineRule="auto"/>
        <w:ind w:left="567" w:right="-425" w:firstLine="1134"/>
        <w:rPr>
          <w:rFonts w:ascii="Times New Roman" w:hAnsi="Times New Roman"/>
          <w:sz w:val="24"/>
          <w:szCs w:val="24"/>
        </w:rPr>
      </w:pPr>
    </w:p>
    <w:p w:rsidR="004D009C" w:rsidRPr="00544F30" w:rsidRDefault="004D009C" w:rsidP="00996D9E">
      <w:pPr>
        <w:spacing w:line="240" w:lineRule="auto"/>
        <w:ind w:left="567" w:right="-425" w:firstLine="1134"/>
        <w:rPr>
          <w:rFonts w:ascii="Times New Roman" w:hAnsi="Times New Roman"/>
          <w:sz w:val="24"/>
          <w:szCs w:val="24"/>
        </w:rPr>
      </w:pPr>
    </w:p>
    <w:p w:rsidR="004D009C" w:rsidRPr="00544F30" w:rsidRDefault="004D009C" w:rsidP="00996D9E">
      <w:pPr>
        <w:spacing w:line="240" w:lineRule="auto"/>
        <w:ind w:left="567" w:right="-425"/>
        <w:rPr>
          <w:rFonts w:ascii="Times New Roman" w:hAnsi="Times New Roman"/>
          <w:sz w:val="24"/>
          <w:szCs w:val="24"/>
        </w:rPr>
      </w:pPr>
      <w:r w:rsidRPr="00544F30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Михайловского</w:t>
      </w:r>
      <w:r w:rsidRPr="00544F30">
        <w:rPr>
          <w:rFonts w:ascii="Times New Roman" w:hAnsi="Times New Roman"/>
          <w:sz w:val="24"/>
          <w:szCs w:val="24"/>
        </w:rPr>
        <w:t xml:space="preserve"> сельсовета                          </w:t>
      </w:r>
      <w:r>
        <w:rPr>
          <w:rFonts w:ascii="Times New Roman" w:hAnsi="Times New Roman"/>
          <w:sz w:val="24"/>
          <w:szCs w:val="24"/>
        </w:rPr>
        <w:t xml:space="preserve">                  О.И.Агеева</w:t>
      </w:r>
    </w:p>
    <w:p w:rsidR="004D009C" w:rsidRPr="00544F30" w:rsidRDefault="004D009C">
      <w:pPr>
        <w:rPr>
          <w:sz w:val="24"/>
          <w:szCs w:val="24"/>
        </w:rPr>
        <w:sectPr w:rsidR="004D009C" w:rsidRPr="00544F30" w:rsidSect="00996D9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D009C" w:rsidRPr="00544F30" w:rsidRDefault="004D009C">
      <w:pPr>
        <w:rPr>
          <w:rFonts w:ascii="Times New Roman" w:hAnsi="Times New Roman"/>
          <w:sz w:val="24"/>
          <w:szCs w:val="24"/>
        </w:rPr>
      </w:pPr>
    </w:p>
    <w:p w:rsidR="004D009C" w:rsidRPr="00544F30" w:rsidRDefault="004D009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Утвержден</w:t>
      </w:r>
    </w:p>
    <w:p w:rsidR="004D009C" w:rsidRPr="00544F30" w:rsidRDefault="004D009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постановлением Администрации</w:t>
      </w:r>
    </w:p>
    <w:p w:rsidR="004D009C" w:rsidRPr="00544F30" w:rsidRDefault="004D009C" w:rsidP="00921679">
      <w:pPr>
        <w:pStyle w:val="ConsPlusNormal"/>
        <w:ind w:left="9923"/>
        <w:jc w:val="center"/>
        <w:rPr>
          <w:szCs w:val="24"/>
        </w:rPr>
      </w:pPr>
      <w:r>
        <w:rPr>
          <w:szCs w:val="24"/>
        </w:rPr>
        <w:t>Михайловского</w:t>
      </w:r>
      <w:r w:rsidRPr="00544F30">
        <w:rPr>
          <w:szCs w:val="24"/>
        </w:rPr>
        <w:t xml:space="preserve"> сельсовета Черемисиновского района</w:t>
      </w:r>
    </w:p>
    <w:p w:rsidR="004D009C" w:rsidRPr="00544F30" w:rsidRDefault="004D009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 xml:space="preserve">от </w:t>
      </w:r>
      <w:r>
        <w:rPr>
          <w:szCs w:val="24"/>
        </w:rPr>
        <w:t xml:space="preserve">18 </w:t>
      </w:r>
      <w:r w:rsidRPr="00544F30">
        <w:rPr>
          <w:szCs w:val="24"/>
        </w:rPr>
        <w:t>.0</w:t>
      </w:r>
      <w:r>
        <w:rPr>
          <w:szCs w:val="24"/>
        </w:rPr>
        <w:t>9.2018№75</w:t>
      </w:r>
    </w:p>
    <w:p w:rsidR="004D009C" w:rsidRPr="00544F30" w:rsidRDefault="004D009C" w:rsidP="00921679">
      <w:pPr>
        <w:pStyle w:val="ConsPlusNormal"/>
        <w:ind w:left="9923"/>
        <w:jc w:val="center"/>
        <w:rPr>
          <w:szCs w:val="24"/>
        </w:rPr>
      </w:pPr>
    </w:p>
    <w:p w:rsidR="004D009C" w:rsidRPr="00544F30" w:rsidRDefault="004D009C" w:rsidP="009D5E31">
      <w:pPr>
        <w:pStyle w:val="ConsPlusNormal"/>
        <w:jc w:val="center"/>
        <w:rPr>
          <w:b/>
          <w:szCs w:val="24"/>
        </w:rPr>
      </w:pPr>
      <w:bookmarkStart w:id="1" w:name="P89"/>
      <w:bookmarkEnd w:id="1"/>
      <w:r w:rsidRPr="00544F30">
        <w:rPr>
          <w:b/>
          <w:szCs w:val="24"/>
        </w:rPr>
        <w:t xml:space="preserve">План противодействия коррупции </w:t>
      </w:r>
    </w:p>
    <w:p w:rsidR="004D009C" w:rsidRPr="00544F30" w:rsidRDefault="004D009C" w:rsidP="009D5E31">
      <w:pPr>
        <w:pStyle w:val="ConsPlusNormal"/>
        <w:jc w:val="center"/>
        <w:rPr>
          <w:b/>
          <w:szCs w:val="24"/>
        </w:rPr>
      </w:pPr>
      <w:r w:rsidRPr="00544F30">
        <w:rPr>
          <w:b/>
          <w:szCs w:val="24"/>
        </w:rPr>
        <w:t xml:space="preserve">В Администрации </w:t>
      </w:r>
      <w:r>
        <w:rPr>
          <w:b/>
          <w:szCs w:val="24"/>
        </w:rPr>
        <w:t>Михайловского</w:t>
      </w:r>
      <w:r w:rsidRPr="00544F30">
        <w:rPr>
          <w:b/>
          <w:szCs w:val="24"/>
        </w:rPr>
        <w:t xml:space="preserve"> сельсовета Черемисиновского района на 2018-2020 годы</w:t>
      </w:r>
    </w:p>
    <w:p w:rsidR="004D009C" w:rsidRPr="00544F30" w:rsidRDefault="004D009C" w:rsidP="009D5E31">
      <w:pPr>
        <w:pStyle w:val="ConsPlusNormal"/>
        <w:ind w:firstLine="540"/>
        <w:jc w:val="both"/>
        <w:rPr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00"/>
        <w:gridCol w:w="5580"/>
        <w:gridCol w:w="3420"/>
        <w:gridCol w:w="1980"/>
        <w:gridCol w:w="3420"/>
      </w:tblGrid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jc w:val="both"/>
              <w:rPr>
                <w:szCs w:val="24"/>
              </w:rPr>
            </w:pPr>
            <w:r w:rsidRPr="00544F30">
              <w:rPr>
                <w:szCs w:val="24"/>
              </w:rPr>
              <w:t>№ п/п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Наименование мероприятия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Ожидаемый результат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Срок реализации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Ответственный исполнитель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1.1.1.</w:t>
            </w:r>
          </w:p>
        </w:tc>
        <w:tc>
          <w:tcPr>
            <w:tcW w:w="5580" w:type="dxa"/>
          </w:tcPr>
          <w:p w:rsidR="004D009C" w:rsidRPr="00544F30" w:rsidRDefault="004D009C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</w:tcPr>
          <w:p w:rsidR="004D009C" w:rsidRPr="00544F30" w:rsidRDefault="004D009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1.1.2.</w:t>
            </w:r>
          </w:p>
        </w:tc>
        <w:tc>
          <w:tcPr>
            <w:tcW w:w="5580" w:type="dxa"/>
          </w:tcPr>
          <w:p w:rsidR="004D009C" w:rsidRPr="00544F30" w:rsidRDefault="004D009C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Разработка и утверждение планов мероприятий по противодействию коррупции на 2018-2020годы 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I квартал </w:t>
            </w:r>
          </w:p>
          <w:p w:rsidR="004D009C" w:rsidRPr="00544F30" w:rsidRDefault="004D009C" w:rsidP="000C034A">
            <w:pPr>
              <w:pStyle w:val="ConsPlusNormal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44F30">
                <w:rPr>
                  <w:szCs w:val="24"/>
                </w:rPr>
                <w:t>2018 г</w:t>
              </w:r>
            </w:smartTag>
            <w:r w:rsidRPr="00544F30">
              <w:rPr>
                <w:szCs w:val="24"/>
              </w:rPr>
              <w:t>.</w:t>
            </w:r>
          </w:p>
        </w:tc>
        <w:tc>
          <w:tcPr>
            <w:tcW w:w="3420" w:type="dxa"/>
          </w:tcPr>
          <w:p w:rsidR="004D009C" w:rsidRPr="00544F30" w:rsidRDefault="004D009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1.1.3.</w:t>
            </w:r>
          </w:p>
        </w:tc>
        <w:tc>
          <w:tcPr>
            <w:tcW w:w="5580" w:type="dxa"/>
          </w:tcPr>
          <w:p w:rsidR="004D009C" w:rsidRPr="00544F30" w:rsidRDefault="004D009C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>
              <w:rPr>
                <w:szCs w:val="24"/>
              </w:rPr>
              <w:t>Михайловского</w:t>
            </w:r>
            <w:r w:rsidRPr="00544F30">
              <w:rPr>
                <w:szCs w:val="24"/>
              </w:rPr>
              <w:t xml:space="preserve"> сельсовета Черемисиновского района проектов нормативных правовых актов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</w:tcPr>
          <w:p w:rsidR="004D009C" w:rsidRPr="00544F30" w:rsidRDefault="004D009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1.1.4.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9035D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1.2.1.</w:t>
            </w:r>
          </w:p>
        </w:tc>
        <w:tc>
          <w:tcPr>
            <w:tcW w:w="5580" w:type="dxa"/>
          </w:tcPr>
          <w:p w:rsidR="004D009C" w:rsidRPr="00544F30" w:rsidRDefault="004D009C" w:rsidP="003032BD">
            <w:pPr>
              <w:pStyle w:val="ConsPlusNormal"/>
              <w:rPr>
                <w:i/>
                <w:szCs w:val="24"/>
              </w:rPr>
            </w:pPr>
            <w:r w:rsidRPr="00544F30">
              <w:rPr>
                <w:szCs w:val="24"/>
              </w:rPr>
              <w:t xml:space="preserve">Представление информации о реализации мероприятий планов по противодействию коррупции на 2018-2020годы 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1.2.4.</w:t>
            </w:r>
          </w:p>
        </w:tc>
        <w:tc>
          <w:tcPr>
            <w:tcW w:w="5580" w:type="dxa"/>
          </w:tcPr>
          <w:p w:rsidR="004D009C" w:rsidRPr="00544F30" w:rsidRDefault="004D009C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</w:tcPr>
          <w:p w:rsidR="004D009C" w:rsidRPr="00544F30" w:rsidRDefault="004D009C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1.2.6.</w:t>
            </w:r>
          </w:p>
        </w:tc>
        <w:tc>
          <w:tcPr>
            <w:tcW w:w="5580" w:type="dxa"/>
          </w:tcPr>
          <w:p w:rsidR="004D009C" w:rsidRPr="00544F30" w:rsidRDefault="004D009C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деятельности по профилактике коррупционных и иных правонарушений в подведомственных организациях органам местного самоуправления Черемисиновского района</w:t>
            </w:r>
          </w:p>
        </w:tc>
        <w:tc>
          <w:tcPr>
            <w:tcW w:w="3420" w:type="dxa"/>
          </w:tcPr>
          <w:p w:rsidR="004D009C" w:rsidRPr="004A1F12" w:rsidRDefault="004D00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r w:rsidRPr="00544F30">
              <w:rPr>
                <w:szCs w:val="24"/>
              </w:rPr>
              <w:t>руководители подведомственных учреждений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1.3.2.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1.3.3.</w:t>
            </w:r>
          </w:p>
        </w:tc>
        <w:tc>
          <w:tcPr>
            <w:tcW w:w="5580" w:type="dxa"/>
          </w:tcPr>
          <w:p w:rsidR="004D009C" w:rsidRPr="00544F30" w:rsidRDefault="004D009C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 </w:t>
            </w:r>
            <w:r>
              <w:rPr>
                <w:szCs w:val="24"/>
              </w:rPr>
              <w:t>в Администрации Михайловского  сельсовета</w:t>
            </w:r>
            <w:r w:rsidRPr="00544F30">
              <w:rPr>
                <w:szCs w:val="24"/>
              </w:rPr>
              <w:t xml:space="preserve">, руководителей подведомственных организаций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1.3.4.</w:t>
            </w:r>
          </w:p>
        </w:tc>
        <w:tc>
          <w:tcPr>
            <w:tcW w:w="5580" w:type="dxa"/>
          </w:tcPr>
          <w:p w:rsidR="004D009C" w:rsidRPr="00544F30" w:rsidRDefault="004D009C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1.3.5.</w:t>
            </w:r>
          </w:p>
        </w:tc>
        <w:tc>
          <w:tcPr>
            <w:tcW w:w="5580" w:type="dxa"/>
          </w:tcPr>
          <w:p w:rsidR="004D009C" w:rsidRPr="00544F30" w:rsidRDefault="004D009C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Анализ сведений о доходах, об имуществе и обязательствах имущественного характера, предоставляемых руководителями подвед</w:t>
            </w:r>
            <w:r>
              <w:rPr>
                <w:szCs w:val="24"/>
              </w:rPr>
              <w:t>омственных организаций Администрации Михайловского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1.3.6.</w:t>
            </w:r>
          </w:p>
        </w:tc>
        <w:tc>
          <w:tcPr>
            <w:tcW w:w="5580" w:type="dxa"/>
          </w:tcPr>
          <w:p w:rsidR="004D009C" w:rsidRPr="00544F30" w:rsidRDefault="004D009C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контроля за соблюдением муниципальными  служащими</w:t>
            </w:r>
            <w:r>
              <w:rPr>
                <w:szCs w:val="24"/>
              </w:rPr>
              <w:t xml:space="preserve"> Администрации Михайловского сельсовета</w:t>
            </w:r>
            <w:r w:rsidRPr="00544F30">
              <w:rPr>
                <w:szCs w:val="24"/>
              </w:rPr>
              <w:t xml:space="preserve">  и лицами, замещающими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1.3.7.</w:t>
            </w:r>
          </w:p>
        </w:tc>
        <w:tc>
          <w:tcPr>
            <w:tcW w:w="5580" w:type="dxa"/>
          </w:tcPr>
          <w:p w:rsidR="004D009C" w:rsidRPr="00544F30" w:rsidRDefault="004D009C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мер по соблюдению гражданами, замещавшими должности муниципальной  службы, ограничений при заключении ими после ухода с муниципальной службы трудового договора и (или) гражданского-правового договора в случаях, предусмотренных законодательством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1.3.8.</w:t>
            </w:r>
          </w:p>
        </w:tc>
        <w:tc>
          <w:tcPr>
            <w:tcW w:w="5580" w:type="dxa"/>
          </w:tcPr>
          <w:p w:rsidR="004D009C" w:rsidRPr="00544F30" w:rsidRDefault="004D009C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0C034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1.3.9.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предусмотренных законодательством по предотвращению и урегулированию конфликта интересов.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</w:tcPr>
          <w:p w:rsidR="004D009C" w:rsidRPr="00544F30" w:rsidRDefault="004D009C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Предотвращение коррупционных правонарушений со стороны лиц, замещающих</w:t>
            </w:r>
          </w:p>
          <w:p w:rsidR="004D009C" w:rsidRPr="00544F30" w:rsidRDefault="004D009C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>
              <w:rPr>
                <w:szCs w:val="24"/>
              </w:rPr>
              <w:t>Администрации Михайловского сельсовета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38425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1.3.10.</w:t>
            </w:r>
          </w:p>
        </w:tc>
        <w:tc>
          <w:tcPr>
            <w:tcW w:w="5580" w:type="dxa"/>
          </w:tcPr>
          <w:p w:rsidR="004D009C" w:rsidRPr="00544F30" w:rsidRDefault="004D009C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Сбор и обобщение сведений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1.3.11.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и проведение конкурсного замещения</w:t>
            </w:r>
          </w:p>
          <w:p w:rsidR="004D009C" w:rsidRPr="00544F30" w:rsidRDefault="004D009C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должностей муниципальной службы </w:t>
            </w:r>
            <w:r>
              <w:rPr>
                <w:szCs w:val="24"/>
              </w:rPr>
              <w:t>Администрации  Михайловского сельсовета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1.3.12.</w:t>
            </w:r>
          </w:p>
        </w:tc>
        <w:tc>
          <w:tcPr>
            <w:tcW w:w="5580" w:type="dxa"/>
          </w:tcPr>
          <w:p w:rsidR="004D009C" w:rsidRPr="00544F30" w:rsidRDefault="004D009C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контроля за выполнением лицами, замещающими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</w:tcPr>
          <w:p w:rsidR="004D009C" w:rsidRPr="00544F30" w:rsidRDefault="004D009C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Недопущение нарушения лицами, замещающими муниципальные должности </w:t>
            </w:r>
            <w:r>
              <w:rPr>
                <w:szCs w:val="24"/>
              </w:rPr>
              <w:t>Михайловского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>
              <w:rPr>
                <w:szCs w:val="24"/>
              </w:rPr>
              <w:t>Михайловского сельсовета</w:t>
            </w:r>
            <w:r w:rsidRPr="00544F30">
              <w:rPr>
                <w:szCs w:val="24"/>
              </w:rPr>
              <w:t xml:space="preserve">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1.3.13.</w:t>
            </w:r>
          </w:p>
        </w:tc>
        <w:tc>
          <w:tcPr>
            <w:tcW w:w="5580" w:type="dxa"/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по формированию у лиц, замещающих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,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и работников муниципальных учреждений 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у лиц, замещающих муниципальные должности Черемисиновского района, муниципальных служащих Черемисиновского района и работников муниципальных учреждений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1.3.14.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1.3.15.</w:t>
            </w:r>
          </w:p>
        </w:tc>
        <w:tc>
          <w:tcPr>
            <w:tcW w:w="5580" w:type="dxa"/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,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района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Исключения у лиц, замещающих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,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0E2217">
        <w:tc>
          <w:tcPr>
            <w:tcW w:w="900" w:type="dxa"/>
            <w:tcBorders>
              <w:top w:val="nil"/>
            </w:tcBorders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1.3.16.</w:t>
            </w:r>
          </w:p>
        </w:tc>
        <w:tc>
          <w:tcPr>
            <w:tcW w:w="5580" w:type="dxa"/>
            <w:tcBorders>
              <w:top w:val="nil"/>
            </w:tcBorders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</w:tcBorders>
          </w:tcPr>
          <w:p w:rsidR="004D009C" w:rsidRPr="00992F0F" w:rsidRDefault="004D00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  <w:tcBorders>
              <w:top w:val="nil"/>
            </w:tcBorders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0E2217">
        <w:tc>
          <w:tcPr>
            <w:tcW w:w="900" w:type="dxa"/>
            <w:tcBorders>
              <w:bottom w:val="nil"/>
            </w:tcBorders>
          </w:tcPr>
          <w:p w:rsidR="004D009C" w:rsidRPr="00544F30" w:rsidRDefault="004D009C">
            <w:pPr>
              <w:pStyle w:val="ConsPlusNormal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1.3.17</w:t>
            </w:r>
          </w:p>
        </w:tc>
        <w:tc>
          <w:tcPr>
            <w:tcW w:w="5580" w:type="dxa"/>
            <w:tcBorders>
              <w:bottom w:val="nil"/>
            </w:tcBorders>
          </w:tcPr>
          <w:p w:rsidR="004D009C" w:rsidRPr="00544F30" w:rsidRDefault="004D009C" w:rsidP="00992F0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за ведением личных дел лиц,</w:t>
            </w:r>
            <w:r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замещающих муниципальные должности и должности муниципальной службы </w:t>
            </w:r>
            <w:r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Администрации сельсовета</w:t>
            </w:r>
            <w:r>
              <w:rPr>
                <w:szCs w:val="24"/>
              </w:rPr>
              <w:t xml:space="preserve"> в том числе за актуал</w:t>
            </w:r>
            <w:r w:rsidRPr="00544F30">
              <w:rPr>
                <w:szCs w:val="24"/>
              </w:rPr>
              <w:t>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20" w:type="dxa"/>
            <w:tcBorders>
              <w:bottom w:val="nil"/>
            </w:tcBorders>
          </w:tcPr>
          <w:p w:rsidR="004D009C" w:rsidRPr="004A1F12" w:rsidRDefault="004D0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 и должности муниципальной службы в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  <w:r w:rsidRPr="004A1F12">
              <w:rPr>
                <w:szCs w:val="24"/>
              </w:rPr>
              <w:t xml:space="preserve">,  </w:t>
            </w:r>
            <w:r w:rsidRPr="004A1F12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980" w:type="dxa"/>
            <w:tcBorders>
              <w:bottom w:val="nil"/>
            </w:tcBorders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Постоянно, в отношении свойственников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420" w:type="dxa"/>
            <w:tcBorders>
              <w:bottom w:val="nil"/>
            </w:tcBorders>
          </w:tcPr>
          <w:p w:rsidR="004D009C" w:rsidRPr="00544F30" w:rsidRDefault="004D009C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 w:rsidP="00CC78FD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szCs w:val="24"/>
              </w:rPr>
              <w:t>Администрации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2.1.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</w:tcPr>
          <w:p w:rsidR="004D009C" w:rsidRPr="00544F30" w:rsidRDefault="004D009C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эффективного гражданского контроля за деятельностью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2.2.</w:t>
            </w:r>
          </w:p>
        </w:tc>
        <w:tc>
          <w:tcPr>
            <w:tcW w:w="5580" w:type="dxa"/>
          </w:tcPr>
          <w:p w:rsidR="004D009C" w:rsidRPr="00544F30" w:rsidRDefault="004D009C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2.3.</w:t>
            </w:r>
          </w:p>
        </w:tc>
        <w:tc>
          <w:tcPr>
            <w:tcW w:w="5580" w:type="dxa"/>
          </w:tcPr>
          <w:p w:rsidR="004D009C" w:rsidRPr="00544F30" w:rsidRDefault="004D009C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, земельных участков, находящихся в муниципальной собственности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и земельных участков, находящихся на территории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государственная собственность на которые не разграничена, в  том числе контроль в части своевременного внесения арендной платы в районный бюджет</w:t>
            </w:r>
          </w:p>
        </w:tc>
        <w:tc>
          <w:tcPr>
            <w:tcW w:w="3420" w:type="dxa"/>
          </w:tcPr>
          <w:p w:rsidR="004D009C" w:rsidRPr="00544F30" w:rsidRDefault="004D009C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>
              <w:rPr>
                <w:szCs w:val="24"/>
              </w:rPr>
              <w:t>Администрации Михайловского сельсовета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2.4.</w:t>
            </w:r>
          </w:p>
        </w:tc>
        <w:tc>
          <w:tcPr>
            <w:tcW w:w="5580" w:type="dxa"/>
          </w:tcPr>
          <w:p w:rsidR="004D009C" w:rsidRPr="00544F30" w:rsidRDefault="004D009C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заседаний "круглых столов" представителей органов местного 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3E7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 w:rsidP="003E7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3.1. Повышение уровня правовой грамотности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3.1.1.</w:t>
            </w:r>
          </w:p>
        </w:tc>
        <w:tc>
          <w:tcPr>
            <w:tcW w:w="5580" w:type="dxa"/>
          </w:tcPr>
          <w:p w:rsidR="004D009C" w:rsidRPr="00544F30" w:rsidRDefault="004D009C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 в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этики и служебного поведения муниципальных  служащих </w:t>
            </w:r>
            <w:r>
              <w:rPr>
                <w:szCs w:val="24"/>
              </w:rPr>
              <w:t>Администрации Михайловского сельсовета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формирование отрицательного отношения к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Администрация Михайловского сельсовета, специалист по кадровой работе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3.1.2.</w:t>
            </w:r>
          </w:p>
        </w:tc>
        <w:tc>
          <w:tcPr>
            <w:tcW w:w="5580" w:type="dxa"/>
          </w:tcPr>
          <w:p w:rsidR="004D009C" w:rsidRPr="004A1F12" w:rsidRDefault="004D009C" w:rsidP="00544F3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сельсовета,</w:t>
            </w:r>
            <w:r w:rsidRPr="004A1F12">
              <w:rPr>
                <w:szCs w:val="24"/>
              </w:rPr>
              <w:t xml:space="preserve">  </w:t>
            </w:r>
            <w:r w:rsidRPr="004A1F12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коррупции.</w:t>
            </w:r>
          </w:p>
          <w:p w:rsidR="004D009C" w:rsidRPr="00544F30" w:rsidRDefault="004D009C" w:rsidP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ежегодного повышения квалификации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Исключение фактов коррупции среди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84378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3.1.3.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3.1.4.</w:t>
            </w:r>
          </w:p>
        </w:tc>
        <w:tc>
          <w:tcPr>
            <w:tcW w:w="558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>,  формирование отрицательного отношения к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2017г.</w:t>
            </w:r>
          </w:p>
        </w:tc>
        <w:tc>
          <w:tcPr>
            <w:tcW w:w="3420" w:type="dxa"/>
          </w:tcPr>
          <w:p w:rsidR="004D009C" w:rsidRPr="00544F30" w:rsidRDefault="004D009C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 xml:space="preserve">, 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84378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3.1.5</w:t>
            </w:r>
          </w:p>
        </w:tc>
        <w:tc>
          <w:tcPr>
            <w:tcW w:w="55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муниципальных служащих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сельсовета,</w:t>
            </w:r>
            <w:r w:rsidRPr="004A1F12">
              <w:rPr>
                <w:szCs w:val="24"/>
              </w:rPr>
              <w:t xml:space="preserve">  </w:t>
            </w:r>
            <w:r w:rsidRPr="004A1F12">
              <w:rPr>
                <w:rFonts w:ascii="Times New Roman" w:hAnsi="Times New Roman"/>
                <w:sz w:val="24"/>
                <w:szCs w:val="24"/>
              </w:rPr>
              <w:t>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19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2018-2020 гг.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Специалист по  кадровой работе </w:t>
            </w:r>
            <w:r w:rsidRPr="004A1F12">
              <w:rPr>
                <w:rFonts w:ascii="Times New Roman" w:hAnsi="Times New Roman"/>
                <w:szCs w:val="24"/>
              </w:rPr>
              <w:t>Администраци</w:t>
            </w:r>
            <w:r w:rsidRPr="004A1F12">
              <w:rPr>
                <w:szCs w:val="24"/>
              </w:rPr>
              <w:t>и</w:t>
            </w:r>
            <w:r w:rsidRPr="004A1F1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 w:rsidP="00843785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3.2. Расширение возможностей взаимодействия органов местного самоуправления  и общества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3.2.1.</w:t>
            </w:r>
          </w:p>
        </w:tc>
        <w:tc>
          <w:tcPr>
            <w:tcW w:w="558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ежегодных встреч руководящих работников</w:t>
            </w:r>
            <w:r>
              <w:rPr>
                <w:szCs w:val="24"/>
              </w:rPr>
              <w:t xml:space="preserve"> Администрации Михайловского сельсовета</w:t>
            </w:r>
            <w:r w:rsidRPr="00544F30">
              <w:rPr>
                <w:szCs w:val="24"/>
              </w:rPr>
              <w:t xml:space="preserve">,  с населением </w:t>
            </w:r>
            <w:r>
              <w:rPr>
                <w:szCs w:val="24"/>
              </w:rPr>
              <w:t xml:space="preserve"> Михайловского сельсовета</w:t>
            </w:r>
            <w:r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об итогах работы </w:t>
            </w:r>
            <w:r>
              <w:rPr>
                <w:szCs w:val="24"/>
              </w:rPr>
              <w:t>Администрации Михайловского сельсовета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 w:rsidP="00D4613B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4D009C" w:rsidRPr="004A1F12" w:rsidTr="009D5E31">
        <w:tc>
          <w:tcPr>
            <w:tcW w:w="900" w:type="dxa"/>
            <w:tcBorders>
              <w:top w:val="nil"/>
              <w:bottom w:val="nil"/>
            </w:tcBorders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3.3.1.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4D009C" w:rsidRPr="00544F30" w:rsidRDefault="004D009C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муниципальных служащих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руководителей подведомственных организаций </w:t>
            </w:r>
            <w:r>
              <w:rPr>
                <w:szCs w:val="24"/>
              </w:rPr>
              <w:t>Администрации Михайловского сельсовета</w:t>
            </w:r>
            <w:r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4D009C" w:rsidRPr="00544F30" w:rsidRDefault="004D009C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4D009C" w:rsidRPr="00544F30" w:rsidRDefault="004D009C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4D009C" w:rsidRPr="004A1F12" w:rsidTr="00C44463">
        <w:trPr>
          <w:trHeight w:val="2149"/>
        </w:trPr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3.3.2.</w:t>
            </w:r>
          </w:p>
        </w:tc>
        <w:tc>
          <w:tcPr>
            <w:tcW w:w="5580" w:type="dxa"/>
          </w:tcPr>
          <w:p w:rsidR="004D009C" w:rsidRPr="00544F30" w:rsidRDefault="004D009C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о проводимых антикоррупционных мероприятиях на официальн</w:t>
            </w:r>
            <w:r>
              <w:rPr>
                <w:szCs w:val="24"/>
              </w:rPr>
              <w:t>ом</w:t>
            </w:r>
            <w:r w:rsidRPr="00544F30">
              <w:rPr>
                <w:szCs w:val="24"/>
              </w:rPr>
              <w:t xml:space="preserve"> сайт</w:t>
            </w:r>
            <w:r>
              <w:rPr>
                <w:szCs w:val="24"/>
              </w:rPr>
              <w:t>е</w:t>
            </w:r>
            <w:r w:rsidRPr="00544F30">
              <w:rPr>
                <w:szCs w:val="24"/>
              </w:rPr>
              <w:t>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E66A48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3.3.7.</w:t>
            </w:r>
          </w:p>
        </w:tc>
        <w:tc>
          <w:tcPr>
            <w:tcW w:w="5580" w:type="dxa"/>
          </w:tcPr>
          <w:p w:rsidR="004D009C" w:rsidRPr="00544F30" w:rsidRDefault="004D009C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</w:t>
            </w:r>
            <w:r>
              <w:rPr>
                <w:szCs w:val="24"/>
              </w:rPr>
              <w:t>Михайловского сельсовета</w:t>
            </w:r>
            <w:r w:rsidRPr="00544F30">
              <w:rPr>
                <w:szCs w:val="24"/>
              </w:rPr>
              <w:t>,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3.3.8</w:t>
            </w:r>
          </w:p>
        </w:tc>
        <w:tc>
          <w:tcPr>
            <w:tcW w:w="55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Размещение отчета о выполнении планов противодействия коррупции в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сельсовета,  </w:t>
            </w:r>
            <w:r w:rsidRPr="004A1F12">
              <w:rPr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«Интернет» на официальном сайте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  <w:r w:rsidRPr="004A1F12">
              <w:rPr>
                <w:szCs w:val="24"/>
              </w:rPr>
              <w:t xml:space="preserve">,  </w:t>
            </w:r>
            <w:r w:rsidRPr="004A1F12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результатах антикоррупционной работы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  <w:tc>
          <w:tcPr>
            <w:tcW w:w="19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до 1 февраля года, следую-щего за отчет-ным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Специалист по  кадровой работе </w:t>
            </w:r>
            <w:r w:rsidRPr="004A1F12">
              <w:rPr>
                <w:rFonts w:ascii="Times New Roman" w:hAnsi="Times New Roman"/>
                <w:szCs w:val="24"/>
              </w:rPr>
              <w:t>Администраци</w:t>
            </w:r>
            <w:r w:rsidRPr="004A1F12">
              <w:rPr>
                <w:szCs w:val="24"/>
              </w:rPr>
              <w:t>и</w:t>
            </w:r>
            <w:r w:rsidRPr="004A1F1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3.3.9</w:t>
            </w:r>
          </w:p>
        </w:tc>
        <w:tc>
          <w:tcPr>
            <w:tcW w:w="55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1 января 2019 года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Специалист по  кадровой работе </w:t>
            </w:r>
            <w:r w:rsidRPr="004A1F12">
              <w:rPr>
                <w:rFonts w:ascii="Times New Roman" w:hAnsi="Times New Roman"/>
                <w:szCs w:val="24"/>
              </w:rPr>
              <w:t>Администраци</w:t>
            </w:r>
            <w:r w:rsidRPr="004A1F12">
              <w:rPr>
                <w:szCs w:val="24"/>
              </w:rPr>
              <w:t>и</w:t>
            </w:r>
            <w:r w:rsidRPr="004A1F1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541B2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>
              <w:rPr>
                <w:szCs w:val="24"/>
              </w:rPr>
              <w:t>1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E66A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44463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>
              <w:rPr>
                <w:szCs w:val="24"/>
              </w:rPr>
              <w:t>2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</w:tcPr>
          <w:p w:rsidR="004D009C" w:rsidRPr="00544F30" w:rsidRDefault="004D009C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 должности </w:t>
            </w:r>
            <w:r w:rsidRPr="00125957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>Михайловского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 w:rsidRPr="00125957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>Михайловского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</w:tcPr>
          <w:p w:rsidR="004D009C" w:rsidRPr="00544F30" w:rsidRDefault="004D009C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коррупции и эффективности принимаемых антикоррупционных мер в Черемисиновском районе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>
              <w:rPr>
                <w:szCs w:val="24"/>
              </w:rPr>
              <w:t>Михайловского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>
              <w:rPr>
                <w:szCs w:val="24"/>
              </w:rPr>
              <w:t>3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</w:tcPr>
          <w:p w:rsidR="004D009C" w:rsidRPr="00544F30" w:rsidRDefault="004D009C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</w:t>
            </w:r>
            <w:r w:rsidRPr="00125957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>Михайловского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муниципальных служащих </w:t>
            </w:r>
            <w:r w:rsidRPr="00125957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>Михайловского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руководителей учреждений, подведомственных органам местного самоуправления </w:t>
            </w:r>
            <w:r w:rsidRPr="00125957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>Михайловского</w:t>
            </w:r>
            <w:r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</w:tcPr>
          <w:p w:rsidR="004D009C" w:rsidRPr="00544F30" w:rsidRDefault="004D009C" w:rsidP="00AD54FE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ответственности и исполнительской дисциплины должностных лиц орган</w:t>
            </w:r>
            <w:r>
              <w:rPr>
                <w:szCs w:val="24"/>
              </w:rPr>
              <w:t>а</w:t>
            </w:r>
            <w:r w:rsidRPr="00544F30">
              <w:rPr>
                <w:szCs w:val="24"/>
              </w:rPr>
              <w:t xml:space="preserve"> местного самоуправления, муниципальных служащих, руководителе</w:t>
            </w:r>
            <w:r>
              <w:rPr>
                <w:szCs w:val="24"/>
              </w:rPr>
              <w:t xml:space="preserve">й учреждений, подведомственных </w:t>
            </w:r>
            <w:r w:rsidRPr="00125957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>Михайловского</w:t>
            </w:r>
            <w:r w:rsidRP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 Михайловского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3.4.4</w:t>
            </w:r>
          </w:p>
        </w:tc>
        <w:tc>
          <w:tcPr>
            <w:tcW w:w="55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9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2019-2020 гг.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Специалист по  кадровой работе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3.4.5</w:t>
            </w:r>
          </w:p>
        </w:tc>
        <w:tc>
          <w:tcPr>
            <w:tcW w:w="5580" w:type="dxa"/>
          </w:tcPr>
          <w:p w:rsidR="004D009C" w:rsidRPr="004A1F12" w:rsidRDefault="004D009C" w:rsidP="00AD54F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Обобщение практики проведения мероприятий по профилактике коррупции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Администрацией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  <w:r w:rsidRPr="004A1F12">
              <w:rPr>
                <w:rFonts w:ascii="Times New Roman" w:hAnsi="Times New Roman"/>
                <w:sz w:val="24"/>
                <w:szCs w:val="24"/>
              </w:rPr>
              <w:t>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9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Специалист по  кадровой работе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3.4.6</w:t>
            </w:r>
          </w:p>
        </w:tc>
        <w:tc>
          <w:tcPr>
            <w:tcW w:w="55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980" w:type="dxa"/>
          </w:tcPr>
          <w:p w:rsidR="004D009C" w:rsidRPr="004A1F12" w:rsidRDefault="004D009C" w:rsidP="00FA21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>2019-2020 гг.</w:t>
            </w:r>
          </w:p>
        </w:tc>
        <w:tc>
          <w:tcPr>
            <w:tcW w:w="3420" w:type="dxa"/>
          </w:tcPr>
          <w:p w:rsidR="004D009C" w:rsidRPr="004A1F12" w:rsidRDefault="004D009C" w:rsidP="00C4446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F12">
              <w:rPr>
                <w:rFonts w:ascii="Times New Roman" w:hAnsi="Times New Roman"/>
                <w:sz w:val="24"/>
                <w:szCs w:val="24"/>
              </w:rPr>
              <w:t xml:space="preserve">Специалист по  кадровой работе </w:t>
            </w:r>
            <w:r w:rsidRPr="004A1F12">
              <w:rPr>
                <w:rFonts w:ascii="Times New Roman" w:hAnsi="Times New Roman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Cs w:val="24"/>
              </w:rPr>
              <w:t>Михайловского</w:t>
            </w:r>
            <w:r w:rsidRPr="004A1F12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4.1.</w:t>
            </w:r>
          </w:p>
        </w:tc>
        <w:tc>
          <w:tcPr>
            <w:tcW w:w="5580" w:type="dxa"/>
          </w:tcPr>
          <w:p w:rsidR="004D009C" w:rsidRPr="00544F30" w:rsidRDefault="004D009C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предоставления бесплатной юридической помощи населению Черемисиновским 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4.2.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4.3.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сельсовета,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Черемисиновский филиал ОБУ "МФЦ"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(по согласованию)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4.4.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4D009C" w:rsidRPr="004A1F12" w:rsidTr="009D5E31">
        <w:tc>
          <w:tcPr>
            <w:tcW w:w="15300" w:type="dxa"/>
            <w:gridSpan w:val="5"/>
          </w:tcPr>
          <w:p w:rsidR="004D009C" w:rsidRPr="00544F30" w:rsidRDefault="004D009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5.1.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</w:tcPr>
          <w:p w:rsidR="004D009C" w:rsidRPr="00544F30" w:rsidRDefault="004D009C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5.2.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5.3.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Михайловского сельсовета  </w:t>
            </w:r>
            <w:r w:rsidRPr="00544F30">
              <w:rPr>
                <w:szCs w:val="24"/>
              </w:rPr>
              <w:t xml:space="preserve">организации, подведомственные </w:t>
            </w:r>
            <w:r>
              <w:rPr>
                <w:szCs w:val="24"/>
              </w:rPr>
              <w:t>Администрации сельсовета</w:t>
            </w:r>
          </w:p>
          <w:p w:rsidR="004D009C" w:rsidRPr="00544F30" w:rsidRDefault="004D009C">
            <w:pPr>
              <w:pStyle w:val="ConsPlusNormal"/>
              <w:rPr>
                <w:szCs w:val="24"/>
              </w:rPr>
            </w:pP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5.4.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"бытовой"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5.5.</w:t>
            </w:r>
          </w:p>
        </w:tc>
        <w:tc>
          <w:tcPr>
            <w:tcW w:w="55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  <w:tr w:rsidR="004D009C" w:rsidRPr="004A1F12" w:rsidTr="009D5E31">
        <w:tc>
          <w:tcPr>
            <w:tcW w:w="900" w:type="dxa"/>
          </w:tcPr>
          <w:p w:rsidR="004D009C" w:rsidRPr="00544F30" w:rsidRDefault="004D009C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5.6.</w:t>
            </w:r>
          </w:p>
        </w:tc>
        <w:tc>
          <w:tcPr>
            <w:tcW w:w="5580" w:type="dxa"/>
          </w:tcPr>
          <w:p w:rsidR="004D009C" w:rsidRPr="00544F30" w:rsidRDefault="004D009C" w:rsidP="004613C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42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</w:tcPr>
          <w:p w:rsidR="004D009C" w:rsidRPr="00544F30" w:rsidRDefault="004D009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2018-2020гг..</w:t>
            </w:r>
          </w:p>
        </w:tc>
        <w:tc>
          <w:tcPr>
            <w:tcW w:w="3420" w:type="dxa"/>
          </w:tcPr>
          <w:p w:rsidR="004D009C" w:rsidRPr="00544F30" w:rsidRDefault="004D009C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Михайловского сельсовета</w:t>
            </w:r>
          </w:p>
        </w:tc>
      </w:tr>
    </w:tbl>
    <w:p w:rsidR="004D009C" w:rsidRPr="00544F30" w:rsidRDefault="004D009C" w:rsidP="009D5E31">
      <w:pPr>
        <w:rPr>
          <w:sz w:val="24"/>
          <w:szCs w:val="24"/>
        </w:rPr>
      </w:pPr>
    </w:p>
    <w:sectPr w:rsidR="004D009C" w:rsidRPr="00544F30" w:rsidSect="009D5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E31"/>
    <w:rsid w:val="000C034A"/>
    <w:rsid w:val="000E2217"/>
    <w:rsid w:val="00125957"/>
    <w:rsid w:val="00160CF7"/>
    <w:rsid w:val="001679F7"/>
    <w:rsid w:val="001710FD"/>
    <w:rsid w:val="00181046"/>
    <w:rsid w:val="00192454"/>
    <w:rsid w:val="001C48EA"/>
    <w:rsid w:val="00205345"/>
    <w:rsid w:val="002212CC"/>
    <w:rsid w:val="003032BD"/>
    <w:rsid w:val="0038425F"/>
    <w:rsid w:val="003A63E6"/>
    <w:rsid w:val="003E7FFC"/>
    <w:rsid w:val="004613CF"/>
    <w:rsid w:val="004A1F12"/>
    <w:rsid w:val="004D009C"/>
    <w:rsid w:val="005233B2"/>
    <w:rsid w:val="00541B25"/>
    <w:rsid w:val="00544F30"/>
    <w:rsid w:val="005B4248"/>
    <w:rsid w:val="00733F4D"/>
    <w:rsid w:val="00781614"/>
    <w:rsid w:val="007E7DA4"/>
    <w:rsid w:val="00843785"/>
    <w:rsid w:val="008459BE"/>
    <w:rsid w:val="00853486"/>
    <w:rsid w:val="00896FEF"/>
    <w:rsid w:val="009035D9"/>
    <w:rsid w:val="00921679"/>
    <w:rsid w:val="00992F0F"/>
    <w:rsid w:val="00996D9E"/>
    <w:rsid w:val="009A4B95"/>
    <w:rsid w:val="009C22E6"/>
    <w:rsid w:val="009D5E31"/>
    <w:rsid w:val="00A43633"/>
    <w:rsid w:val="00AD54FE"/>
    <w:rsid w:val="00AE41F6"/>
    <w:rsid w:val="00BC07EF"/>
    <w:rsid w:val="00BC38A6"/>
    <w:rsid w:val="00C44463"/>
    <w:rsid w:val="00CC78FD"/>
    <w:rsid w:val="00CD1B44"/>
    <w:rsid w:val="00D4613B"/>
    <w:rsid w:val="00D97823"/>
    <w:rsid w:val="00E66A48"/>
    <w:rsid w:val="00EB063F"/>
    <w:rsid w:val="00EB74C5"/>
    <w:rsid w:val="00F1034E"/>
    <w:rsid w:val="00F5054E"/>
    <w:rsid w:val="00FA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5E3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1710FD"/>
    <w:pPr>
      <w:keepNext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710FD"/>
    <w:rPr>
      <w:rFonts w:ascii="Arial" w:eastAsia="Times New Roman" w:hAnsi="Arial" w:cs="Tahoma"/>
      <w:sz w:val="28"/>
      <w:szCs w:val="28"/>
      <w:lang w:eastAsia="ar-SA" w:bidi="ar-SA"/>
    </w:rPr>
  </w:style>
  <w:style w:type="paragraph" w:customStyle="1" w:styleId="1">
    <w:name w:val="Название объекта1"/>
    <w:basedOn w:val="Normal"/>
    <w:next w:val="Normal"/>
    <w:uiPriority w:val="99"/>
    <w:rsid w:val="001710FD"/>
    <w:pPr>
      <w:spacing w:after="0" w:line="240" w:lineRule="auto"/>
      <w:jc w:val="center"/>
    </w:pPr>
    <w:rPr>
      <w:rFonts w:ascii="Times New Roman" w:hAnsi="Times New Roman"/>
      <w:b/>
      <w:sz w:val="32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710F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10F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54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541</TotalTime>
  <Pages>15</Pages>
  <Words>4110</Words>
  <Characters>23428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2018-10-11T15:24:00Z</cp:lastPrinted>
  <dcterms:created xsi:type="dcterms:W3CDTF">2017-04-25T07:21:00Z</dcterms:created>
  <dcterms:modified xsi:type="dcterms:W3CDTF">2018-10-11T15:25:00Z</dcterms:modified>
</cp:coreProperties>
</file>