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86" w:rsidRDefault="00966D86" w:rsidP="00966D86">
      <w:pPr>
        <w:pStyle w:val="p1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АДМИНИСТРАЦИЯ</w:t>
      </w:r>
    </w:p>
    <w:p w:rsidR="00966D86" w:rsidRDefault="00A70DD9" w:rsidP="00966D86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МИХАЙЛОВСКОГО</w:t>
      </w:r>
      <w:r w:rsidR="00966D86">
        <w:rPr>
          <w:rStyle w:val="s1"/>
          <w:b/>
          <w:bCs/>
          <w:color w:val="000000"/>
          <w:sz w:val="28"/>
          <w:szCs w:val="28"/>
        </w:rPr>
        <w:t xml:space="preserve"> СЕЛЬСОВЕТА</w:t>
      </w:r>
    </w:p>
    <w:p w:rsidR="00966D86" w:rsidRDefault="00966D86" w:rsidP="00966D86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ЧЕРЕМИСИНОВСКОГО РАЙОНА</w:t>
      </w:r>
    </w:p>
    <w:p w:rsidR="00966D86" w:rsidRDefault="00966D86" w:rsidP="00966D86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КУРСКОЙ ОБЛАСТИ</w:t>
      </w:r>
    </w:p>
    <w:p w:rsidR="00966D86" w:rsidRDefault="00966D86" w:rsidP="00966D86">
      <w:pPr>
        <w:pStyle w:val="p1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ПОСТАНОВЛЕНИЕ</w:t>
      </w:r>
    </w:p>
    <w:p w:rsidR="00966D86" w:rsidRDefault="00966D86" w:rsidP="00966D86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  <w:u w:val="single"/>
        </w:rPr>
        <w:t>3 ноября 2016г. №</w:t>
      </w:r>
      <w:r w:rsidR="00A70DD9">
        <w:rPr>
          <w:rStyle w:val="s2"/>
          <w:color w:val="000000"/>
          <w:sz w:val="28"/>
          <w:szCs w:val="28"/>
          <w:u w:val="single"/>
        </w:rPr>
        <w:t>170</w:t>
      </w:r>
    </w:p>
    <w:p w:rsidR="00966D86" w:rsidRDefault="00A70DD9" w:rsidP="00966D86">
      <w:pPr>
        <w:pStyle w:val="p4"/>
        <w:shd w:val="clear" w:color="auto" w:fill="FFFFFF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с</w:t>
      </w:r>
      <w:proofErr w:type="gramStart"/>
      <w:r>
        <w:rPr>
          <w:color w:val="000000"/>
          <w:sz w:val="22"/>
          <w:szCs w:val="22"/>
        </w:rPr>
        <w:t>.М</w:t>
      </w:r>
      <w:proofErr w:type="gramEnd"/>
      <w:r>
        <w:rPr>
          <w:color w:val="000000"/>
          <w:sz w:val="22"/>
          <w:szCs w:val="22"/>
        </w:rPr>
        <w:t>ихайловка</w:t>
      </w:r>
      <w:proofErr w:type="spellEnd"/>
    </w:p>
    <w:p w:rsidR="00966D86" w:rsidRDefault="00966D86" w:rsidP="00966D86">
      <w:pPr>
        <w:pStyle w:val="p5"/>
        <w:shd w:val="clear" w:color="auto" w:fill="FFFFFF"/>
        <w:ind w:right="28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основных направлений бюджетной и налоговой политики муниципального образования «</w:t>
      </w:r>
      <w:r w:rsidR="00A70DD9">
        <w:rPr>
          <w:color w:val="000000"/>
          <w:sz w:val="28"/>
          <w:szCs w:val="28"/>
        </w:rPr>
        <w:t>Михайловский</w:t>
      </w:r>
      <w:r>
        <w:rPr>
          <w:color w:val="000000"/>
          <w:sz w:val="28"/>
          <w:szCs w:val="28"/>
        </w:rPr>
        <w:t xml:space="preserve"> сельсовет»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на 2017 год и на плановый период 2018 и 2019 годов</w:t>
      </w:r>
    </w:p>
    <w:p w:rsidR="00966D86" w:rsidRDefault="00966D86" w:rsidP="00966D8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172 Бюджетного кодекса Российской Федерации, Бюджетным посланием Президента Российской Федерации Федеральному Собранию Российской Федерации Администрация </w:t>
      </w:r>
      <w:r w:rsidR="00A70DD9">
        <w:rPr>
          <w:color w:val="000000"/>
          <w:sz w:val="28"/>
          <w:szCs w:val="28"/>
        </w:rPr>
        <w:t>Михайловского</w:t>
      </w:r>
      <w:r>
        <w:rPr>
          <w:color w:val="000000"/>
          <w:sz w:val="28"/>
          <w:szCs w:val="28"/>
        </w:rPr>
        <w:t xml:space="preserve"> сельсовета постановляет:</w:t>
      </w:r>
    </w:p>
    <w:p w:rsidR="00966D86" w:rsidRDefault="00966D86" w:rsidP="00966D86">
      <w:pPr>
        <w:pStyle w:val="p7"/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прилагаемые основные направления </w:t>
      </w:r>
      <w:proofErr w:type="gramStart"/>
      <w:r>
        <w:rPr>
          <w:color w:val="000000"/>
          <w:sz w:val="28"/>
          <w:szCs w:val="28"/>
        </w:rPr>
        <w:t>бюджетной</w:t>
      </w:r>
      <w:proofErr w:type="gramEnd"/>
      <w:r>
        <w:rPr>
          <w:color w:val="000000"/>
          <w:sz w:val="28"/>
          <w:szCs w:val="28"/>
        </w:rPr>
        <w:t xml:space="preserve"> и налоговой политики муниципального образования «</w:t>
      </w:r>
      <w:r w:rsidR="00A70DD9">
        <w:rPr>
          <w:color w:val="000000"/>
          <w:sz w:val="28"/>
          <w:szCs w:val="28"/>
        </w:rPr>
        <w:t>Михайловский</w:t>
      </w:r>
      <w:r>
        <w:rPr>
          <w:color w:val="000000"/>
          <w:sz w:val="28"/>
          <w:szCs w:val="28"/>
        </w:rPr>
        <w:t xml:space="preserve"> сельсовет»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на 2017 год и на плановый период 2018 и 2019 годов.</w:t>
      </w:r>
    </w:p>
    <w:p w:rsidR="00966D86" w:rsidRDefault="00966D86" w:rsidP="00966D8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Формирование бюджета </w:t>
      </w:r>
      <w:r w:rsidR="00A70DD9">
        <w:rPr>
          <w:color w:val="000000"/>
          <w:sz w:val="28"/>
          <w:szCs w:val="28"/>
        </w:rPr>
        <w:t>Михайловского</w:t>
      </w:r>
      <w:r>
        <w:rPr>
          <w:color w:val="000000"/>
          <w:sz w:val="28"/>
          <w:szCs w:val="28"/>
        </w:rPr>
        <w:t xml:space="preserve"> сельсовета осуществлять в соответствии с основными направлениями бюджетной и налоговой политики муниципального образования «</w:t>
      </w:r>
      <w:r w:rsidR="00A70DD9">
        <w:rPr>
          <w:color w:val="000000"/>
          <w:sz w:val="28"/>
          <w:szCs w:val="28"/>
        </w:rPr>
        <w:t>Михайловский</w:t>
      </w:r>
      <w:r>
        <w:rPr>
          <w:color w:val="000000"/>
          <w:sz w:val="28"/>
          <w:szCs w:val="28"/>
        </w:rPr>
        <w:t xml:space="preserve"> сельсовет» </w:t>
      </w:r>
      <w:proofErr w:type="spellStart"/>
      <w:r>
        <w:rPr>
          <w:color w:val="000000"/>
          <w:sz w:val="28"/>
          <w:szCs w:val="28"/>
        </w:rPr>
        <w:t>Черемисиновского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на 2017 год и на плановый период 2018 и 2019 годов.</w:t>
      </w:r>
    </w:p>
    <w:p w:rsidR="00966D86" w:rsidRDefault="00966D86" w:rsidP="00966D8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со дня его подписания.</w:t>
      </w:r>
    </w:p>
    <w:p w:rsidR="00966D86" w:rsidRDefault="00966D86" w:rsidP="00966D86">
      <w:pPr>
        <w:pStyle w:val="p8"/>
        <w:shd w:val="clear" w:color="auto" w:fill="FFFFFF"/>
        <w:ind w:left="3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70DD9">
        <w:rPr>
          <w:color w:val="000000"/>
          <w:sz w:val="28"/>
          <w:szCs w:val="28"/>
        </w:rPr>
        <w:t xml:space="preserve">Михайловского сельсовета                               </w:t>
      </w:r>
      <w:proofErr w:type="spellStart"/>
      <w:r w:rsidR="00A70DD9">
        <w:rPr>
          <w:color w:val="000000"/>
          <w:sz w:val="28"/>
          <w:szCs w:val="28"/>
        </w:rPr>
        <w:t>О.И.Агеева</w:t>
      </w:r>
      <w:proofErr w:type="spellEnd"/>
    </w:p>
    <w:p w:rsidR="00A70DD9" w:rsidRDefault="00A70DD9" w:rsidP="00966D86">
      <w:pPr>
        <w:pStyle w:val="p8"/>
        <w:shd w:val="clear" w:color="auto" w:fill="FFFFFF"/>
        <w:ind w:left="389"/>
        <w:jc w:val="both"/>
        <w:rPr>
          <w:color w:val="000000"/>
          <w:sz w:val="28"/>
          <w:szCs w:val="28"/>
        </w:rPr>
      </w:pPr>
    </w:p>
    <w:p w:rsidR="00A70DD9" w:rsidRDefault="00A70DD9" w:rsidP="00966D86">
      <w:pPr>
        <w:pStyle w:val="p8"/>
        <w:shd w:val="clear" w:color="auto" w:fill="FFFFFF"/>
        <w:ind w:left="389"/>
        <w:jc w:val="both"/>
        <w:rPr>
          <w:color w:val="000000"/>
          <w:sz w:val="28"/>
          <w:szCs w:val="28"/>
        </w:rPr>
      </w:pPr>
    </w:p>
    <w:p w:rsidR="00A70DD9" w:rsidRDefault="00A70DD9" w:rsidP="00966D86">
      <w:pPr>
        <w:pStyle w:val="p8"/>
        <w:shd w:val="clear" w:color="auto" w:fill="FFFFFF"/>
        <w:ind w:left="389"/>
        <w:jc w:val="both"/>
        <w:rPr>
          <w:color w:val="000000"/>
          <w:sz w:val="28"/>
          <w:szCs w:val="28"/>
        </w:rPr>
      </w:pPr>
    </w:p>
    <w:p w:rsidR="00A70DD9" w:rsidRDefault="00A70DD9" w:rsidP="00966D86">
      <w:pPr>
        <w:pStyle w:val="p8"/>
        <w:shd w:val="clear" w:color="auto" w:fill="FFFFFF"/>
        <w:ind w:left="389"/>
        <w:jc w:val="both"/>
        <w:rPr>
          <w:color w:val="000000"/>
          <w:sz w:val="28"/>
          <w:szCs w:val="28"/>
        </w:rPr>
      </w:pPr>
    </w:p>
    <w:p w:rsidR="00966D86" w:rsidRPr="00A70DD9" w:rsidRDefault="00966D86" w:rsidP="00A70DD9">
      <w:pPr>
        <w:pStyle w:val="p11"/>
        <w:shd w:val="clear" w:color="auto" w:fill="FFFFFF"/>
        <w:jc w:val="right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lastRenderedPageBreak/>
        <w:t>Утверждены</w:t>
      </w:r>
    </w:p>
    <w:p w:rsidR="00966D86" w:rsidRPr="00A70DD9" w:rsidRDefault="00966D86" w:rsidP="00A70DD9">
      <w:pPr>
        <w:pStyle w:val="p11"/>
        <w:shd w:val="clear" w:color="auto" w:fill="FFFFFF"/>
        <w:jc w:val="right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Постановлением Администрации</w:t>
      </w:r>
    </w:p>
    <w:p w:rsidR="00966D86" w:rsidRPr="00A70DD9" w:rsidRDefault="00A70DD9" w:rsidP="00A70DD9">
      <w:pPr>
        <w:pStyle w:val="p11"/>
        <w:shd w:val="clear" w:color="auto" w:fill="FFFFFF"/>
        <w:jc w:val="right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Михайловского</w:t>
      </w:r>
      <w:r w:rsidR="00966D86" w:rsidRPr="00A70DD9">
        <w:rPr>
          <w:color w:val="000000"/>
          <w:sz w:val="28"/>
          <w:szCs w:val="28"/>
        </w:rPr>
        <w:t xml:space="preserve"> сельсовета</w:t>
      </w:r>
    </w:p>
    <w:p w:rsidR="00966D86" w:rsidRPr="00A70DD9" w:rsidRDefault="00966D86" w:rsidP="00A70DD9">
      <w:pPr>
        <w:pStyle w:val="p11"/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 w:rsidRPr="00A70DD9">
        <w:rPr>
          <w:color w:val="000000"/>
          <w:sz w:val="28"/>
          <w:szCs w:val="28"/>
        </w:rPr>
        <w:t>Черемисиновского</w:t>
      </w:r>
      <w:proofErr w:type="spellEnd"/>
      <w:r w:rsidRPr="00A70DD9">
        <w:rPr>
          <w:color w:val="000000"/>
          <w:sz w:val="28"/>
          <w:szCs w:val="28"/>
        </w:rPr>
        <w:t xml:space="preserve"> района</w:t>
      </w:r>
    </w:p>
    <w:p w:rsidR="00966D86" w:rsidRPr="00A70DD9" w:rsidRDefault="00966D86" w:rsidP="00A70DD9">
      <w:pPr>
        <w:pStyle w:val="p11"/>
        <w:shd w:val="clear" w:color="auto" w:fill="FFFFFF"/>
        <w:jc w:val="right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№</w:t>
      </w:r>
      <w:r w:rsidR="00A70DD9">
        <w:rPr>
          <w:color w:val="000000"/>
          <w:sz w:val="28"/>
          <w:szCs w:val="28"/>
        </w:rPr>
        <w:t>170</w:t>
      </w:r>
      <w:r w:rsidRPr="00A70DD9">
        <w:rPr>
          <w:color w:val="000000"/>
          <w:sz w:val="28"/>
          <w:szCs w:val="28"/>
        </w:rPr>
        <w:t xml:space="preserve"> от 3 ноября 2016г.</w:t>
      </w:r>
    </w:p>
    <w:p w:rsidR="00966D86" w:rsidRDefault="00966D86" w:rsidP="00966D86">
      <w:pPr>
        <w:pStyle w:val="p13"/>
        <w:shd w:val="clear" w:color="auto" w:fill="FFFFFF"/>
        <w:ind w:left="749" w:hanging="36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Основные направления</w:t>
      </w:r>
    </w:p>
    <w:p w:rsidR="00966D86" w:rsidRDefault="00966D86" w:rsidP="00966D86">
      <w:pPr>
        <w:pStyle w:val="p13"/>
        <w:shd w:val="clear" w:color="auto" w:fill="FFFFFF"/>
        <w:ind w:left="749" w:hanging="36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бюджетной и налоговой политики муниципального образования «</w:t>
      </w:r>
      <w:r w:rsidR="00A70DD9">
        <w:rPr>
          <w:rStyle w:val="s1"/>
          <w:b/>
          <w:bCs/>
          <w:color w:val="000000"/>
          <w:sz w:val="28"/>
          <w:szCs w:val="28"/>
        </w:rPr>
        <w:t>Михайловский</w:t>
      </w:r>
      <w:r>
        <w:rPr>
          <w:rStyle w:val="s1"/>
          <w:b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Черемисиновского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района</w:t>
      </w:r>
    </w:p>
    <w:p w:rsidR="00966D86" w:rsidRDefault="00966D86" w:rsidP="00966D86">
      <w:pPr>
        <w:pStyle w:val="p13"/>
        <w:shd w:val="clear" w:color="auto" w:fill="FFFFFF"/>
        <w:ind w:left="749" w:hanging="36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Курской области на 2017 год и на плановый период 2018 и 2019 годов</w:t>
      </w:r>
    </w:p>
    <w:p w:rsidR="00966D86" w:rsidRDefault="00966D86" w:rsidP="00966D86">
      <w:pPr>
        <w:pStyle w:val="p15"/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rStyle w:val="s3"/>
          <w:b/>
          <w:bCs/>
          <w:color w:val="000000"/>
          <w:sz w:val="26"/>
          <w:szCs w:val="26"/>
        </w:rPr>
        <w:t>1. Общие положения</w:t>
      </w:r>
    </w:p>
    <w:p w:rsidR="00966D86" w:rsidRPr="00A70DD9" w:rsidRDefault="00966D86" w:rsidP="00966D86">
      <w:pPr>
        <w:pStyle w:val="p17"/>
        <w:shd w:val="clear" w:color="auto" w:fill="FFFFFF"/>
        <w:ind w:firstLine="711"/>
        <w:jc w:val="both"/>
        <w:rPr>
          <w:color w:val="000000"/>
          <w:sz w:val="28"/>
          <w:szCs w:val="28"/>
        </w:rPr>
      </w:pPr>
      <w:proofErr w:type="gramStart"/>
      <w:r w:rsidRPr="00A70DD9">
        <w:rPr>
          <w:color w:val="000000"/>
          <w:sz w:val="28"/>
          <w:szCs w:val="28"/>
        </w:rPr>
        <w:t>Настоящие основные направления сформированы на основе Бюджетного послания Президента Российской Федерации Федеральному Собранию Российской Федерации, основных направлений бюджетной и налоговой политики Курской области на 2017 год и на плановый период 2018 и 2019 годов.</w:t>
      </w:r>
      <w:proofErr w:type="gramEnd"/>
    </w:p>
    <w:p w:rsidR="00966D86" w:rsidRPr="00A70DD9" w:rsidRDefault="00966D86" w:rsidP="00966D86">
      <w:pPr>
        <w:pStyle w:val="p18"/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A70DD9">
        <w:rPr>
          <w:rStyle w:val="s3"/>
          <w:b/>
          <w:bCs/>
          <w:color w:val="000000"/>
          <w:sz w:val="28"/>
          <w:szCs w:val="28"/>
        </w:rPr>
        <w:t>2. Основные задачи бюджетной и налоговой политики на</w:t>
      </w:r>
      <w:r w:rsidRPr="00A70DD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70DD9">
        <w:rPr>
          <w:rStyle w:val="s4"/>
          <w:b/>
          <w:bCs/>
          <w:color w:val="000000"/>
          <w:sz w:val="28"/>
          <w:szCs w:val="28"/>
        </w:rPr>
        <w:t>2017 год и на плановый период 2018 и 2019 годов</w:t>
      </w:r>
    </w:p>
    <w:p w:rsidR="00A70DD9" w:rsidRDefault="00966D86" w:rsidP="00A70DD9">
      <w:pPr>
        <w:pStyle w:val="p20"/>
        <w:shd w:val="clear" w:color="auto" w:fill="FFFFFF"/>
        <w:ind w:firstLine="300"/>
        <w:jc w:val="both"/>
        <w:rPr>
          <w:rStyle w:val="s5"/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Основной задачей бюджетной и налоговой политики муниципального образования «</w:t>
      </w:r>
      <w:r w:rsidR="00A70DD9" w:rsidRPr="00A70DD9">
        <w:rPr>
          <w:rStyle w:val="s5"/>
          <w:color w:val="000000"/>
          <w:sz w:val="28"/>
          <w:szCs w:val="28"/>
        </w:rPr>
        <w:t>Михайловский</w:t>
      </w:r>
      <w:r w:rsidRPr="00A70DD9">
        <w:rPr>
          <w:rStyle w:val="s5"/>
          <w:color w:val="000000"/>
          <w:sz w:val="28"/>
          <w:szCs w:val="28"/>
        </w:rPr>
        <w:t xml:space="preserve"> сельсовет» на 2017 год и на плановый период 2018 и 2019 годов и среднесрочную перспективу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966D86" w:rsidRPr="00A70DD9" w:rsidRDefault="00A70DD9" w:rsidP="00A70DD9">
      <w:pPr>
        <w:pStyle w:val="p20"/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 xml:space="preserve">     </w:t>
      </w:r>
      <w:r w:rsidR="00966D86" w:rsidRPr="00A70DD9">
        <w:rPr>
          <w:rStyle w:val="s6"/>
          <w:color w:val="000000"/>
          <w:sz w:val="28"/>
          <w:szCs w:val="28"/>
        </w:rPr>
        <w:sym w:font="Symbol" w:char="F02D"/>
      </w:r>
      <w:r w:rsidR="00966D86" w:rsidRPr="00A70DD9">
        <w:rPr>
          <w:rStyle w:val="s6"/>
          <w:color w:val="000000"/>
          <w:sz w:val="28"/>
          <w:szCs w:val="28"/>
        </w:rPr>
        <w:t>​ </w:t>
      </w:r>
      <w:r w:rsidR="00966D86" w:rsidRPr="00A70DD9">
        <w:rPr>
          <w:rStyle w:val="s7"/>
          <w:color w:val="1D1D1D"/>
          <w:sz w:val="28"/>
          <w:szCs w:val="28"/>
        </w:rPr>
        <w:t>Бюджетная политика поселения должна стать более эффективным инструментом реализации социально-экономической политики</w:t>
      </w:r>
      <w:r w:rsidR="00966D86" w:rsidRPr="00A70DD9">
        <w:rPr>
          <w:rStyle w:val="s5"/>
          <w:color w:val="000000"/>
          <w:sz w:val="28"/>
          <w:szCs w:val="28"/>
        </w:rPr>
        <w:t>;</w:t>
      </w:r>
    </w:p>
    <w:p w:rsidR="00966D86" w:rsidRPr="00A70DD9" w:rsidRDefault="00966D86" w:rsidP="00966D86">
      <w:pPr>
        <w:pStyle w:val="p2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70DD9">
        <w:rPr>
          <w:rStyle w:val="s6"/>
          <w:color w:val="000000"/>
          <w:sz w:val="28"/>
          <w:szCs w:val="28"/>
        </w:rPr>
        <w:sym w:font="Symbol" w:char="F02D"/>
      </w:r>
      <w:r w:rsidRPr="00A70DD9">
        <w:rPr>
          <w:rStyle w:val="s6"/>
          <w:color w:val="000000"/>
          <w:sz w:val="28"/>
          <w:szCs w:val="28"/>
        </w:rPr>
        <w:t>​ </w:t>
      </w:r>
      <w:r w:rsidRPr="00A70DD9">
        <w:rPr>
          <w:rStyle w:val="s7"/>
          <w:color w:val="1D1D1D"/>
          <w:sz w:val="28"/>
          <w:szCs w:val="28"/>
        </w:rPr>
        <w:t>Бюджет должен исполняться на базе муниципальных программ</w:t>
      </w:r>
      <w:r w:rsidRPr="00A70DD9">
        <w:rPr>
          <w:rStyle w:val="s5"/>
          <w:color w:val="000000"/>
          <w:sz w:val="28"/>
          <w:szCs w:val="28"/>
        </w:rPr>
        <w:t>;</w:t>
      </w:r>
    </w:p>
    <w:p w:rsidR="00A70DD9" w:rsidRDefault="00966D86" w:rsidP="00A70DD9">
      <w:pPr>
        <w:pStyle w:val="p2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70DD9">
        <w:rPr>
          <w:rStyle w:val="s6"/>
          <w:color w:val="000000"/>
          <w:sz w:val="28"/>
          <w:szCs w:val="28"/>
        </w:rPr>
        <w:sym w:font="Symbol" w:char="F02D"/>
      </w:r>
      <w:r w:rsidRPr="00A70DD9">
        <w:rPr>
          <w:rStyle w:val="s6"/>
          <w:color w:val="000000"/>
          <w:sz w:val="28"/>
          <w:szCs w:val="28"/>
        </w:rPr>
        <w:t>​ </w:t>
      </w:r>
      <w:r w:rsidRPr="00A70DD9">
        <w:rPr>
          <w:rStyle w:val="s7"/>
          <w:color w:val="1D1D1D"/>
          <w:sz w:val="28"/>
          <w:szCs w:val="28"/>
        </w:rPr>
        <w:t>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</w:t>
      </w:r>
      <w:r w:rsidRPr="00A70DD9">
        <w:rPr>
          <w:rStyle w:val="s5"/>
          <w:color w:val="000000"/>
          <w:sz w:val="28"/>
          <w:szCs w:val="28"/>
        </w:rPr>
        <w:t>-экономической политики государства;</w:t>
      </w:r>
    </w:p>
    <w:p w:rsidR="00966D86" w:rsidRPr="00A70DD9" w:rsidRDefault="00966D86" w:rsidP="00A70DD9">
      <w:pPr>
        <w:pStyle w:val="p2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70DD9">
        <w:rPr>
          <w:rStyle w:val="s6"/>
          <w:color w:val="000000"/>
          <w:sz w:val="28"/>
          <w:szCs w:val="28"/>
        </w:rPr>
        <w:sym w:font="Symbol" w:char="F02D"/>
      </w:r>
      <w:r w:rsidRPr="00A70DD9">
        <w:rPr>
          <w:rStyle w:val="s6"/>
          <w:color w:val="000000"/>
          <w:sz w:val="28"/>
          <w:szCs w:val="28"/>
        </w:rPr>
        <w:t>​ </w:t>
      </w:r>
      <w:r w:rsidRPr="00A70DD9">
        <w:rPr>
          <w:rStyle w:val="s5"/>
          <w:color w:val="000000"/>
          <w:sz w:val="28"/>
          <w:szCs w:val="28"/>
        </w:rPr>
        <w:t>Повышение качества предоставляемых населению муниципальных услуг;</w:t>
      </w:r>
    </w:p>
    <w:p w:rsidR="00966D86" w:rsidRPr="00A70DD9" w:rsidRDefault="00966D86" w:rsidP="00966D86">
      <w:pPr>
        <w:pStyle w:val="p2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70DD9">
        <w:rPr>
          <w:rStyle w:val="s6"/>
          <w:color w:val="000000"/>
          <w:sz w:val="28"/>
          <w:szCs w:val="28"/>
        </w:rPr>
        <w:lastRenderedPageBreak/>
        <w:sym w:font="Symbol" w:char="F02D"/>
      </w:r>
      <w:r w:rsidRPr="00A70DD9">
        <w:rPr>
          <w:rStyle w:val="s6"/>
          <w:color w:val="000000"/>
          <w:sz w:val="28"/>
          <w:szCs w:val="28"/>
        </w:rPr>
        <w:t>​ </w:t>
      </w:r>
      <w:r w:rsidRPr="00A70DD9">
        <w:rPr>
          <w:rStyle w:val="s5"/>
          <w:color w:val="000000"/>
          <w:sz w:val="28"/>
          <w:szCs w:val="28"/>
        </w:rPr>
        <w:t>Обеспечение макроэкономической стабильности и бюджетной устойчивости;</w:t>
      </w:r>
    </w:p>
    <w:p w:rsidR="00966D86" w:rsidRPr="00A70DD9" w:rsidRDefault="00966D86" w:rsidP="00966D86">
      <w:pPr>
        <w:pStyle w:val="p2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70DD9">
        <w:rPr>
          <w:rStyle w:val="s6"/>
          <w:color w:val="000000"/>
          <w:sz w:val="28"/>
          <w:szCs w:val="28"/>
        </w:rPr>
        <w:sym w:font="Symbol" w:char="F02D"/>
      </w:r>
      <w:r w:rsidRPr="00A70DD9">
        <w:rPr>
          <w:rStyle w:val="s6"/>
          <w:color w:val="000000"/>
          <w:sz w:val="28"/>
          <w:szCs w:val="28"/>
        </w:rPr>
        <w:t>​ </w:t>
      </w:r>
      <w:r w:rsidRPr="00A70DD9">
        <w:rPr>
          <w:rStyle w:val="s5"/>
          <w:color w:val="000000"/>
          <w:sz w:val="28"/>
          <w:szCs w:val="28"/>
        </w:rPr>
        <w:t>Повышение предпринимательской активности;</w:t>
      </w:r>
    </w:p>
    <w:p w:rsidR="00966D86" w:rsidRPr="00A70DD9" w:rsidRDefault="00966D86" w:rsidP="00966D86">
      <w:pPr>
        <w:pStyle w:val="p2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70DD9">
        <w:rPr>
          <w:rStyle w:val="s6"/>
          <w:color w:val="000000"/>
          <w:sz w:val="28"/>
          <w:szCs w:val="28"/>
        </w:rPr>
        <w:sym w:font="Symbol" w:char="F02D"/>
      </w:r>
      <w:r w:rsidRPr="00A70DD9">
        <w:rPr>
          <w:rStyle w:val="s6"/>
          <w:color w:val="000000"/>
          <w:sz w:val="28"/>
          <w:szCs w:val="28"/>
        </w:rPr>
        <w:t>​ </w:t>
      </w:r>
      <w:r w:rsidRPr="00A70DD9">
        <w:rPr>
          <w:rStyle w:val="s5"/>
          <w:color w:val="000000"/>
          <w:sz w:val="28"/>
          <w:szCs w:val="28"/>
        </w:rPr>
        <w:t>Обеспечить прозрачность и открытость бюджета и бюджетного процесса для общества;</w:t>
      </w:r>
    </w:p>
    <w:p w:rsidR="00966D86" w:rsidRPr="00A70DD9" w:rsidRDefault="00966D86" w:rsidP="00966D86">
      <w:pPr>
        <w:pStyle w:val="p2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70DD9">
        <w:rPr>
          <w:rStyle w:val="s6"/>
          <w:color w:val="000000"/>
          <w:sz w:val="28"/>
          <w:szCs w:val="28"/>
        </w:rPr>
        <w:sym w:font="Symbol" w:char="F02D"/>
      </w:r>
      <w:r w:rsidRPr="00A70DD9">
        <w:rPr>
          <w:rStyle w:val="s6"/>
          <w:color w:val="000000"/>
          <w:sz w:val="28"/>
          <w:szCs w:val="28"/>
        </w:rPr>
        <w:t>​ </w:t>
      </w:r>
      <w:r w:rsidRPr="00A70DD9">
        <w:rPr>
          <w:rStyle w:val="s7"/>
          <w:color w:val="1D1D1D"/>
          <w:sz w:val="28"/>
          <w:szCs w:val="28"/>
        </w:rPr>
        <w:t>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</w:t>
      </w:r>
      <w:r w:rsidRPr="00A70DD9">
        <w:rPr>
          <w:rStyle w:val="s5"/>
          <w:color w:val="000000"/>
          <w:sz w:val="28"/>
          <w:szCs w:val="28"/>
        </w:rPr>
        <w:t>;</w:t>
      </w:r>
    </w:p>
    <w:p w:rsidR="00966D86" w:rsidRPr="00A70DD9" w:rsidRDefault="00966D86" w:rsidP="00966D86">
      <w:pPr>
        <w:pStyle w:val="p2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70DD9">
        <w:rPr>
          <w:rStyle w:val="s6"/>
          <w:color w:val="000000"/>
          <w:sz w:val="28"/>
          <w:szCs w:val="28"/>
        </w:rPr>
        <w:sym w:font="Symbol" w:char="F02D"/>
      </w:r>
      <w:r w:rsidRPr="00A70DD9">
        <w:rPr>
          <w:rStyle w:val="s6"/>
          <w:color w:val="000000"/>
          <w:sz w:val="28"/>
          <w:szCs w:val="28"/>
        </w:rPr>
        <w:t>​ </w:t>
      </w:r>
      <w:r w:rsidRPr="00A70DD9">
        <w:rPr>
          <w:color w:val="000000"/>
          <w:sz w:val="28"/>
          <w:szCs w:val="28"/>
        </w:rPr>
        <w:t>Оптимизация существующей системы налоговых льгот (налоговых расходов). Принятие решений по предоставлению налоговых льгот с учетом бюджетной и социальной эффективности;</w:t>
      </w:r>
    </w:p>
    <w:p w:rsidR="00966D86" w:rsidRPr="00A70DD9" w:rsidRDefault="00966D86" w:rsidP="00966D86">
      <w:pPr>
        <w:pStyle w:val="p2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70DD9">
        <w:rPr>
          <w:rStyle w:val="s6"/>
          <w:color w:val="000000"/>
          <w:sz w:val="28"/>
          <w:szCs w:val="28"/>
        </w:rPr>
        <w:sym w:font="Symbol" w:char="F02D"/>
      </w:r>
      <w:r w:rsidRPr="00A70DD9">
        <w:rPr>
          <w:rStyle w:val="s6"/>
          <w:color w:val="000000"/>
          <w:sz w:val="28"/>
          <w:szCs w:val="28"/>
        </w:rPr>
        <w:t>​ </w:t>
      </w:r>
      <w:r w:rsidRPr="00A70DD9">
        <w:rPr>
          <w:color w:val="000000"/>
          <w:sz w:val="28"/>
          <w:szCs w:val="28"/>
        </w:rPr>
        <w:t>Сохранение и развитие необходимой социальной инфраструктуры;</w:t>
      </w:r>
    </w:p>
    <w:p w:rsidR="00966D86" w:rsidRPr="00A70DD9" w:rsidRDefault="00966D86" w:rsidP="00966D86">
      <w:pPr>
        <w:pStyle w:val="p2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70DD9">
        <w:rPr>
          <w:rStyle w:val="s6"/>
          <w:color w:val="000000"/>
          <w:sz w:val="28"/>
          <w:szCs w:val="28"/>
        </w:rPr>
        <w:sym w:font="Symbol" w:char="F02D"/>
      </w:r>
      <w:r w:rsidRPr="00A70DD9">
        <w:rPr>
          <w:rStyle w:val="s6"/>
          <w:color w:val="000000"/>
          <w:sz w:val="28"/>
          <w:szCs w:val="28"/>
        </w:rPr>
        <w:t>​ </w:t>
      </w:r>
      <w:r w:rsidRPr="00A70DD9">
        <w:rPr>
          <w:color w:val="000000"/>
          <w:sz w:val="28"/>
          <w:szCs w:val="28"/>
        </w:rPr>
        <w:t xml:space="preserve">Оптимизация и повышение эффективности бюджетных расходов на основе принципов бюджетирования, </w:t>
      </w:r>
      <w:proofErr w:type="gramStart"/>
      <w:r w:rsidRPr="00A70DD9">
        <w:rPr>
          <w:color w:val="000000"/>
          <w:sz w:val="28"/>
          <w:szCs w:val="28"/>
        </w:rPr>
        <w:t>ориентированного</w:t>
      </w:r>
      <w:proofErr w:type="gramEnd"/>
      <w:r w:rsidRPr="00A70DD9">
        <w:rPr>
          <w:color w:val="000000"/>
          <w:sz w:val="28"/>
          <w:szCs w:val="28"/>
        </w:rPr>
        <w:t xml:space="preserve"> на результат.</w:t>
      </w:r>
    </w:p>
    <w:p w:rsidR="00966D86" w:rsidRPr="00A70DD9" w:rsidRDefault="00966D86" w:rsidP="00966D86">
      <w:pPr>
        <w:pStyle w:val="p2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70DD9">
        <w:rPr>
          <w:rStyle w:val="s6"/>
          <w:color w:val="000000"/>
          <w:sz w:val="28"/>
          <w:szCs w:val="28"/>
        </w:rPr>
        <w:sym w:font="Symbol" w:char="F02D"/>
      </w:r>
      <w:r w:rsidRPr="00A70DD9">
        <w:rPr>
          <w:rStyle w:val="s6"/>
          <w:color w:val="000000"/>
          <w:sz w:val="28"/>
          <w:szCs w:val="28"/>
        </w:rPr>
        <w:t>​ </w:t>
      </w:r>
      <w:r w:rsidRPr="00A70DD9">
        <w:rPr>
          <w:color w:val="000000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задач, поставленных в указах Президента Российской Федерации от 7 мая 2012г.</w:t>
      </w:r>
    </w:p>
    <w:p w:rsidR="00966D86" w:rsidRPr="00A70DD9" w:rsidRDefault="00966D86" w:rsidP="00966D86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A70DD9">
        <w:rPr>
          <w:rStyle w:val="s3"/>
          <w:b/>
          <w:bCs/>
          <w:color w:val="000000"/>
          <w:sz w:val="28"/>
          <w:szCs w:val="28"/>
        </w:rPr>
        <w:t>2.1. Основные направления бюджетной и налоговой политики</w:t>
      </w:r>
    </w:p>
    <w:p w:rsidR="00966D86" w:rsidRPr="00A70DD9" w:rsidRDefault="00966D86" w:rsidP="00966D86">
      <w:pPr>
        <w:pStyle w:val="p23"/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A70DD9">
        <w:rPr>
          <w:rStyle w:val="s3"/>
          <w:b/>
          <w:bCs/>
          <w:color w:val="000000"/>
          <w:sz w:val="28"/>
          <w:szCs w:val="28"/>
        </w:rPr>
        <w:t>на</w:t>
      </w:r>
      <w:r w:rsidRPr="00A70DD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70DD9">
        <w:rPr>
          <w:rStyle w:val="s1"/>
          <w:b/>
          <w:bCs/>
          <w:color w:val="000000"/>
          <w:sz w:val="28"/>
          <w:szCs w:val="28"/>
        </w:rPr>
        <w:t>2017 год и на плановый период 2018 и 2019 годов</w:t>
      </w:r>
      <w:r w:rsidRPr="00A70DD9">
        <w:rPr>
          <w:rStyle w:val="apple-converted-space"/>
          <w:color w:val="000000"/>
          <w:sz w:val="28"/>
          <w:szCs w:val="28"/>
        </w:rPr>
        <w:t> </w:t>
      </w:r>
      <w:r w:rsidRPr="00A70DD9">
        <w:rPr>
          <w:rStyle w:val="s3"/>
          <w:b/>
          <w:bCs/>
          <w:color w:val="000000"/>
          <w:sz w:val="28"/>
          <w:szCs w:val="28"/>
        </w:rPr>
        <w:t>в области формирования и исполнения доходов бюджета муниципального образования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2.1.1. Разработка проекта доходной части бюджета муниципального образования на очередной финансовый год осуществляется в соответствии с бюджетным и налоговым законодательством Российской Федерации, Курской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2.1.2.</w:t>
      </w:r>
      <w:r w:rsidRPr="00A70DD9">
        <w:rPr>
          <w:rStyle w:val="apple-converted-space"/>
          <w:color w:val="000000"/>
          <w:sz w:val="28"/>
          <w:szCs w:val="28"/>
        </w:rPr>
        <w:t> </w:t>
      </w:r>
      <w:r w:rsidRPr="00A70DD9">
        <w:rPr>
          <w:color w:val="000000"/>
          <w:sz w:val="28"/>
          <w:szCs w:val="28"/>
        </w:rPr>
        <w:t>Основными направлениями бюджетной политики в сфере управления доходами и финансовыми резервами должны стать</w:t>
      </w:r>
      <w:r w:rsidRPr="00A70DD9">
        <w:rPr>
          <w:rStyle w:val="s5"/>
          <w:color w:val="000000"/>
          <w:sz w:val="28"/>
          <w:szCs w:val="28"/>
        </w:rPr>
        <w:t>:</w:t>
      </w:r>
    </w:p>
    <w:p w:rsidR="00966D86" w:rsidRPr="00A70DD9" w:rsidRDefault="00966D86" w:rsidP="00966D86">
      <w:pPr>
        <w:pStyle w:val="p2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966D86" w:rsidRPr="00A70DD9" w:rsidRDefault="00966D86" w:rsidP="00966D86">
      <w:pPr>
        <w:pStyle w:val="p2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lastRenderedPageBreak/>
        <w:t>- Мобилизация резервов и проведение работы по повышению доходов местного бюджета, в том числе за счет</w:t>
      </w:r>
      <w:r w:rsidRPr="00A70DD9">
        <w:rPr>
          <w:rStyle w:val="apple-converted-space"/>
          <w:color w:val="1D1D1D"/>
          <w:sz w:val="28"/>
          <w:szCs w:val="28"/>
        </w:rPr>
        <w:t> </w:t>
      </w:r>
      <w:r w:rsidRPr="00A70DD9">
        <w:rPr>
          <w:rStyle w:val="s7"/>
          <w:color w:val="1D1D1D"/>
          <w:sz w:val="28"/>
          <w:szCs w:val="28"/>
        </w:rPr>
        <w:t>улучшения администрирования уже существующих налогов;</w:t>
      </w:r>
    </w:p>
    <w:p w:rsidR="00966D86" w:rsidRPr="00A70DD9" w:rsidRDefault="00966D86" w:rsidP="00966D86">
      <w:pPr>
        <w:pStyle w:val="p2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966D86" w:rsidRPr="00A70DD9" w:rsidRDefault="00966D86" w:rsidP="00966D86">
      <w:pPr>
        <w:pStyle w:val="p2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- Повышение ответственности по контролю за полным и своевременным поступлением доходов в местный бюджет;</w:t>
      </w:r>
    </w:p>
    <w:p w:rsidR="00966D86" w:rsidRPr="00A70DD9" w:rsidRDefault="00966D86" w:rsidP="00966D86">
      <w:pPr>
        <w:pStyle w:val="p2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- Налоговое стимулирование инновационной деятельности, модернизации экономики и развития человеческого капитала;</w:t>
      </w:r>
    </w:p>
    <w:p w:rsidR="00966D86" w:rsidRPr="00A70DD9" w:rsidRDefault="00966D86" w:rsidP="00966D86">
      <w:pPr>
        <w:pStyle w:val="p2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- Реализация взвешенной политики управления государственным долгом, как части системы обеспечения платежеспособности и сбалансированности местного бюджета.</w:t>
      </w:r>
    </w:p>
    <w:p w:rsidR="00966D86" w:rsidRPr="00A70DD9" w:rsidRDefault="00966D86" w:rsidP="00966D86">
      <w:pPr>
        <w:pStyle w:val="p2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- Проведение целенаправленной финансовой политики последовательного снижения бюджетного дефицита.</w:t>
      </w:r>
    </w:p>
    <w:p w:rsidR="00966D86" w:rsidRPr="00A70DD9" w:rsidRDefault="00966D86" w:rsidP="00966D86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A70DD9">
        <w:rPr>
          <w:rStyle w:val="s3"/>
          <w:b/>
          <w:bCs/>
          <w:color w:val="000000"/>
          <w:sz w:val="28"/>
          <w:szCs w:val="28"/>
        </w:rPr>
        <w:t>2.2. Основные направления бюджетной политики в области</w:t>
      </w:r>
    </w:p>
    <w:p w:rsidR="00966D86" w:rsidRPr="00A70DD9" w:rsidRDefault="00966D86" w:rsidP="00966D86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A70DD9">
        <w:rPr>
          <w:rStyle w:val="s3"/>
          <w:b/>
          <w:bCs/>
          <w:color w:val="000000"/>
          <w:sz w:val="28"/>
          <w:szCs w:val="28"/>
        </w:rPr>
        <w:t>формирования и исполнения расходов бюджета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2.2.2. Приоритетными направлениями расходов при формировании и исполнении бюджета на</w:t>
      </w:r>
      <w:r w:rsidRPr="00A70DD9">
        <w:rPr>
          <w:color w:val="000000"/>
          <w:sz w:val="28"/>
          <w:szCs w:val="28"/>
        </w:rPr>
        <w:t>2017 год и на плановый период 2018 и 2019 годов</w:t>
      </w:r>
      <w:r w:rsidRPr="00A70DD9">
        <w:rPr>
          <w:rStyle w:val="s5"/>
          <w:color w:val="000000"/>
          <w:sz w:val="28"/>
          <w:szCs w:val="28"/>
        </w:rPr>
        <w:t>.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gramStart"/>
      <w:r w:rsidRPr="00A70DD9">
        <w:rPr>
          <w:rStyle w:val="s5"/>
          <w:color w:val="000000"/>
          <w:sz w:val="28"/>
          <w:szCs w:val="28"/>
        </w:rPr>
        <w:t>о</w:t>
      </w:r>
      <w:proofErr w:type="gramEnd"/>
      <w:r w:rsidRPr="00A70DD9">
        <w:rPr>
          <w:rStyle w:val="s5"/>
          <w:color w:val="000000"/>
          <w:sz w:val="28"/>
          <w:szCs w:val="28"/>
        </w:rPr>
        <w:t>пределить расходы, обеспечивающие социальную стабильность в поселении: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- расходы на оплату труда;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- расходы на оплату коммунальных услуг;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- мероприятия по подготовке к зиме.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lastRenderedPageBreak/>
        <w:t>- недопущения образования несанкционированной кредиторской и дебиторской задолженности казенных учреждений;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2.2.4.</w:t>
      </w:r>
      <w:r w:rsidRPr="00A70DD9">
        <w:rPr>
          <w:rStyle w:val="apple-converted-space"/>
          <w:color w:val="000000"/>
          <w:sz w:val="28"/>
          <w:szCs w:val="28"/>
        </w:rPr>
        <w:t> </w:t>
      </w:r>
      <w:r w:rsidRPr="00A70DD9">
        <w:rPr>
          <w:color w:val="000000"/>
          <w:sz w:val="28"/>
          <w:szCs w:val="28"/>
        </w:rPr>
        <w:t>Основными направлениями бюджетной политики в сфере управления расходами должны стать:</w:t>
      </w:r>
    </w:p>
    <w:p w:rsidR="00966D86" w:rsidRPr="00A70DD9" w:rsidRDefault="00966D86" w:rsidP="00966D86">
      <w:pPr>
        <w:pStyle w:val="p2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- Сохранение преемственности приоритетов, определенных в предыдущие годы;</w:t>
      </w:r>
    </w:p>
    <w:p w:rsidR="00966D86" w:rsidRPr="00A70DD9" w:rsidRDefault="00966D86" w:rsidP="00966D86">
      <w:pPr>
        <w:pStyle w:val="p2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</w:t>
      </w:r>
    </w:p>
    <w:p w:rsidR="00966D86" w:rsidRPr="00A70DD9" w:rsidRDefault="00966D86" w:rsidP="00966D86">
      <w:pPr>
        <w:pStyle w:val="p2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966D86" w:rsidRPr="00A70DD9" w:rsidRDefault="00966D86" w:rsidP="00966D86">
      <w:pPr>
        <w:pStyle w:val="p2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-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966D86" w:rsidRPr="00A70DD9" w:rsidRDefault="00966D86" w:rsidP="00966D86">
      <w:pPr>
        <w:pStyle w:val="p2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- Сохранение подходов к формированию расходов на оплату труда муниципальных служащих с учетом требований действующего законодательства;</w:t>
      </w:r>
    </w:p>
    <w:p w:rsidR="00966D86" w:rsidRPr="00A70DD9" w:rsidRDefault="00966D86" w:rsidP="00966D86">
      <w:pPr>
        <w:pStyle w:val="p2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- Взвешенный подход к увеличению расходов на оплату труда работников муниципальных учреждений с учетом возможностей местного бюджета, обеспечение финансовыми ресурсами поэтапного введения новой системы оплаты труда;</w:t>
      </w:r>
    </w:p>
    <w:p w:rsidR="00966D86" w:rsidRPr="00A70DD9" w:rsidRDefault="00966D86" w:rsidP="00966D86">
      <w:pPr>
        <w:pStyle w:val="p2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- Формирование реальных сроков реализации и объемов финансового обеспечения заявленных программ;</w:t>
      </w:r>
    </w:p>
    <w:p w:rsidR="00966D86" w:rsidRPr="00A70DD9" w:rsidRDefault="00966D86" w:rsidP="00966D86">
      <w:pPr>
        <w:pStyle w:val="p2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- Формирование системы мониторинга эффективности бюджетных расходов в разрезе муниципальных услуг;</w:t>
      </w:r>
    </w:p>
    <w:p w:rsidR="00966D86" w:rsidRPr="00A70DD9" w:rsidRDefault="00966D86" w:rsidP="00966D86">
      <w:pPr>
        <w:pStyle w:val="p2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t>- 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966D86" w:rsidRPr="00A70DD9" w:rsidRDefault="00966D86" w:rsidP="00966D86">
      <w:pPr>
        <w:pStyle w:val="p2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A70DD9">
        <w:rPr>
          <w:color w:val="000000"/>
          <w:sz w:val="28"/>
          <w:szCs w:val="28"/>
        </w:rPr>
        <w:lastRenderedPageBreak/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966D86" w:rsidRPr="00A70DD9" w:rsidRDefault="00966D86" w:rsidP="00966D86">
      <w:pPr>
        <w:pStyle w:val="p14"/>
        <w:shd w:val="clear" w:color="auto" w:fill="FFFFFF"/>
        <w:jc w:val="center"/>
        <w:rPr>
          <w:color w:val="000000"/>
          <w:sz w:val="28"/>
          <w:szCs w:val="28"/>
        </w:rPr>
      </w:pPr>
      <w:r w:rsidRPr="00A70DD9">
        <w:rPr>
          <w:rStyle w:val="s3"/>
          <w:b/>
          <w:bCs/>
          <w:color w:val="000000"/>
          <w:sz w:val="28"/>
          <w:szCs w:val="28"/>
        </w:rPr>
        <w:t>2.3. Основные принципы формирования местного бюджета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2.3.1. Формирование бюджета на</w:t>
      </w:r>
      <w:r w:rsidRPr="00A70DD9">
        <w:rPr>
          <w:rStyle w:val="apple-converted-space"/>
          <w:color w:val="000000"/>
          <w:sz w:val="28"/>
          <w:szCs w:val="28"/>
        </w:rPr>
        <w:t> </w:t>
      </w:r>
      <w:r w:rsidRPr="00A70DD9">
        <w:rPr>
          <w:color w:val="000000"/>
          <w:sz w:val="28"/>
          <w:szCs w:val="28"/>
        </w:rPr>
        <w:t>2017 год и на плановый период 2018 и 2019 годов</w:t>
      </w:r>
      <w:r w:rsidR="00A70DD9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A70DD9">
        <w:rPr>
          <w:rStyle w:val="s5"/>
          <w:color w:val="000000"/>
          <w:sz w:val="28"/>
          <w:szCs w:val="28"/>
        </w:rPr>
        <w:t>осуществляется строго в соответствии с требованиями Бюджетного кодекса Российской Федерации.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2.3.2. Местный бюджет формируется на основе прогноза социально-экономического развития муниципального образования</w:t>
      </w:r>
      <w:r w:rsidRPr="00A70DD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70DD9">
        <w:rPr>
          <w:rStyle w:val="s5"/>
          <w:color w:val="000000"/>
          <w:sz w:val="28"/>
          <w:szCs w:val="28"/>
        </w:rPr>
        <w:t>на</w:t>
      </w:r>
      <w:r w:rsidRPr="00A70DD9">
        <w:rPr>
          <w:rStyle w:val="apple-converted-space"/>
          <w:color w:val="000000"/>
          <w:sz w:val="28"/>
          <w:szCs w:val="28"/>
        </w:rPr>
        <w:t> </w:t>
      </w:r>
      <w:r w:rsidRPr="00A70DD9">
        <w:rPr>
          <w:color w:val="000000"/>
          <w:sz w:val="28"/>
          <w:szCs w:val="28"/>
        </w:rPr>
        <w:t>2017 год и на плановый период 2018 и 2019 годов</w:t>
      </w:r>
      <w:r w:rsidRPr="00A70DD9">
        <w:rPr>
          <w:rStyle w:val="s5"/>
          <w:color w:val="000000"/>
          <w:sz w:val="28"/>
          <w:szCs w:val="28"/>
        </w:rPr>
        <w:t>.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2.3.3. Доходная часть местного бюджета формируется за счет собственных доходов, в том числе отчислений от федеральных и региональных регулирующих налогов и сборов по нормативам, утвержденным Бюджетным кодексом Российской Федерации и Законами Курской области.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2.3.4.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2.3.5. Резервный фонд администрации муниципального образования (расходы на проведение аварийно-восстановительных работ по ликвидации последствий стихийных бедствий и других чрезвычайных ситуаций) формируется в объеме не более 1% от расходной части бюджета.</w:t>
      </w:r>
    </w:p>
    <w:p w:rsidR="00966D86" w:rsidRPr="00A70DD9" w:rsidRDefault="00966D86" w:rsidP="00966D86">
      <w:pPr>
        <w:pStyle w:val="p15"/>
        <w:shd w:val="clear" w:color="auto" w:fill="FFFFFF"/>
        <w:jc w:val="center"/>
        <w:rPr>
          <w:color w:val="000000"/>
          <w:sz w:val="28"/>
          <w:szCs w:val="28"/>
        </w:rPr>
      </w:pPr>
      <w:r w:rsidRPr="00A70DD9">
        <w:rPr>
          <w:rStyle w:val="s3"/>
          <w:b/>
          <w:bCs/>
          <w:color w:val="000000"/>
          <w:sz w:val="28"/>
          <w:szCs w:val="28"/>
        </w:rPr>
        <w:t>3. Приоритетные направления инвестиционной политики муниципального образования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- реконструкция и капитальный ремонт учреждения культуры;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- реконструкция и капитальный ремонт улично-дорожной сети поселения;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- реализация приоритетных национальных проектов.</w:t>
      </w:r>
    </w:p>
    <w:p w:rsidR="00966D86" w:rsidRPr="00A70DD9" w:rsidRDefault="00966D86" w:rsidP="00966D86">
      <w:pPr>
        <w:pStyle w:val="p15"/>
        <w:shd w:val="clear" w:color="auto" w:fill="FFFFFF"/>
        <w:jc w:val="center"/>
        <w:rPr>
          <w:color w:val="000000"/>
          <w:sz w:val="28"/>
          <w:szCs w:val="28"/>
        </w:rPr>
      </w:pPr>
      <w:r w:rsidRPr="00A70DD9">
        <w:rPr>
          <w:rStyle w:val="s3"/>
          <w:b/>
          <w:bCs/>
          <w:color w:val="000000"/>
          <w:sz w:val="28"/>
          <w:szCs w:val="28"/>
        </w:rPr>
        <w:t>4. Дефицит бюджета и источники его покрытия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 xml:space="preserve">4.1. </w:t>
      </w:r>
      <w:proofErr w:type="gramStart"/>
      <w:r w:rsidRPr="00A70DD9">
        <w:rPr>
          <w:rStyle w:val="s5"/>
          <w:color w:val="000000"/>
          <w:sz w:val="28"/>
          <w:szCs w:val="28"/>
        </w:rPr>
        <w:t>Планируемый дефицит бюджета поселения на</w:t>
      </w:r>
      <w:r w:rsidRPr="00A70DD9">
        <w:rPr>
          <w:rStyle w:val="apple-converted-space"/>
          <w:color w:val="000000"/>
          <w:sz w:val="28"/>
          <w:szCs w:val="28"/>
        </w:rPr>
        <w:t> </w:t>
      </w:r>
      <w:r w:rsidRPr="00A70DD9">
        <w:rPr>
          <w:color w:val="000000"/>
          <w:sz w:val="28"/>
          <w:szCs w:val="28"/>
        </w:rPr>
        <w:t>2017 год и на плановый период 2018 и 2019 годов</w:t>
      </w:r>
      <w:r w:rsidRPr="00A70DD9">
        <w:rPr>
          <w:rStyle w:val="apple-converted-space"/>
          <w:color w:val="000000"/>
          <w:sz w:val="28"/>
          <w:szCs w:val="28"/>
        </w:rPr>
        <w:t> </w:t>
      </w:r>
      <w:r w:rsidRPr="00A70DD9">
        <w:rPr>
          <w:rStyle w:val="s5"/>
          <w:color w:val="000000"/>
          <w:sz w:val="28"/>
          <w:szCs w:val="28"/>
        </w:rPr>
        <w:t>не может превышать 5% объема доходов бюджета поселения без учета финансовой</w:t>
      </w:r>
      <w:r w:rsidRPr="00A70DD9">
        <w:rPr>
          <w:rStyle w:val="apple-converted-space"/>
          <w:color w:val="000000"/>
          <w:sz w:val="28"/>
          <w:szCs w:val="28"/>
        </w:rPr>
        <w:t> </w:t>
      </w:r>
      <w:r w:rsidRPr="00A70DD9">
        <w:rPr>
          <w:rStyle w:val="s5"/>
          <w:color w:val="000000"/>
          <w:sz w:val="28"/>
          <w:szCs w:val="28"/>
        </w:rPr>
        <w:t>помощи из федерального и областного бюджетов.</w:t>
      </w:r>
      <w:proofErr w:type="gramEnd"/>
      <w:r w:rsidRPr="00A70DD9">
        <w:rPr>
          <w:rStyle w:val="apple-converted-space"/>
          <w:color w:val="000000"/>
          <w:sz w:val="28"/>
          <w:szCs w:val="28"/>
        </w:rPr>
        <w:t> </w:t>
      </w:r>
      <w:bookmarkStart w:id="1" w:name="sub_920133"/>
      <w:proofErr w:type="gramStart"/>
      <w:r w:rsidRPr="00A70DD9">
        <w:rPr>
          <w:color w:val="000000"/>
          <w:sz w:val="28"/>
          <w:szCs w:val="28"/>
        </w:rPr>
        <w:t xml:space="preserve">В случае утверждения муниципальным правовым </w:t>
      </w:r>
      <w:r w:rsidRPr="00A70DD9">
        <w:rPr>
          <w:color w:val="000000"/>
          <w:sz w:val="28"/>
          <w:szCs w:val="28"/>
        </w:rPr>
        <w:lastRenderedPageBreak/>
        <w:t>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bookmarkEnd w:id="1"/>
      <w:proofErr w:type="gramEnd"/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4.2. Источниками финансирования дефицита бюджета могут быть: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- кредиты, полученные от кредитных организаций;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- бюджетные кредиты, полученные от бюджетов других уровней бюджетной системы РФ;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- поступления от продажи имущества, находящегося в муниципальной собственности (поступления от продажи земельных участков);</w:t>
      </w:r>
    </w:p>
    <w:p w:rsidR="00966D86" w:rsidRPr="00A70DD9" w:rsidRDefault="00966D86" w:rsidP="00966D86">
      <w:pPr>
        <w:pStyle w:val="p1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70DD9">
        <w:rPr>
          <w:rStyle w:val="s5"/>
          <w:color w:val="000000"/>
          <w:sz w:val="28"/>
          <w:szCs w:val="28"/>
        </w:rPr>
        <w:t>- изменение остатков средств на едином счете бюджета муниципального образования.</w:t>
      </w:r>
    </w:p>
    <w:p w:rsidR="00C527BE" w:rsidRPr="00A70DD9" w:rsidRDefault="00C527BE">
      <w:pPr>
        <w:rPr>
          <w:rFonts w:ascii="Times New Roman" w:hAnsi="Times New Roman" w:cs="Times New Roman"/>
          <w:sz w:val="28"/>
          <w:szCs w:val="28"/>
        </w:rPr>
      </w:pPr>
    </w:p>
    <w:sectPr w:rsidR="00C527BE" w:rsidRPr="00A7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86"/>
    <w:rsid w:val="00966D86"/>
    <w:rsid w:val="00A70DD9"/>
    <w:rsid w:val="00C5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66D86"/>
  </w:style>
  <w:style w:type="paragraph" w:customStyle="1" w:styleId="p2">
    <w:name w:val="p2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66D86"/>
  </w:style>
  <w:style w:type="paragraph" w:customStyle="1" w:styleId="p4">
    <w:name w:val="p4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66D86"/>
  </w:style>
  <w:style w:type="paragraph" w:customStyle="1" w:styleId="p17">
    <w:name w:val="p17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6D86"/>
  </w:style>
  <w:style w:type="character" w:customStyle="1" w:styleId="s4">
    <w:name w:val="s4"/>
    <w:basedOn w:val="a0"/>
    <w:rsid w:val="00966D86"/>
  </w:style>
  <w:style w:type="paragraph" w:customStyle="1" w:styleId="p19">
    <w:name w:val="p19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66D86"/>
  </w:style>
  <w:style w:type="paragraph" w:customStyle="1" w:styleId="p21">
    <w:name w:val="p21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66D86"/>
  </w:style>
  <w:style w:type="character" w:customStyle="1" w:styleId="s7">
    <w:name w:val="s7"/>
    <w:basedOn w:val="a0"/>
    <w:rsid w:val="00966D86"/>
  </w:style>
  <w:style w:type="paragraph" w:customStyle="1" w:styleId="p23">
    <w:name w:val="p23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66D86"/>
  </w:style>
  <w:style w:type="paragraph" w:customStyle="1" w:styleId="p2">
    <w:name w:val="p2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66D86"/>
  </w:style>
  <w:style w:type="paragraph" w:customStyle="1" w:styleId="p4">
    <w:name w:val="p4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66D86"/>
  </w:style>
  <w:style w:type="paragraph" w:customStyle="1" w:styleId="p17">
    <w:name w:val="p17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6D86"/>
  </w:style>
  <w:style w:type="character" w:customStyle="1" w:styleId="s4">
    <w:name w:val="s4"/>
    <w:basedOn w:val="a0"/>
    <w:rsid w:val="00966D86"/>
  </w:style>
  <w:style w:type="paragraph" w:customStyle="1" w:styleId="p19">
    <w:name w:val="p19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66D86"/>
  </w:style>
  <w:style w:type="paragraph" w:customStyle="1" w:styleId="p21">
    <w:name w:val="p21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66D86"/>
  </w:style>
  <w:style w:type="character" w:customStyle="1" w:styleId="s7">
    <w:name w:val="s7"/>
    <w:basedOn w:val="a0"/>
    <w:rsid w:val="00966D86"/>
  </w:style>
  <w:style w:type="paragraph" w:customStyle="1" w:styleId="p23">
    <w:name w:val="p23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96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1594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Qwerty</cp:lastModifiedBy>
  <cp:revision>4</cp:revision>
  <dcterms:created xsi:type="dcterms:W3CDTF">2016-11-08T12:03:00Z</dcterms:created>
  <dcterms:modified xsi:type="dcterms:W3CDTF">2016-11-08T12:35:00Z</dcterms:modified>
</cp:coreProperties>
</file>