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389" w:rsidRPr="00407E99" w:rsidRDefault="00ED1389" w:rsidP="00ED1389">
      <w:pPr>
        <w:widowControl w:val="0"/>
        <w:spacing w:line="240" w:lineRule="auto"/>
        <w:rPr>
          <w:rFonts w:ascii="Times New Roman" w:hAnsi="Times New Roman"/>
          <w:b/>
          <w:sz w:val="36"/>
          <w:szCs w:val="36"/>
        </w:rPr>
      </w:pPr>
      <w:r w:rsidRPr="00407E99">
        <w:rPr>
          <w:rFonts w:ascii="Times New Roman" w:hAnsi="Times New Roman"/>
          <w:b/>
          <w:sz w:val="23"/>
          <w:szCs w:val="23"/>
        </w:rPr>
        <w:t>ИНДИВИДУАЛЬНЫЙ ПРЕДПРИНИМАТЕЛЬ</w:t>
      </w:r>
    </w:p>
    <w:p w:rsidR="00ED1389" w:rsidRPr="00407E99" w:rsidRDefault="00ED1389" w:rsidP="00ED1389">
      <w:pPr>
        <w:widowControl w:val="0"/>
        <w:spacing w:line="240" w:lineRule="auto"/>
        <w:rPr>
          <w:rFonts w:ascii="Times New Roman" w:hAnsi="Times New Roman"/>
          <w:b/>
          <w:sz w:val="36"/>
          <w:szCs w:val="36"/>
        </w:rPr>
      </w:pPr>
      <w:r w:rsidRPr="00407E99">
        <w:rPr>
          <w:rFonts w:ascii="Times New Roman" w:hAnsi="Times New Roman"/>
          <w:b/>
          <w:sz w:val="36"/>
          <w:szCs w:val="36"/>
        </w:rPr>
        <w:t>ВОРОБЬЁВ АНДРЕЙ АЛЕКСЕЕВИЧ</w:t>
      </w:r>
    </w:p>
    <w:p w:rsidR="00ED1389" w:rsidRPr="00407E99" w:rsidRDefault="00ED1389" w:rsidP="00ED1389">
      <w:pPr>
        <w:widowControl w:val="0"/>
        <w:spacing w:line="240" w:lineRule="auto"/>
        <w:ind w:left="-240"/>
        <w:rPr>
          <w:rFonts w:ascii="Times New Roman" w:hAnsi="Times New Roman"/>
          <w:b/>
          <w:sz w:val="16"/>
          <w:szCs w:val="16"/>
        </w:rPr>
      </w:pPr>
      <w:r w:rsidRPr="00407E99">
        <w:rPr>
          <w:rFonts w:ascii="Times New Roman" w:hAnsi="Times New Roman"/>
          <w:b/>
          <w:noProof/>
          <w:sz w:val="16"/>
          <w:szCs w:val="16"/>
        </w:rPr>
        <w:pict>
          <v:shapetype id="_x0000_t32" coordsize="21600,21600" o:spt="32" o:oned="t" path="m,l21600,21600e" filled="f">
            <v:path arrowok="t" fillok="f" o:connecttype="none"/>
            <o:lock v:ext="edit" shapetype="t"/>
          </v:shapetype>
          <v:shape id="_x0000_s1027" type="#_x0000_t32" style="position:absolute;left:0;text-align:left;margin-left:18.35pt;margin-top:5pt;width:425.9pt;height:0;z-index:251661312" o:connectortype="straight" strokeweight="1pt"/>
        </w:pict>
      </w:r>
      <w:r w:rsidRPr="00407E99">
        <w:rPr>
          <w:rFonts w:ascii="Times New Roman" w:hAnsi="Times New Roman"/>
          <w:b/>
          <w:noProof/>
          <w:sz w:val="16"/>
          <w:szCs w:val="16"/>
        </w:rPr>
        <w:pict>
          <v:shape id="_x0000_s1026" type="#_x0000_t32" style="position:absolute;left:0;text-align:left;margin-left:18.25pt;margin-top:1.4pt;width:425.9pt;height:0;z-index:251660288" o:connectortype="straight" strokecolor="#c00000" strokeweight="3pt"/>
        </w:pict>
      </w:r>
    </w:p>
    <w:p w:rsidR="00ED1389" w:rsidRPr="00407E99" w:rsidRDefault="00ED1389" w:rsidP="00ED1389">
      <w:pPr>
        <w:widowControl w:val="0"/>
        <w:spacing w:line="240" w:lineRule="auto"/>
        <w:contextualSpacing/>
        <w:rPr>
          <w:rFonts w:ascii="Times New Roman" w:hAnsi="Times New Roman"/>
        </w:rPr>
      </w:pPr>
      <w:r w:rsidRPr="00407E99">
        <w:rPr>
          <w:rFonts w:ascii="Times New Roman" w:hAnsi="Times New Roman"/>
          <w:bCs/>
        </w:rPr>
        <w:t>305019 Курск, ул. Нижняя Раздельная, д. 41 тел.</w:t>
      </w:r>
      <w:r w:rsidRPr="00407E99">
        <w:rPr>
          <w:rFonts w:ascii="Times New Roman" w:hAnsi="Times New Roman"/>
        </w:rPr>
        <w:t>/факс (4712) 58-35-50</w:t>
      </w:r>
    </w:p>
    <w:p w:rsidR="00ED1389" w:rsidRPr="00407E99" w:rsidRDefault="00ED1389" w:rsidP="00ED1389">
      <w:pPr>
        <w:widowControl w:val="0"/>
        <w:contextualSpacing/>
        <w:rPr>
          <w:rFonts w:ascii="Times New Roman" w:hAnsi="Times New Roman"/>
          <w:bCs/>
          <w:shadow/>
          <w:lang w:val="en-US"/>
        </w:rPr>
      </w:pPr>
      <w:r w:rsidRPr="00407E99">
        <w:rPr>
          <w:rFonts w:ascii="Times New Roman" w:hAnsi="Times New Roman"/>
          <w:lang w:val="en-US"/>
        </w:rPr>
        <w:t xml:space="preserve">E-mail: </w:t>
      </w:r>
      <w:hyperlink r:id="rId5" w:history="1">
        <w:r w:rsidRPr="00407E99">
          <w:rPr>
            <w:rStyle w:val="aa"/>
            <w:rFonts w:ascii="Times New Roman" w:hAnsi="Times New Roman"/>
            <w:color w:val="auto"/>
            <w:sz w:val="23"/>
            <w:szCs w:val="23"/>
            <w:lang w:val="en-US"/>
          </w:rPr>
          <w:t>andr.vorobyev@gmail.com</w:t>
        </w:r>
      </w:hyperlink>
    </w:p>
    <w:tbl>
      <w:tblPr>
        <w:tblW w:w="0" w:type="auto"/>
        <w:tblInd w:w="4503" w:type="dxa"/>
        <w:tblLook w:val="01E0"/>
      </w:tblPr>
      <w:tblGrid>
        <w:gridCol w:w="5067"/>
      </w:tblGrid>
      <w:tr w:rsidR="00ED1389" w:rsidRPr="007160D9" w:rsidTr="00F87EF6">
        <w:tc>
          <w:tcPr>
            <w:tcW w:w="5067" w:type="dxa"/>
            <w:shd w:val="clear" w:color="auto" w:fill="auto"/>
          </w:tcPr>
          <w:p w:rsidR="00ED1389" w:rsidRPr="007160D9" w:rsidRDefault="00ED1389" w:rsidP="00F87EF6">
            <w:pPr>
              <w:suppressAutoHyphens/>
              <w:spacing w:line="240" w:lineRule="auto"/>
              <w:rPr>
                <w:rFonts w:ascii="Times New Roman" w:hAnsi="Times New Roman"/>
                <w:b/>
                <w:sz w:val="24"/>
                <w:szCs w:val="24"/>
              </w:rPr>
            </w:pPr>
            <w:r w:rsidRPr="007160D9">
              <w:rPr>
                <w:rFonts w:ascii="Times New Roman" w:hAnsi="Times New Roman"/>
                <w:b/>
                <w:sz w:val="24"/>
                <w:szCs w:val="24"/>
              </w:rPr>
              <w:t>УТВЕРЖДЕНО РЕШЕНИЕМ</w:t>
            </w:r>
          </w:p>
          <w:p w:rsidR="00ED1389" w:rsidRPr="007160D9" w:rsidRDefault="00ED1389" w:rsidP="00F87EF6">
            <w:pPr>
              <w:suppressAutoHyphens/>
              <w:spacing w:line="240" w:lineRule="auto"/>
              <w:rPr>
                <w:rFonts w:ascii="Times New Roman" w:hAnsi="Times New Roman"/>
                <w:b/>
                <w:sz w:val="24"/>
                <w:szCs w:val="24"/>
              </w:rPr>
            </w:pPr>
            <w:r w:rsidRPr="007160D9">
              <w:rPr>
                <w:rFonts w:ascii="Times New Roman" w:hAnsi="Times New Roman"/>
                <w:b/>
                <w:sz w:val="24"/>
                <w:szCs w:val="24"/>
              </w:rPr>
              <w:t>СОБРАНИЯ ДЕПУТАТОВ</w:t>
            </w:r>
          </w:p>
          <w:p w:rsidR="00ED1389" w:rsidRPr="007160D9" w:rsidRDefault="00ED1389" w:rsidP="00F87EF6">
            <w:pPr>
              <w:suppressAutoHyphens/>
              <w:spacing w:line="240" w:lineRule="auto"/>
              <w:rPr>
                <w:rFonts w:ascii="Times New Roman" w:hAnsi="Times New Roman"/>
                <w:b/>
                <w:sz w:val="24"/>
                <w:szCs w:val="24"/>
              </w:rPr>
            </w:pPr>
            <w:r>
              <w:rPr>
                <w:rFonts w:ascii="Times New Roman" w:hAnsi="Times New Roman"/>
                <w:b/>
                <w:sz w:val="24"/>
                <w:szCs w:val="24"/>
              </w:rPr>
              <w:t>МИХАЙЛОВСКОГО</w:t>
            </w:r>
            <w:r w:rsidRPr="007160D9">
              <w:rPr>
                <w:rFonts w:ascii="Times New Roman" w:hAnsi="Times New Roman"/>
                <w:b/>
                <w:sz w:val="24"/>
                <w:szCs w:val="24"/>
              </w:rPr>
              <w:t xml:space="preserve"> СЕЛЬСОВЕТА</w:t>
            </w:r>
          </w:p>
          <w:p w:rsidR="00ED1389" w:rsidRPr="007160D9" w:rsidRDefault="00ED1389" w:rsidP="00F87EF6">
            <w:pPr>
              <w:suppressAutoHyphens/>
              <w:spacing w:line="240" w:lineRule="auto"/>
              <w:rPr>
                <w:rFonts w:ascii="Times New Roman" w:hAnsi="Times New Roman"/>
                <w:b/>
                <w:sz w:val="24"/>
                <w:szCs w:val="24"/>
              </w:rPr>
            </w:pPr>
            <w:r>
              <w:rPr>
                <w:rFonts w:ascii="Times New Roman" w:hAnsi="Times New Roman"/>
                <w:b/>
                <w:sz w:val="24"/>
                <w:szCs w:val="24"/>
              </w:rPr>
              <w:t>ЧЕРЕМИСИНОВСКОГО</w:t>
            </w:r>
            <w:r w:rsidRPr="007160D9">
              <w:rPr>
                <w:rFonts w:ascii="Times New Roman" w:hAnsi="Times New Roman"/>
                <w:b/>
                <w:sz w:val="24"/>
                <w:szCs w:val="24"/>
              </w:rPr>
              <w:t xml:space="preserve"> РАЙОНА</w:t>
            </w:r>
          </w:p>
          <w:p w:rsidR="00ED1389" w:rsidRPr="007160D9" w:rsidRDefault="00ED1389" w:rsidP="00F87EF6">
            <w:pPr>
              <w:suppressAutoHyphens/>
              <w:spacing w:line="240" w:lineRule="auto"/>
              <w:rPr>
                <w:rFonts w:ascii="Times New Roman" w:hAnsi="Times New Roman"/>
                <w:b/>
                <w:sz w:val="24"/>
                <w:szCs w:val="24"/>
              </w:rPr>
            </w:pPr>
            <w:r w:rsidRPr="007160D9">
              <w:rPr>
                <w:rFonts w:ascii="Times New Roman" w:hAnsi="Times New Roman"/>
                <w:b/>
                <w:sz w:val="24"/>
                <w:szCs w:val="24"/>
              </w:rPr>
              <w:t>КУРСКОЙ ОБЛАСТИ</w:t>
            </w:r>
          </w:p>
          <w:p w:rsidR="00ED1389" w:rsidRPr="007160D9" w:rsidRDefault="00ED1389" w:rsidP="00F87EF6">
            <w:pPr>
              <w:widowControl w:val="0"/>
              <w:spacing w:line="240" w:lineRule="auto"/>
              <w:rPr>
                <w:rFonts w:ascii="Times New Roman" w:hAnsi="Times New Roman"/>
                <w:sz w:val="20"/>
                <w:szCs w:val="20"/>
                <w:lang w:eastAsia="ru-RU"/>
              </w:rPr>
            </w:pPr>
            <w:r w:rsidRPr="007160D9">
              <w:rPr>
                <w:rFonts w:ascii="Times New Roman" w:hAnsi="Times New Roman"/>
                <w:b/>
                <w:sz w:val="24"/>
                <w:szCs w:val="24"/>
              </w:rPr>
              <w:t xml:space="preserve">от </w:t>
            </w:r>
            <w:r>
              <w:rPr>
                <w:rFonts w:ascii="Times New Roman" w:hAnsi="Times New Roman"/>
                <w:b/>
                <w:sz w:val="24"/>
                <w:szCs w:val="24"/>
              </w:rPr>
              <w:t>_____________ года</w:t>
            </w:r>
            <w:r w:rsidRPr="007160D9">
              <w:rPr>
                <w:rFonts w:ascii="Times New Roman" w:hAnsi="Times New Roman"/>
                <w:b/>
                <w:sz w:val="24"/>
                <w:szCs w:val="24"/>
              </w:rPr>
              <w:t xml:space="preserve"> №</w:t>
            </w:r>
            <w:r>
              <w:rPr>
                <w:rFonts w:ascii="Times New Roman" w:hAnsi="Times New Roman"/>
                <w:b/>
                <w:sz w:val="24"/>
                <w:szCs w:val="24"/>
              </w:rPr>
              <w:t xml:space="preserve"> _____</w:t>
            </w:r>
          </w:p>
        </w:tc>
      </w:tr>
    </w:tbl>
    <w:p w:rsidR="00ED1389" w:rsidRDefault="00ED1389" w:rsidP="00ED1389">
      <w:pPr>
        <w:widowControl w:val="0"/>
        <w:spacing w:line="240" w:lineRule="auto"/>
        <w:ind w:left="-238"/>
        <w:rPr>
          <w:rFonts w:ascii="Times New Roman" w:hAnsi="Times New Roman"/>
          <w:sz w:val="20"/>
          <w:szCs w:val="20"/>
          <w:lang w:eastAsia="ru-RU"/>
        </w:rPr>
      </w:pPr>
    </w:p>
    <w:p w:rsidR="00ED1389" w:rsidRPr="00995C1F" w:rsidRDefault="00ED1389" w:rsidP="00ED1389">
      <w:pPr>
        <w:widowControl w:val="0"/>
        <w:spacing w:line="240" w:lineRule="auto"/>
        <w:ind w:left="-238"/>
        <w:rPr>
          <w:rFonts w:ascii="Times New Roman" w:hAnsi="Times New Roman"/>
          <w:sz w:val="20"/>
          <w:szCs w:val="20"/>
          <w:lang w:eastAsia="ru-RU"/>
        </w:rPr>
      </w:pPr>
    </w:p>
    <w:p w:rsidR="00ED1389" w:rsidRPr="00407E99" w:rsidRDefault="00ED1389" w:rsidP="00ED1389">
      <w:pPr>
        <w:widowControl w:val="0"/>
        <w:spacing w:line="240" w:lineRule="auto"/>
        <w:ind w:left="-238"/>
        <w:rPr>
          <w:rFonts w:ascii="Times New Roman" w:hAnsi="Times New Roman"/>
          <w:sz w:val="20"/>
          <w:szCs w:val="20"/>
          <w:lang w:val="en-US" w:eastAsia="ru-RU"/>
        </w:rPr>
      </w:pPr>
      <w:r>
        <w:rPr>
          <w:b/>
          <w:noProof/>
          <w:sz w:val="36"/>
          <w:szCs w:val="36"/>
          <w:lang w:eastAsia="ru-RU"/>
        </w:rPr>
        <w:drawing>
          <wp:inline distT="0" distB="0" distL="0" distR="0">
            <wp:extent cx="2333625" cy="2447925"/>
            <wp:effectExtent l="19050" t="0" r="9525" b="0"/>
            <wp:docPr id="1" name="Рисунок 1" descr="Coat of Arms of Cheremisinovskii rajon (Kursk obla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at of Arms of Cheremisinovskii rajon (Kursk oblast).png"/>
                    <pic:cNvPicPr>
                      <a:picLocks noChangeAspect="1" noChangeArrowheads="1"/>
                    </pic:cNvPicPr>
                  </pic:nvPicPr>
                  <pic:blipFill>
                    <a:blip r:embed="rId6"/>
                    <a:srcRect/>
                    <a:stretch>
                      <a:fillRect/>
                    </a:stretch>
                  </pic:blipFill>
                  <pic:spPr bwMode="auto">
                    <a:xfrm>
                      <a:off x="0" y="0"/>
                      <a:ext cx="2333625" cy="2447925"/>
                    </a:xfrm>
                    <a:prstGeom prst="rect">
                      <a:avLst/>
                    </a:prstGeom>
                    <a:noFill/>
                    <a:ln w="9525">
                      <a:noFill/>
                      <a:miter lim="800000"/>
                      <a:headEnd/>
                      <a:tailEnd/>
                    </a:ln>
                  </pic:spPr>
                </pic:pic>
              </a:graphicData>
            </a:graphic>
          </wp:inline>
        </w:drawing>
      </w:r>
    </w:p>
    <w:p w:rsidR="00ED1389" w:rsidRDefault="00ED1389" w:rsidP="00ED1389">
      <w:pPr>
        <w:widowControl w:val="0"/>
        <w:spacing w:line="240" w:lineRule="auto"/>
        <w:ind w:left="-238"/>
        <w:rPr>
          <w:rFonts w:ascii="Times New Roman" w:hAnsi="Times New Roman"/>
          <w:b/>
          <w:sz w:val="16"/>
          <w:szCs w:val="16"/>
          <w:lang w:eastAsia="ru-RU"/>
        </w:rPr>
      </w:pPr>
    </w:p>
    <w:p w:rsidR="00ED1389" w:rsidRDefault="00ED1389" w:rsidP="00ED1389">
      <w:pPr>
        <w:widowControl w:val="0"/>
        <w:spacing w:line="240" w:lineRule="auto"/>
        <w:ind w:left="-238"/>
        <w:rPr>
          <w:rFonts w:ascii="Times New Roman" w:hAnsi="Times New Roman"/>
          <w:b/>
          <w:sz w:val="16"/>
          <w:szCs w:val="16"/>
          <w:lang w:eastAsia="ru-RU"/>
        </w:rPr>
      </w:pPr>
    </w:p>
    <w:p w:rsidR="00ED1389" w:rsidRDefault="00ED1389" w:rsidP="00ED1389">
      <w:pPr>
        <w:widowControl w:val="0"/>
        <w:spacing w:line="240" w:lineRule="auto"/>
        <w:ind w:left="-238"/>
        <w:rPr>
          <w:rFonts w:ascii="Times New Roman" w:hAnsi="Times New Roman"/>
          <w:b/>
          <w:sz w:val="16"/>
          <w:szCs w:val="16"/>
          <w:lang w:eastAsia="ru-RU"/>
        </w:rPr>
      </w:pPr>
    </w:p>
    <w:p w:rsidR="00ED1389" w:rsidRDefault="00ED1389" w:rsidP="00ED1389">
      <w:pPr>
        <w:widowControl w:val="0"/>
        <w:spacing w:line="240" w:lineRule="auto"/>
        <w:ind w:left="-238"/>
        <w:rPr>
          <w:rFonts w:ascii="Times New Roman" w:hAnsi="Times New Roman"/>
          <w:b/>
          <w:sz w:val="16"/>
          <w:szCs w:val="16"/>
          <w:lang w:eastAsia="ru-RU"/>
        </w:rPr>
      </w:pPr>
    </w:p>
    <w:p w:rsidR="00ED1389" w:rsidRPr="00407E99" w:rsidRDefault="00ED1389" w:rsidP="00ED1389">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КОРРЕКТИРОВКА</w:t>
      </w:r>
    </w:p>
    <w:p w:rsidR="00ED1389" w:rsidRDefault="00ED1389" w:rsidP="00ED1389">
      <w:pPr>
        <w:widowControl w:val="0"/>
        <w:spacing w:line="240" w:lineRule="auto"/>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 xml:space="preserve">ПРАВИЛ ЗЕМЛЕПОЛЬЗОВАНИЯ И ЗАСТРОЙКИ </w:t>
      </w:r>
    </w:p>
    <w:p w:rsidR="00ED1389" w:rsidRPr="004F2FB4" w:rsidRDefault="00ED1389" w:rsidP="00ED1389">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М</w:t>
      </w:r>
      <w:r w:rsidRPr="004F2FB4">
        <w:rPr>
          <w:rFonts w:ascii="Times New Roman" w:eastAsia="Times New Roman" w:hAnsi="Times New Roman"/>
          <w:b/>
          <w:sz w:val="36"/>
          <w:szCs w:val="36"/>
          <w:lang w:eastAsia="ru-RU"/>
        </w:rPr>
        <w:t>УНИЦИПАЛЬНОГО ОБРАЗОВАНИЯ</w:t>
      </w:r>
    </w:p>
    <w:p w:rsidR="00ED1389" w:rsidRPr="004F2FB4" w:rsidRDefault="00ED1389" w:rsidP="00ED1389">
      <w:pPr>
        <w:widowControl w:val="0"/>
        <w:spacing w:line="240" w:lineRule="auto"/>
        <w:rPr>
          <w:rFonts w:ascii="Times New Roman" w:eastAsia="Times New Roman" w:hAnsi="Times New Roman"/>
          <w:b/>
          <w:sz w:val="36"/>
          <w:szCs w:val="36"/>
          <w:lang w:eastAsia="ru-RU"/>
        </w:rPr>
      </w:pPr>
      <w:r w:rsidRPr="004F2FB4">
        <w:rPr>
          <w:rFonts w:ascii="Times New Roman" w:eastAsia="Times New Roman" w:hAnsi="Times New Roman"/>
          <w:b/>
          <w:sz w:val="36"/>
          <w:szCs w:val="36"/>
          <w:lang w:eastAsia="ru-RU"/>
        </w:rPr>
        <w:t>«</w:t>
      </w:r>
      <w:r>
        <w:rPr>
          <w:rFonts w:ascii="Times New Roman" w:eastAsia="Times New Roman" w:hAnsi="Times New Roman"/>
          <w:b/>
          <w:sz w:val="36"/>
          <w:szCs w:val="36"/>
          <w:lang w:eastAsia="ru-RU"/>
        </w:rPr>
        <w:t>МИХАЙЛОВСКИЙ</w:t>
      </w:r>
      <w:r w:rsidRPr="004F2FB4">
        <w:rPr>
          <w:rFonts w:ascii="Times New Roman" w:eastAsia="Times New Roman" w:hAnsi="Times New Roman"/>
          <w:b/>
          <w:sz w:val="36"/>
          <w:szCs w:val="36"/>
          <w:lang w:eastAsia="ru-RU"/>
        </w:rPr>
        <w:t xml:space="preserve"> СЕЛЬСОВЕТ»</w:t>
      </w:r>
    </w:p>
    <w:p w:rsidR="00ED1389" w:rsidRDefault="00ED1389" w:rsidP="00ED1389">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ЧЕРЕМИСИНОВСКОГО РАЙОНА</w:t>
      </w:r>
    </w:p>
    <w:p w:rsidR="00ED1389" w:rsidRPr="004F2FB4" w:rsidRDefault="00ED1389" w:rsidP="00ED1389">
      <w:pPr>
        <w:widowControl w:val="0"/>
        <w:spacing w:line="240" w:lineRule="auto"/>
        <w:rPr>
          <w:rFonts w:ascii="Times New Roman" w:eastAsia="Times New Roman" w:hAnsi="Times New Roman"/>
          <w:b/>
          <w:sz w:val="36"/>
          <w:szCs w:val="36"/>
          <w:lang w:eastAsia="ru-RU"/>
        </w:rPr>
      </w:pPr>
      <w:r w:rsidRPr="004F2FB4">
        <w:rPr>
          <w:rFonts w:ascii="Times New Roman" w:eastAsia="Times New Roman" w:hAnsi="Times New Roman"/>
          <w:b/>
          <w:sz w:val="36"/>
          <w:szCs w:val="36"/>
          <w:lang w:eastAsia="ru-RU"/>
        </w:rPr>
        <w:t>КУРСКОЙ ОБЛАСТИ</w:t>
      </w:r>
    </w:p>
    <w:p w:rsidR="00ED1389" w:rsidRDefault="00ED1389" w:rsidP="00ED1389">
      <w:pPr>
        <w:widowControl w:val="0"/>
        <w:autoSpaceDE w:val="0"/>
        <w:rPr>
          <w:rFonts w:ascii="Times New Roman" w:hAnsi="Times New Roman"/>
          <w:b/>
          <w:bCs/>
        </w:rPr>
      </w:pPr>
    </w:p>
    <w:p w:rsidR="00ED1389" w:rsidRDefault="00ED1389" w:rsidP="00ED1389">
      <w:pPr>
        <w:widowControl w:val="0"/>
        <w:autoSpaceDE w:val="0"/>
        <w:rPr>
          <w:rFonts w:ascii="Times New Roman" w:hAnsi="Times New Roman"/>
          <w:b/>
          <w:bCs/>
        </w:rPr>
      </w:pPr>
    </w:p>
    <w:p w:rsidR="00ED1389" w:rsidRDefault="00ED1389" w:rsidP="00ED1389">
      <w:pPr>
        <w:widowControl w:val="0"/>
        <w:autoSpaceDE w:val="0"/>
        <w:rPr>
          <w:rFonts w:ascii="Times New Roman" w:hAnsi="Times New Roman"/>
          <w:b/>
          <w:bCs/>
        </w:rPr>
      </w:pPr>
    </w:p>
    <w:p w:rsidR="00ED1389" w:rsidRDefault="00ED1389" w:rsidP="00ED1389">
      <w:pPr>
        <w:widowControl w:val="0"/>
        <w:autoSpaceDE w:val="0"/>
        <w:rPr>
          <w:rFonts w:ascii="Times New Roman" w:hAnsi="Times New Roman"/>
          <w:b/>
          <w:bCs/>
        </w:rPr>
      </w:pPr>
    </w:p>
    <w:p w:rsidR="00ED1389" w:rsidRDefault="00ED1389" w:rsidP="00ED1389">
      <w:pPr>
        <w:widowControl w:val="0"/>
        <w:autoSpaceDE w:val="0"/>
        <w:jc w:val="both"/>
        <w:rPr>
          <w:rFonts w:ascii="Times New Roman" w:hAnsi="Times New Roman"/>
          <w:b/>
          <w:bCs/>
        </w:rPr>
      </w:pPr>
    </w:p>
    <w:p w:rsidR="00ED1389" w:rsidRDefault="00ED1389" w:rsidP="00ED1389">
      <w:pPr>
        <w:widowControl w:val="0"/>
        <w:autoSpaceDE w:val="0"/>
        <w:rPr>
          <w:rFonts w:ascii="Times New Roman" w:hAnsi="Times New Roman"/>
          <w:b/>
          <w:bCs/>
        </w:rPr>
      </w:pPr>
    </w:p>
    <w:p w:rsidR="00ED1389" w:rsidRDefault="00ED1389" w:rsidP="00ED1389">
      <w:pPr>
        <w:widowControl w:val="0"/>
        <w:autoSpaceDE w:val="0"/>
        <w:rPr>
          <w:rFonts w:ascii="Times New Roman" w:hAnsi="Times New Roman"/>
          <w:b/>
          <w:bCs/>
        </w:rPr>
      </w:pPr>
    </w:p>
    <w:p w:rsidR="00ED1389" w:rsidRPr="00407E99" w:rsidRDefault="00ED1389" w:rsidP="00ED1389">
      <w:pPr>
        <w:widowControl w:val="0"/>
        <w:autoSpaceDE w:val="0"/>
        <w:rPr>
          <w:rFonts w:ascii="Times New Roman" w:hAnsi="Times New Roman"/>
          <w:b/>
          <w:bCs/>
        </w:rPr>
        <w:sectPr w:rsidR="00ED1389" w:rsidRPr="00407E99" w:rsidSect="00037A1F">
          <w:headerReference w:type="even" r:id="rId7"/>
          <w:headerReference w:type="default" r:id="rId8"/>
          <w:footerReference w:type="default" r:id="rId9"/>
          <w:pgSz w:w="11906" w:h="16838"/>
          <w:pgMar w:top="1134" w:right="1134" w:bottom="1418" w:left="1418" w:header="708" w:footer="708" w:gutter="0"/>
          <w:cols w:space="708"/>
          <w:titlePg/>
          <w:docGrid w:linePitch="360"/>
        </w:sectPr>
      </w:pPr>
      <w:r w:rsidRPr="00407E99">
        <w:rPr>
          <w:rFonts w:ascii="Times New Roman" w:hAnsi="Times New Roman"/>
          <w:b/>
          <w:bCs/>
        </w:rPr>
        <w:t>г. Курск</w:t>
      </w:r>
      <w:r>
        <w:rPr>
          <w:rFonts w:ascii="Times New Roman" w:hAnsi="Times New Roman"/>
          <w:b/>
          <w:bCs/>
        </w:rPr>
        <w:t xml:space="preserve"> </w:t>
      </w:r>
      <w:r w:rsidRPr="00407E99">
        <w:rPr>
          <w:rFonts w:ascii="Times New Roman" w:hAnsi="Times New Roman"/>
          <w:b/>
          <w:bCs/>
        </w:rPr>
        <w:t>201</w:t>
      </w:r>
      <w:r>
        <w:rPr>
          <w:rFonts w:ascii="Times New Roman" w:hAnsi="Times New Roman"/>
          <w:b/>
          <w:bCs/>
        </w:rPr>
        <w:t>5</w:t>
      </w:r>
      <w:r w:rsidRPr="00407E99">
        <w:rPr>
          <w:rFonts w:ascii="Times New Roman" w:hAnsi="Times New Roman"/>
          <w:b/>
          <w:bCs/>
        </w:rPr>
        <w:t xml:space="preserve"> г.</w:t>
      </w:r>
    </w:p>
    <w:p w:rsidR="00ED1389" w:rsidRPr="00407E99" w:rsidRDefault="00ED1389" w:rsidP="00ED1389">
      <w:pPr>
        <w:widowControl w:val="0"/>
        <w:spacing w:line="240" w:lineRule="auto"/>
        <w:rPr>
          <w:rFonts w:ascii="Times New Roman" w:hAnsi="Times New Roman"/>
          <w:b/>
          <w:sz w:val="36"/>
          <w:szCs w:val="36"/>
        </w:rPr>
      </w:pPr>
      <w:r w:rsidRPr="00407E99">
        <w:rPr>
          <w:rFonts w:ascii="Times New Roman" w:hAnsi="Times New Roman"/>
          <w:b/>
          <w:sz w:val="23"/>
          <w:szCs w:val="23"/>
        </w:rPr>
        <w:lastRenderedPageBreak/>
        <w:t>ИНДИВИДУАЛЬНЫЙ ПРЕДПРИНИМАТЕЛЬ</w:t>
      </w:r>
    </w:p>
    <w:p w:rsidR="00ED1389" w:rsidRPr="00407E99" w:rsidRDefault="00ED1389" w:rsidP="00ED1389">
      <w:pPr>
        <w:widowControl w:val="0"/>
        <w:spacing w:line="240" w:lineRule="auto"/>
        <w:rPr>
          <w:rFonts w:ascii="Times New Roman" w:hAnsi="Times New Roman"/>
          <w:b/>
          <w:sz w:val="36"/>
          <w:szCs w:val="36"/>
        </w:rPr>
      </w:pPr>
      <w:r w:rsidRPr="00407E99">
        <w:rPr>
          <w:rFonts w:ascii="Times New Roman" w:hAnsi="Times New Roman"/>
          <w:b/>
          <w:sz w:val="36"/>
          <w:szCs w:val="36"/>
        </w:rPr>
        <w:t>ВОРОБЬЁВ АНДРЕЙ АЛЕКСЕЕВИЧ</w:t>
      </w:r>
    </w:p>
    <w:p w:rsidR="00ED1389" w:rsidRPr="00407E99" w:rsidRDefault="00ED1389" w:rsidP="00ED1389">
      <w:pPr>
        <w:widowControl w:val="0"/>
        <w:spacing w:line="240" w:lineRule="auto"/>
        <w:ind w:left="-240"/>
        <w:rPr>
          <w:rFonts w:ascii="Times New Roman" w:hAnsi="Times New Roman"/>
          <w:b/>
          <w:sz w:val="16"/>
          <w:szCs w:val="16"/>
        </w:rPr>
      </w:pPr>
      <w:r w:rsidRPr="00407E99">
        <w:rPr>
          <w:rFonts w:ascii="Times New Roman" w:hAnsi="Times New Roman"/>
          <w:b/>
          <w:noProof/>
          <w:sz w:val="16"/>
          <w:szCs w:val="16"/>
        </w:rPr>
        <w:pict>
          <v:shape id="_x0000_s1029" type="#_x0000_t32" style="position:absolute;left:0;text-align:left;margin-left:18.35pt;margin-top:5pt;width:425.9pt;height:0;z-index:251663360" o:connectortype="straight" strokeweight="1pt"/>
        </w:pict>
      </w:r>
      <w:r w:rsidRPr="00407E99">
        <w:rPr>
          <w:rFonts w:ascii="Times New Roman" w:hAnsi="Times New Roman"/>
          <w:b/>
          <w:noProof/>
          <w:sz w:val="16"/>
          <w:szCs w:val="16"/>
        </w:rPr>
        <w:pict>
          <v:shape id="_x0000_s1028" type="#_x0000_t32" style="position:absolute;left:0;text-align:left;margin-left:18.25pt;margin-top:1.4pt;width:425.9pt;height:0;z-index:251662336" o:connectortype="straight" strokecolor="#c00000" strokeweight="3pt"/>
        </w:pict>
      </w:r>
    </w:p>
    <w:p w:rsidR="00ED1389" w:rsidRPr="00407E99" w:rsidRDefault="00ED1389" w:rsidP="00ED1389">
      <w:pPr>
        <w:widowControl w:val="0"/>
        <w:spacing w:line="240" w:lineRule="auto"/>
        <w:contextualSpacing/>
        <w:rPr>
          <w:rFonts w:ascii="Times New Roman" w:hAnsi="Times New Roman"/>
        </w:rPr>
      </w:pPr>
      <w:r w:rsidRPr="00407E99">
        <w:rPr>
          <w:rFonts w:ascii="Times New Roman" w:hAnsi="Times New Roman"/>
          <w:bCs/>
        </w:rPr>
        <w:t>305019 Курск, ул. Нижняя Раздельная, д. 41 тел.</w:t>
      </w:r>
      <w:r w:rsidRPr="00407E99">
        <w:rPr>
          <w:rFonts w:ascii="Times New Roman" w:hAnsi="Times New Roman"/>
        </w:rPr>
        <w:t>/факс (4712) 58-35-50</w:t>
      </w:r>
    </w:p>
    <w:p w:rsidR="00ED1389" w:rsidRPr="00407E99" w:rsidRDefault="00ED1389" w:rsidP="00ED1389">
      <w:pPr>
        <w:widowControl w:val="0"/>
        <w:contextualSpacing/>
        <w:rPr>
          <w:rFonts w:ascii="Times New Roman" w:hAnsi="Times New Roman"/>
          <w:bCs/>
          <w:shadow/>
          <w:lang w:val="en-US"/>
        </w:rPr>
      </w:pPr>
      <w:r w:rsidRPr="00407E99">
        <w:rPr>
          <w:rFonts w:ascii="Times New Roman" w:hAnsi="Times New Roman"/>
          <w:lang w:val="en-US"/>
        </w:rPr>
        <w:t xml:space="preserve">E-mail: </w:t>
      </w:r>
      <w:hyperlink r:id="rId10" w:history="1">
        <w:r w:rsidRPr="00407E99">
          <w:rPr>
            <w:rStyle w:val="aa"/>
            <w:rFonts w:ascii="Times New Roman" w:hAnsi="Times New Roman"/>
            <w:color w:val="auto"/>
            <w:sz w:val="23"/>
            <w:szCs w:val="23"/>
            <w:lang w:val="en-US"/>
          </w:rPr>
          <w:t>andr.vorobyev@gmail.com</w:t>
        </w:r>
      </w:hyperlink>
    </w:p>
    <w:p w:rsidR="00ED1389" w:rsidRPr="00407E99" w:rsidRDefault="00ED1389" w:rsidP="00ED1389">
      <w:pPr>
        <w:widowControl w:val="0"/>
        <w:spacing w:line="240" w:lineRule="auto"/>
        <w:rPr>
          <w:rFonts w:ascii="Times New Roman" w:hAnsi="Times New Roman"/>
          <w:b/>
          <w:color w:val="000000"/>
          <w:sz w:val="28"/>
          <w:szCs w:val="28"/>
          <w:lang w:val="en-US"/>
        </w:rPr>
      </w:pPr>
    </w:p>
    <w:p w:rsidR="00ED1389" w:rsidRPr="00407E99" w:rsidRDefault="00ED1389" w:rsidP="00ED1389">
      <w:pPr>
        <w:widowControl w:val="0"/>
        <w:spacing w:line="240" w:lineRule="auto"/>
        <w:rPr>
          <w:rFonts w:ascii="Times New Roman" w:hAnsi="Times New Roman"/>
          <w:b/>
          <w:color w:val="000000"/>
          <w:sz w:val="28"/>
          <w:szCs w:val="28"/>
          <w:lang w:val="en-US"/>
        </w:rPr>
      </w:pPr>
    </w:p>
    <w:p w:rsidR="00ED1389" w:rsidRPr="00407E99" w:rsidRDefault="00ED1389" w:rsidP="00ED1389">
      <w:pPr>
        <w:widowControl w:val="0"/>
        <w:spacing w:line="240" w:lineRule="auto"/>
        <w:rPr>
          <w:rFonts w:ascii="Times New Roman" w:hAnsi="Times New Roman"/>
          <w:b/>
          <w:color w:val="000000"/>
          <w:sz w:val="28"/>
          <w:szCs w:val="28"/>
          <w:lang w:val="en-US"/>
        </w:rPr>
      </w:pPr>
    </w:p>
    <w:p w:rsidR="00ED1389" w:rsidRPr="00CB5142" w:rsidRDefault="00ED1389" w:rsidP="00ED1389">
      <w:pPr>
        <w:widowControl w:val="0"/>
        <w:spacing w:line="240" w:lineRule="auto"/>
        <w:rPr>
          <w:rFonts w:ascii="Times New Roman" w:hAnsi="Times New Roman"/>
          <w:b/>
          <w:color w:val="000000"/>
          <w:sz w:val="28"/>
          <w:szCs w:val="28"/>
          <w:lang w:val="en-US"/>
        </w:rPr>
      </w:pPr>
    </w:p>
    <w:p w:rsidR="00ED1389" w:rsidRPr="00CB5142" w:rsidRDefault="00ED1389" w:rsidP="00ED1389">
      <w:pPr>
        <w:widowControl w:val="0"/>
        <w:spacing w:line="240" w:lineRule="auto"/>
        <w:rPr>
          <w:rFonts w:ascii="Times New Roman" w:hAnsi="Times New Roman"/>
          <w:b/>
          <w:color w:val="000000"/>
          <w:sz w:val="28"/>
          <w:szCs w:val="28"/>
          <w:lang w:val="en-US"/>
        </w:rPr>
      </w:pPr>
    </w:p>
    <w:p w:rsidR="00ED1389" w:rsidRPr="00CB5142" w:rsidRDefault="00ED1389" w:rsidP="00ED1389">
      <w:pPr>
        <w:widowControl w:val="0"/>
        <w:spacing w:line="240" w:lineRule="auto"/>
        <w:rPr>
          <w:rFonts w:ascii="Times New Roman" w:hAnsi="Times New Roman"/>
          <w:b/>
          <w:color w:val="000000"/>
          <w:sz w:val="28"/>
          <w:szCs w:val="28"/>
          <w:lang w:val="en-US"/>
        </w:rPr>
      </w:pPr>
    </w:p>
    <w:p w:rsidR="00ED1389" w:rsidRPr="00CB5142" w:rsidRDefault="00ED1389" w:rsidP="00ED1389">
      <w:pPr>
        <w:widowControl w:val="0"/>
        <w:spacing w:line="240" w:lineRule="auto"/>
        <w:rPr>
          <w:rFonts w:ascii="Times New Roman" w:hAnsi="Times New Roman"/>
          <w:b/>
          <w:color w:val="000000"/>
          <w:sz w:val="28"/>
          <w:szCs w:val="28"/>
          <w:lang w:val="en-US"/>
        </w:rPr>
      </w:pPr>
    </w:p>
    <w:p w:rsidR="00ED1389" w:rsidRPr="00407E99" w:rsidRDefault="00ED1389" w:rsidP="00ED1389">
      <w:pPr>
        <w:widowControl w:val="0"/>
        <w:spacing w:line="240" w:lineRule="auto"/>
        <w:rPr>
          <w:rFonts w:ascii="Times New Roman" w:hAnsi="Times New Roman"/>
          <w:b/>
          <w:color w:val="000000"/>
          <w:sz w:val="28"/>
          <w:szCs w:val="28"/>
          <w:lang w:val="en-US"/>
        </w:rPr>
      </w:pPr>
    </w:p>
    <w:p w:rsidR="00ED1389" w:rsidRPr="00407E99" w:rsidRDefault="00ED1389" w:rsidP="00ED1389">
      <w:pPr>
        <w:widowControl w:val="0"/>
        <w:spacing w:line="240" w:lineRule="auto"/>
        <w:rPr>
          <w:rFonts w:ascii="Times New Roman" w:hAnsi="Times New Roman"/>
          <w:b/>
          <w:color w:val="000000"/>
          <w:sz w:val="28"/>
          <w:szCs w:val="28"/>
          <w:lang w:val="en-US"/>
        </w:rPr>
      </w:pPr>
    </w:p>
    <w:p w:rsidR="00ED1389" w:rsidRPr="00407E99" w:rsidRDefault="00ED1389" w:rsidP="00ED1389">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КОРРЕКТИРОВКА</w:t>
      </w:r>
    </w:p>
    <w:p w:rsidR="00ED1389" w:rsidRDefault="00ED1389" w:rsidP="00ED1389">
      <w:pPr>
        <w:widowControl w:val="0"/>
        <w:spacing w:line="240" w:lineRule="auto"/>
        <w:rPr>
          <w:rFonts w:ascii="Times New Roman" w:eastAsia="Times New Roman" w:hAnsi="Times New Roman"/>
          <w:b/>
          <w:sz w:val="36"/>
          <w:szCs w:val="36"/>
          <w:lang w:eastAsia="ru-RU"/>
        </w:rPr>
      </w:pPr>
      <w:r w:rsidRPr="00053909">
        <w:rPr>
          <w:rFonts w:ascii="Times New Roman" w:eastAsia="Times New Roman" w:hAnsi="Times New Roman"/>
          <w:b/>
          <w:sz w:val="36"/>
          <w:szCs w:val="36"/>
          <w:lang w:eastAsia="ru-RU"/>
        </w:rPr>
        <w:t xml:space="preserve">ПРАВИЛ ЗЕМЛЕПОЛЬЗОВАНИЯ И ЗАСТРОЙКИ </w:t>
      </w:r>
    </w:p>
    <w:p w:rsidR="00ED1389" w:rsidRPr="004F2FB4" w:rsidRDefault="00ED1389" w:rsidP="00ED1389">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М</w:t>
      </w:r>
      <w:r w:rsidRPr="004F2FB4">
        <w:rPr>
          <w:rFonts w:ascii="Times New Roman" w:eastAsia="Times New Roman" w:hAnsi="Times New Roman"/>
          <w:b/>
          <w:sz w:val="36"/>
          <w:szCs w:val="36"/>
          <w:lang w:eastAsia="ru-RU"/>
        </w:rPr>
        <w:t>УНИЦИПАЛЬНОГО ОБРАЗОВАНИЯ</w:t>
      </w:r>
    </w:p>
    <w:p w:rsidR="00ED1389" w:rsidRPr="004F2FB4" w:rsidRDefault="00ED1389" w:rsidP="00ED1389">
      <w:pPr>
        <w:widowControl w:val="0"/>
        <w:spacing w:line="240" w:lineRule="auto"/>
        <w:rPr>
          <w:rFonts w:ascii="Times New Roman" w:eastAsia="Times New Roman" w:hAnsi="Times New Roman"/>
          <w:b/>
          <w:sz w:val="36"/>
          <w:szCs w:val="36"/>
          <w:lang w:eastAsia="ru-RU"/>
        </w:rPr>
      </w:pPr>
      <w:r w:rsidRPr="004F2FB4">
        <w:rPr>
          <w:rFonts w:ascii="Times New Roman" w:eastAsia="Times New Roman" w:hAnsi="Times New Roman"/>
          <w:b/>
          <w:sz w:val="36"/>
          <w:szCs w:val="36"/>
          <w:lang w:eastAsia="ru-RU"/>
        </w:rPr>
        <w:t>«</w:t>
      </w:r>
      <w:r>
        <w:rPr>
          <w:rFonts w:ascii="Times New Roman" w:eastAsia="Times New Roman" w:hAnsi="Times New Roman"/>
          <w:b/>
          <w:sz w:val="36"/>
          <w:szCs w:val="36"/>
          <w:lang w:eastAsia="ru-RU"/>
        </w:rPr>
        <w:t>МИХАЙЛОВСКИЙ</w:t>
      </w:r>
      <w:r w:rsidRPr="004F2FB4">
        <w:rPr>
          <w:rFonts w:ascii="Times New Roman" w:eastAsia="Times New Roman" w:hAnsi="Times New Roman"/>
          <w:b/>
          <w:sz w:val="36"/>
          <w:szCs w:val="36"/>
          <w:lang w:eastAsia="ru-RU"/>
        </w:rPr>
        <w:t xml:space="preserve"> СЕЛЬСОВЕТ»</w:t>
      </w:r>
    </w:p>
    <w:p w:rsidR="00ED1389" w:rsidRPr="004F2FB4" w:rsidRDefault="00ED1389" w:rsidP="00ED1389">
      <w:pPr>
        <w:widowControl w:val="0"/>
        <w:spacing w:line="240" w:lineRule="auto"/>
        <w:rPr>
          <w:rFonts w:ascii="Times New Roman" w:eastAsia="Times New Roman" w:hAnsi="Times New Roman"/>
          <w:b/>
          <w:sz w:val="36"/>
          <w:szCs w:val="36"/>
          <w:lang w:eastAsia="ru-RU"/>
        </w:rPr>
      </w:pPr>
      <w:r>
        <w:rPr>
          <w:rFonts w:ascii="Times New Roman" w:eastAsia="Times New Roman" w:hAnsi="Times New Roman"/>
          <w:b/>
          <w:sz w:val="36"/>
          <w:szCs w:val="36"/>
          <w:lang w:eastAsia="ru-RU"/>
        </w:rPr>
        <w:t>ЧЕРЕМИСИНОВСКОГО</w:t>
      </w:r>
      <w:r w:rsidRPr="004F2FB4">
        <w:rPr>
          <w:rFonts w:ascii="Times New Roman" w:eastAsia="Times New Roman" w:hAnsi="Times New Roman"/>
          <w:b/>
          <w:sz w:val="36"/>
          <w:szCs w:val="36"/>
          <w:lang w:eastAsia="ru-RU"/>
        </w:rPr>
        <w:t xml:space="preserve"> РАЙОНА КУРСКОЙ ОБЛАСТИ</w:t>
      </w:r>
    </w:p>
    <w:p w:rsidR="00ED1389" w:rsidRPr="00407E99" w:rsidRDefault="00ED1389" w:rsidP="00ED1389">
      <w:pPr>
        <w:widowControl w:val="0"/>
        <w:rPr>
          <w:rFonts w:ascii="Times New Roman" w:hAnsi="Times New Roman"/>
        </w:rPr>
      </w:pPr>
      <w:r w:rsidRPr="00407E99">
        <w:rPr>
          <w:rFonts w:ascii="Times New Roman" w:hAnsi="Times New Roman"/>
          <w:kern w:val="1"/>
        </w:rPr>
        <w:t>(</w:t>
      </w:r>
      <w:r>
        <w:rPr>
          <w:rFonts w:ascii="Times New Roman" w:hAnsi="Times New Roman"/>
          <w:kern w:val="1"/>
        </w:rPr>
        <w:t xml:space="preserve">проект </w:t>
      </w:r>
      <w:r w:rsidRPr="00407E99">
        <w:rPr>
          <w:rFonts w:ascii="Times New Roman" w:hAnsi="Times New Roman"/>
          <w:kern w:val="1"/>
        </w:rPr>
        <w:t xml:space="preserve">разработан в соответствии с </w:t>
      </w:r>
      <w:r>
        <w:rPr>
          <w:rFonts w:ascii="Times New Roman" w:hAnsi="Times New Roman"/>
          <w:kern w:val="1"/>
        </w:rPr>
        <w:t>муниципальным контрактом № 53 от 12 ноября 2015 г.</w:t>
      </w:r>
      <w:r w:rsidRPr="00407E99">
        <w:rPr>
          <w:rFonts w:ascii="Times New Roman" w:hAnsi="Times New Roman"/>
        </w:rPr>
        <w:t>)</w:t>
      </w:r>
    </w:p>
    <w:p w:rsidR="00ED1389" w:rsidRDefault="00ED1389" w:rsidP="00ED1389">
      <w:pPr>
        <w:widowControl w:val="0"/>
        <w:spacing w:line="240" w:lineRule="auto"/>
        <w:ind w:left="-240"/>
        <w:rPr>
          <w:rFonts w:ascii="Times New Roman" w:eastAsia="Times New Roman" w:hAnsi="Times New Roman"/>
          <w:b/>
          <w:sz w:val="36"/>
          <w:szCs w:val="36"/>
          <w:lang w:eastAsia="ru-RU"/>
        </w:rPr>
      </w:pPr>
    </w:p>
    <w:p w:rsidR="00ED1389" w:rsidRPr="00053909" w:rsidRDefault="00ED1389" w:rsidP="00ED1389">
      <w:pPr>
        <w:widowControl w:val="0"/>
        <w:spacing w:line="240" w:lineRule="auto"/>
        <w:rPr>
          <w:rFonts w:ascii="Times New Roman" w:hAnsi="Times New Roman"/>
          <w:b/>
          <w:sz w:val="32"/>
          <w:szCs w:val="32"/>
        </w:rPr>
      </w:pPr>
      <w:r>
        <w:rPr>
          <w:rFonts w:ascii="Times New Roman" w:hAnsi="Times New Roman"/>
          <w:b/>
          <w:sz w:val="32"/>
          <w:szCs w:val="32"/>
        </w:rPr>
        <w:t>ПОЯСНИТЕЛЬНАЯ ЗАПИСКА</w:t>
      </w:r>
    </w:p>
    <w:p w:rsidR="00ED1389" w:rsidRPr="00407E99" w:rsidRDefault="00ED1389" w:rsidP="00ED1389">
      <w:pPr>
        <w:widowControl w:val="0"/>
        <w:spacing w:line="240" w:lineRule="auto"/>
        <w:rPr>
          <w:rFonts w:ascii="Times New Roman" w:hAnsi="Times New Roman"/>
          <w:b/>
          <w:color w:val="000000"/>
          <w:sz w:val="28"/>
          <w:szCs w:val="28"/>
        </w:rPr>
      </w:pPr>
    </w:p>
    <w:p w:rsidR="00ED1389" w:rsidRPr="00407E99" w:rsidRDefault="00ED1389" w:rsidP="00ED1389">
      <w:pPr>
        <w:widowControl w:val="0"/>
        <w:spacing w:line="240" w:lineRule="auto"/>
        <w:rPr>
          <w:rFonts w:ascii="Times New Roman" w:hAnsi="Times New Roman"/>
          <w:b/>
          <w:color w:val="000000"/>
          <w:sz w:val="28"/>
          <w:szCs w:val="28"/>
        </w:rPr>
      </w:pPr>
    </w:p>
    <w:p w:rsidR="00ED1389" w:rsidRPr="00407E99" w:rsidRDefault="00ED1389" w:rsidP="00ED1389">
      <w:pPr>
        <w:widowControl w:val="0"/>
        <w:spacing w:line="240" w:lineRule="auto"/>
        <w:rPr>
          <w:rFonts w:ascii="Times New Roman" w:hAnsi="Times New Roman"/>
          <w:b/>
          <w:color w:val="000000"/>
          <w:sz w:val="28"/>
          <w:szCs w:val="28"/>
        </w:rPr>
      </w:pPr>
    </w:p>
    <w:p w:rsidR="00ED1389" w:rsidRPr="00407E99" w:rsidRDefault="00ED1389" w:rsidP="00ED1389">
      <w:pPr>
        <w:widowControl w:val="0"/>
        <w:spacing w:line="240" w:lineRule="auto"/>
        <w:rPr>
          <w:rFonts w:ascii="Times New Roman" w:hAnsi="Times New Roman"/>
          <w:b/>
          <w:color w:val="000000"/>
          <w:sz w:val="28"/>
          <w:szCs w:val="28"/>
        </w:rPr>
      </w:pPr>
    </w:p>
    <w:p w:rsidR="00ED1389" w:rsidRPr="00407E99" w:rsidRDefault="00ED1389" w:rsidP="00ED1389">
      <w:pPr>
        <w:widowControl w:val="0"/>
        <w:spacing w:line="240" w:lineRule="auto"/>
        <w:rPr>
          <w:rFonts w:ascii="Times New Roman" w:hAnsi="Times New Roman"/>
          <w:b/>
          <w:sz w:val="28"/>
          <w:szCs w:val="28"/>
        </w:rPr>
      </w:pPr>
    </w:p>
    <w:p w:rsidR="00ED1389" w:rsidRPr="00407E99" w:rsidRDefault="00ED1389" w:rsidP="00ED1389">
      <w:pPr>
        <w:widowControl w:val="0"/>
        <w:rPr>
          <w:rFonts w:ascii="Times New Roman" w:hAnsi="Times New Roman"/>
          <w:sz w:val="28"/>
          <w:szCs w:val="28"/>
        </w:rPr>
      </w:pPr>
    </w:p>
    <w:p w:rsidR="00ED1389" w:rsidRDefault="00ED1389" w:rsidP="00ED1389">
      <w:pPr>
        <w:widowControl w:val="0"/>
        <w:rPr>
          <w:rFonts w:ascii="Times New Roman" w:hAnsi="Times New Roman"/>
          <w:b/>
          <w:bCs/>
        </w:rPr>
      </w:pPr>
    </w:p>
    <w:p w:rsidR="00ED1389" w:rsidRDefault="00ED1389" w:rsidP="00ED1389">
      <w:pPr>
        <w:widowControl w:val="0"/>
        <w:rPr>
          <w:rFonts w:ascii="Times New Roman" w:hAnsi="Times New Roman"/>
          <w:b/>
          <w:bCs/>
        </w:rPr>
      </w:pPr>
    </w:p>
    <w:p w:rsidR="00ED1389" w:rsidRDefault="00ED1389" w:rsidP="00ED1389">
      <w:pPr>
        <w:widowControl w:val="0"/>
        <w:rPr>
          <w:rFonts w:ascii="Times New Roman" w:hAnsi="Times New Roman"/>
          <w:b/>
          <w:bCs/>
        </w:rPr>
      </w:pPr>
    </w:p>
    <w:p w:rsidR="00ED1389" w:rsidRDefault="00ED1389" w:rsidP="00ED1389">
      <w:pPr>
        <w:widowControl w:val="0"/>
        <w:rPr>
          <w:rFonts w:ascii="Times New Roman" w:hAnsi="Times New Roman"/>
          <w:b/>
          <w:bCs/>
        </w:rPr>
      </w:pPr>
    </w:p>
    <w:p w:rsidR="00ED1389" w:rsidRDefault="00ED1389" w:rsidP="00ED1389">
      <w:pPr>
        <w:widowControl w:val="0"/>
        <w:rPr>
          <w:rFonts w:ascii="Times New Roman" w:hAnsi="Times New Roman"/>
          <w:b/>
          <w:bCs/>
        </w:rPr>
      </w:pPr>
    </w:p>
    <w:p w:rsidR="00ED1389" w:rsidRDefault="00ED1389" w:rsidP="00ED1389">
      <w:pPr>
        <w:widowControl w:val="0"/>
        <w:rPr>
          <w:rFonts w:ascii="Times New Roman" w:hAnsi="Times New Roman"/>
          <w:b/>
          <w:bCs/>
        </w:rPr>
      </w:pPr>
    </w:p>
    <w:p w:rsidR="00ED1389" w:rsidRDefault="00ED1389" w:rsidP="00ED1389">
      <w:pPr>
        <w:widowControl w:val="0"/>
        <w:rPr>
          <w:rFonts w:ascii="Times New Roman" w:hAnsi="Times New Roman"/>
          <w:b/>
          <w:bCs/>
        </w:rPr>
      </w:pPr>
    </w:p>
    <w:p w:rsidR="00ED1389" w:rsidRPr="00407E99" w:rsidRDefault="00ED1389" w:rsidP="00ED1389">
      <w:pPr>
        <w:widowControl w:val="0"/>
        <w:rPr>
          <w:rFonts w:ascii="Times New Roman" w:hAnsi="Times New Roman"/>
          <w:b/>
          <w:bCs/>
        </w:rPr>
      </w:pPr>
    </w:p>
    <w:p w:rsidR="00ED1389" w:rsidRPr="00407E99" w:rsidRDefault="00ED1389" w:rsidP="00ED1389">
      <w:pPr>
        <w:widowControl w:val="0"/>
        <w:rPr>
          <w:rFonts w:ascii="Times New Roman" w:hAnsi="Times New Roman"/>
          <w:bCs/>
          <w:sz w:val="28"/>
          <w:szCs w:val="28"/>
        </w:rPr>
      </w:pPr>
      <w:r w:rsidRPr="00407E99">
        <w:rPr>
          <w:rFonts w:ascii="Times New Roman" w:hAnsi="Times New Roman"/>
          <w:i/>
        </w:rPr>
        <w:t>ИП Воробьёв А.А.</w:t>
      </w:r>
      <w:r w:rsidRPr="00407E99">
        <w:rPr>
          <w:rFonts w:ascii="Times New Roman" w:hAnsi="Times New Roman"/>
          <w:bCs/>
          <w:sz w:val="28"/>
          <w:szCs w:val="28"/>
        </w:rPr>
        <w:tab/>
      </w:r>
      <w:r w:rsidRPr="00407E99">
        <w:rPr>
          <w:rFonts w:ascii="Times New Roman" w:hAnsi="Times New Roman"/>
          <w:bCs/>
          <w:sz w:val="28"/>
          <w:szCs w:val="28"/>
        </w:rPr>
        <w:tab/>
      </w:r>
      <w:r w:rsidRPr="00407E99">
        <w:rPr>
          <w:rFonts w:ascii="Times New Roman" w:hAnsi="Times New Roman"/>
          <w:bCs/>
          <w:sz w:val="28"/>
          <w:szCs w:val="28"/>
        </w:rPr>
        <w:tab/>
      </w:r>
      <w:r w:rsidRPr="00407E99">
        <w:rPr>
          <w:rFonts w:ascii="Times New Roman" w:hAnsi="Times New Roman"/>
          <w:bCs/>
          <w:sz w:val="28"/>
          <w:szCs w:val="28"/>
        </w:rPr>
        <w:tab/>
      </w:r>
      <w:r w:rsidRPr="00407E99">
        <w:rPr>
          <w:rFonts w:ascii="Times New Roman" w:hAnsi="Times New Roman"/>
          <w:bCs/>
          <w:sz w:val="28"/>
          <w:szCs w:val="28"/>
        </w:rPr>
        <w:tab/>
      </w:r>
      <w:r w:rsidRPr="00407E99">
        <w:rPr>
          <w:rFonts w:ascii="Times New Roman" w:hAnsi="Times New Roman"/>
          <w:bCs/>
          <w:sz w:val="28"/>
          <w:szCs w:val="28"/>
        </w:rPr>
        <w:tab/>
      </w:r>
      <w:r w:rsidRPr="00407E99">
        <w:rPr>
          <w:rFonts w:ascii="Times New Roman" w:hAnsi="Times New Roman"/>
          <w:bCs/>
          <w:sz w:val="28"/>
          <w:szCs w:val="28"/>
        </w:rPr>
        <w:tab/>
      </w:r>
      <w:r w:rsidRPr="00407E99">
        <w:rPr>
          <w:rFonts w:ascii="Times New Roman" w:hAnsi="Times New Roman"/>
          <w:bCs/>
          <w:sz w:val="28"/>
          <w:szCs w:val="28"/>
        </w:rPr>
        <w:tab/>
        <w:t>А.А.Воробьёв</w:t>
      </w:r>
    </w:p>
    <w:p w:rsidR="00ED1389" w:rsidRDefault="00ED1389" w:rsidP="00ED1389">
      <w:pPr>
        <w:widowControl w:val="0"/>
        <w:autoSpaceDE w:val="0"/>
        <w:ind w:firstLine="567"/>
        <w:rPr>
          <w:rFonts w:ascii="Times New Roman" w:hAnsi="Times New Roman"/>
          <w:bCs/>
          <w:noProof/>
          <w:kern w:val="1"/>
          <w:sz w:val="28"/>
          <w:szCs w:val="28"/>
          <w:lang w:eastAsia="ru-RU"/>
        </w:rPr>
      </w:pPr>
    </w:p>
    <w:p w:rsidR="00ED1389" w:rsidRDefault="00ED1389" w:rsidP="00ED1389">
      <w:pPr>
        <w:widowControl w:val="0"/>
        <w:autoSpaceDE w:val="0"/>
        <w:rPr>
          <w:rFonts w:ascii="Times New Roman" w:hAnsi="Times New Roman"/>
          <w:b/>
          <w:bCs/>
        </w:rPr>
      </w:pPr>
    </w:p>
    <w:p w:rsidR="00ED1389" w:rsidRPr="00991BA7" w:rsidRDefault="00ED1389" w:rsidP="00ED1389">
      <w:pPr>
        <w:widowControl w:val="0"/>
        <w:autoSpaceDE w:val="0"/>
        <w:rPr>
          <w:rFonts w:ascii="Times New Roman" w:hAnsi="Times New Roman"/>
          <w:b/>
          <w:bCs/>
          <w:sz w:val="20"/>
          <w:szCs w:val="20"/>
        </w:rPr>
      </w:pPr>
      <w:r w:rsidRPr="00991BA7">
        <w:rPr>
          <w:rFonts w:ascii="Times New Roman" w:hAnsi="Times New Roman"/>
          <w:b/>
          <w:bCs/>
          <w:sz w:val="20"/>
          <w:szCs w:val="20"/>
        </w:rPr>
        <w:t>г. Курск 201</w:t>
      </w:r>
      <w:r>
        <w:rPr>
          <w:rFonts w:ascii="Times New Roman" w:hAnsi="Times New Roman"/>
          <w:b/>
          <w:bCs/>
          <w:sz w:val="20"/>
          <w:szCs w:val="20"/>
        </w:rPr>
        <w:t>5</w:t>
      </w:r>
      <w:r w:rsidRPr="00991BA7">
        <w:rPr>
          <w:rFonts w:ascii="Times New Roman" w:hAnsi="Times New Roman"/>
          <w:b/>
          <w:bCs/>
          <w:sz w:val="20"/>
          <w:szCs w:val="20"/>
        </w:rPr>
        <w:t xml:space="preserve"> г.</w:t>
      </w:r>
    </w:p>
    <w:p w:rsidR="00ED1389" w:rsidRPr="0020335F" w:rsidRDefault="00ED1389" w:rsidP="00ED1389">
      <w:pPr>
        <w:widowControl w:val="0"/>
        <w:rPr>
          <w:rFonts w:ascii="Times New Roman" w:hAnsi="Times New Roman"/>
          <w:b/>
          <w:bCs/>
          <w:noProof/>
        </w:rPr>
      </w:pPr>
      <w:r>
        <w:rPr>
          <w:rFonts w:ascii="Times New Roman" w:hAnsi="Times New Roman"/>
          <w:b/>
          <w:bCs/>
        </w:rPr>
        <w:lastRenderedPageBreak/>
        <w:t>СОДЕРЖАНИЕ</w:t>
      </w:r>
      <w:r w:rsidRPr="0068202C">
        <w:rPr>
          <w:bCs/>
          <w:sz w:val="28"/>
          <w:szCs w:val="28"/>
        </w:rPr>
        <w:fldChar w:fldCharType="begin"/>
      </w:r>
      <w:r w:rsidRPr="0068202C">
        <w:rPr>
          <w:bCs/>
          <w:sz w:val="28"/>
          <w:szCs w:val="28"/>
        </w:rPr>
        <w:instrText xml:space="preserve"> TOC \o "1-4" \h \z \u </w:instrText>
      </w:r>
      <w:r w:rsidRPr="0068202C">
        <w:rPr>
          <w:bCs/>
          <w:sz w:val="28"/>
          <w:szCs w:val="28"/>
        </w:rPr>
        <w:fldChar w:fldCharType="separate"/>
      </w:r>
    </w:p>
    <w:p w:rsidR="00ED1389" w:rsidRPr="009653F4" w:rsidRDefault="00ED1389" w:rsidP="00ED1389">
      <w:pPr>
        <w:pStyle w:val="11"/>
        <w:rPr>
          <w:rFonts w:ascii="Calibri" w:hAnsi="Calibri"/>
        </w:rPr>
      </w:pPr>
      <w:hyperlink w:anchor="_Toc374525512" w:history="1">
        <w:r w:rsidRPr="009653F4">
          <w:rPr>
            <w:rStyle w:val="aa"/>
          </w:rPr>
          <w:t>ВВЕДЕНИЕ</w:t>
        </w:r>
        <w:r w:rsidRPr="009653F4">
          <w:rPr>
            <w:webHidden/>
          </w:rPr>
          <w:tab/>
        </w:r>
        <w:r w:rsidRPr="009653F4">
          <w:rPr>
            <w:webHidden/>
          </w:rPr>
          <w:fldChar w:fldCharType="begin"/>
        </w:r>
        <w:r w:rsidRPr="009653F4">
          <w:rPr>
            <w:webHidden/>
          </w:rPr>
          <w:instrText xml:space="preserve"> PAGEREF _Toc374525512 \h </w:instrText>
        </w:r>
        <w:r w:rsidRPr="009653F4">
          <w:rPr>
            <w:webHidden/>
          </w:rPr>
        </w:r>
        <w:r w:rsidRPr="009653F4">
          <w:rPr>
            <w:webHidden/>
          </w:rPr>
          <w:fldChar w:fldCharType="separate"/>
        </w:r>
        <w:r>
          <w:rPr>
            <w:webHidden/>
          </w:rPr>
          <w:t>5</w:t>
        </w:r>
        <w:r w:rsidRPr="009653F4">
          <w:rPr>
            <w:webHidden/>
          </w:rPr>
          <w:fldChar w:fldCharType="end"/>
        </w:r>
      </w:hyperlink>
    </w:p>
    <w:p w:rsidR="00ED1389" w:rsidRPr="009653F4" w:rsidRDefault="00ED1389" w:rsidP="00ED1389">
      <w:pPr>
        <w:pStyle w:val="11"/>
        <w:rPr>
          <w:rFonts w:ascii="Calibri" w:hAnsi="Calibri"/>
        </w:rPr>
      </w:pPr>
      <w:hyperlink w:anchor="_Toc374525514" w:history="1">
        <w:r w:rsidRPr="009653F4">
          <w:rPr>
            <w:rStyle w:val="aa"/>
          </w:rPr>
          <w:t>ЧАСТЬ ПЕРВАЯ</w:t>
        </w:r>
      </w:hyperlink>
      <w:r w:rsidRPr="009653F4">
        <w:rPr>
          <w:rStyle w:val="aa"/>
          <w:color w:val="auto"/>
          <w:u w:val="none"/>
        </w:rPr>
        <w:t xml:space="preserve">. </w:t>
      </w:r>
      <w:hyperlink w:anchor="_Toc374525515" w:history="1">
        <w:r w:rsidRPr="009653F4">
          <w:rPr>
            <w:rStyle w:val="aa"/>
          </w:rPr>
          <w:t>ПОРЯДОК ПРИМЕНЕНИЯ ПРАВИЛ ЗЕМЛЕПОЛЬЗОВАНИЯ И ЗАСТРОЙКИ МУНИЦИПАЛЬНОГО ОБРАЗОВАНИЯ «</w:t>
        </w:r>
        <w:r>
          <w:rPr>
            <w:rStyle w:val="aa"/>
          </w:rPr>
          <w:t>МИХАЙЛОВСКИЙ</w:t>
        </w:r>
        <w:r w:rsidRPr="009653F4">
          <w:rPr>
            <w:rStyle w:val="aa"/>
          </w:rPr>
          <w:t xml:space="preserve"> СЕЛЬСОВЕТ»</w:t>
        </w:r>
      </w:hyperlink>
      <w:r w:rsidRPr="006B5879">
        <w:rPr>
          <w:rStyle w:val="aa"/>
          <w:u w:val="none"/>
        </w:rPr>
        <w:t xml:space="preserve"> </w:t>
      </w:r>
      <w:hyperlink w:anchor="_Toc374525516" w:history="1">
        <w:r>
          <w:rPr>
            <w:rStyle w:val="aa"/>
          </w:rPr>
          <w:t>ЧЕРЕМИСИНОВСКОГО</w:t>
        </w:r>
        <w:r w:rsidRPr="009653F4">
          <w:rPr>
            <w:rStyle w:val="aa"/>
          </w:rPr>
          <w:t xml:space="preserve"> РАЙОНА КУРСКОЙ ОБЛАСТИ</w:t>
        </w:r>
      </w:hyperlink>
      <w:r w:rsidRPr="009653F4">
        <w:rPr>
          <w:rStyle w:val="aa"/>
          <w:color w:val="auto"/>
          <w:u w:val="none"/>
        </w:rPr>
        <w:t xml:space="preserve"> </w:t>
      </w:r>
      <w:hyperlink w:anchor="_Toc374525517" w:history="1">
        <w:r w:rsidRPr="009653F4">
          <w:rPr>
            <w:rStyle w:val="aa"/>
          </w:rPr>
          <w:t>И ВНЕСЕНИЯ В НИХ ИЗМЕНЕНИЙ</w:t>
        </w:r>
        <w:r w:rsidRPr="009653F4">
          <w:rPr>
            <w:webHidden/>
          </w:rPr>
          <w:tab/>
        </w:r>
        <w:r w:rsidRPr="009653F4">
          <w:rPr>
            <w:webHidden/>
          </w:rPr>
          <w:fldChar w:fldCharType="begin"/>
        </w:r>
        <w:r w:rsidRPr="009653F4">
          <w:rPr>
            <w:webHidden/>
          </w:rPr>
          <w:instrText xml:space="preserve"> PAGEREF _Toc374525517 \h </w:instrText>
        </w:r>
        <w:r w:rsidRPr="009653F4">
          <w:rPr>
            <w:webHidden/>
          </w:rPr>
        </w:r>
        <w:r w:rsidRPr="009653F4">
          <w:rPr>
            <w:webHidden/>
          </w:rPr>
          <w:fldChar w:fldCharType="separate"/>
        </w:r>
        <w:r>
          <w:rPr>
            <w:webHidden/>
          </w:rPr>
          <w:t>6</w:t>
        </w:r>
        <w:r w:rsidRPr="009653F4">
          <w:rPr>
            <w:webHidden/>
          </w:rPr>
          <w:fldChar w:fldCharType="end"/>
        </w:r>
      </w:hyperlink>
    </w:p>
    <w:p w:rsidR="00ED1389" w:rsidRPr="009653F4" w:rsidRDefault="00ED1389" w:rsidP="00ED1389">
      <w:pPr>
        <w:pStyle w:val="31"/>
        <w:widowControl w:val="0"/>
        <w:rPr>
          <w:rFonts w:ascii="Calibri" w:hAnsi="Calibri"/>
          <w:noProof/>
        </w:rPr>
      </w:pPr>
      <w:hyperlink w:anchor="_Toc374525518" w:history="1">
        <w:r w:rsidRPr="009653F4">
          <w:rPr>
            <w:rStyle w:val="aa"/>
            <w:noProof/>
            <w:kern w:val="32"/>
          </w:rPr>
          <w:t>Глава 1. Общие положения.</w:t>
        </w:r>
        <w:r w:rsidRPr="009653F4">
          <w:rPr>
            <w:noProof/>
            <w:webHidden/>
          </w:rPr>
          <w:tab/>
        </w:r>
        <w:r w:rsidRPr="009653F4">
          <w:rPr>
            <w:noProof/>
            <w:webHidden/>
          </w:rPr>
          <w:fldChar w:fldCharType="begin"/>
        </w:r>
        <w:r w:rsidRPr="009653F4">
          <w:rPr>
            <w:noProof/>
            <w:webHidden/>
          </w:rPr>
          <w:instrText xml:space="preserve"> PAGEREF _Toc374525518 \h </w:instrText>
        </w:r>
        <w:r w:rsidRPr="009653F4">
          <w:rPr>
            <w:noProof/>
            <w:webHidden/>
          </w:rPr>
        </w:r>
        <w:r w:rsidRPr="009653F4">
          <w:rPr>
            <w:noProof/>
            <w:webHidden/>
          </w:rPr>
          <w:fldChar w:fldCharType="separate"/>
        </w:r>
        <w:r>
          <w:rPr>
            <w:noProof/>
            <w:webHidden/>
          </w:rPr>
          <w:t>6</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19" w:history="1">
        <w:r w:rsidRPr="009653F4">
          <w:rPr>
            <w:rStyle w:val="aa"/>
            <w:noProof/>
            <w:kern w:val="32"/>
          </w:rPr>
          <w:t xml:space="preserve">Глава 2. Полномочия органов местного самоуправления </w:t>
        </w:r>
        <w:r>
          <w:rPr>
            <w:rStyle w:val="aa"/>
            <w:noProof/>
            <w:kern w:val="32"/>
          </w:rPr>
          <w:t>Михайловского</w:t>
        </w:r>
        <w:r w:rsidRPr="009653F4">
          <w:rPr>
            <w:rStyle w:val="aa"/>
            <w:noProof/>
            <w:kern w:val="32"/>
          </w:rPr>
          <w:t xml:space="preserve"> сельсовета </w:t>
        </w:r>
        <w:r>
          <w:rPr>
            <w:rStyle w:val="aa"/>
            <w:noProof/>
            <w:kern w:val="32"/>
          </w:rPr>
          <w:t>Черемисиновского</w:t>
        </w:r>
        <w:r w:rsidRPr="009653F4">
          <w:rPr>
            <w:rStyle w:val="aa"/>
            <w:noProof/>
            <w:kern w:val="32"/>
          </w:rPr>
          <w:t xml:space="preserve"> района, регулирующих землепользование и застройку муниципального образования «</w:t>
        </w:r>
        <w:r>
          <w:rPr>
            <w:rStyle w:val="aa"/>
            <w:noProof/>
            <w:kern w:val="32"/>
          </w:rPr>
          <w:t>Михайловский</w:t>
        </w:r>
        <w:r w:rsidRPr="009653F4">
          <w:rPr>
            <w:rStyle w:val="aa"/>
            <w:noProof/>
            <w:kern w:val="32"/>
          </w:rPr>
          <w:t xml:space="preserve"> сельсовет» в части подготовки и применения настоящих правил</w:t>
        </w:r>
        <w:r w:rsidRPr="009653F4">
          <w:rPr>
            <w:noProof/>
            <w:webHidden/>
          </w:rPr>
          <w:tab/>
        </w:r>
        <w:r w:rsidRPr="009653F4">
          <w:rPr>
            <w:noProof/>
            <w:webHidden/>
          </w:rPr>
          <w:fldChar w:fldCharType="begin"/>
        </w:r>
        <w:r w:rsidRPr="009653F4">
          <w:rPr>
            <w:noProof/>
            <w:webHidden/>
          </w:rPr>
          <w:instrText xml:space="preserve"> PAGEREF _Toc374525519 \h </w:instrText>
        </w:r>
        <w:r w:rsidRPr="009653F4">
          <w:rPr>
            <w:noProof/>
            <w:webHidden/>
          </w:rPr>
        </w:r>
        <w:r w:rsidRPr="009653F4">
          <w:rPr>
            <w:noProof/>
            <w:webHidden/>
          </w:rPr>
          <w:fldChar w:fldCharType="separate"/>
        </w:r>
        <w:r>
          <w:rPr>
            <w:noProof/>
            <w:webHidden/>
          </w:rPr>
          <w:t>17</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20" w:history="1">
        <w:r>
          <w:rPr>
            <w:rStyle w:val="aa"/>
            <w:noProof/>
            <w:kern w:val="32"/>
          </w:rPr>
          <w:t>Г</w:t>
        </w:r>
        <w:r w:rsidRPr="009653F4">
          <w:rPr>
            <w:rStyle w:val="aa"/>
            <w:noProof/>
            <w:kern w:val="32"/>
          </w:rPr>
          <w:t>лава 3. Планировка территории муниципального образования «</w:t>
        </w:r>
        <w:r>
          <w:rPr>
            <w:rStyle w:val="aa"/>
            <w:noProof/>
            <w:kern w:val="32"/>
          </w:rPr>
          <w:t>Михайловский</w:t>
        </w:r>
        <w:r w:rsidRPr="009653F4">
          <w:rPr>
            <w:rStyle w:val="aa"/>
            <w:noProof/>
            <w:kern w:val="32"/>
          </w:rPr>
          <w:t xml:space="preserve"> сельсовет» </w:t>
        </w:r>
        <w:r>
          <w:rPr>
            <w:rStyle w:val="aa"/>
            <w:noProof/>
            <w:kern w:val="32"/>
          </w:rPr>
          <w:t>Черемисиновского</w:t>
        </w:r>
        <w:r w:rsidRPr="009653F4">
          <w:rPr>
            <w:rStyle w:val="aa"/>
            <w:noProof/>
            <w:kern w:val="32"/>
          </w:rPr>
          <w:t xml:space="preserve"> района Курской области</w:t>
        </w:r>
        <w:r w:rsidRPr="009653F4">
          <w:rPr>
            <w:noProof/>
            <w:webHidden/>
          </w:rPr>
          <w:tab/>
        </w:r>
        <w:r w:rsidRPr="009653F4">
          <w:rPr>
            <w:noProof/>
            <w:webHidden/>
          </w:rPr>
          <w:fldChar w:fldCharType="begin"/>
        </w:r>
        <w:r w:rsidRPr="009653F4">
          <w:rPr>
            <w:noProof/>
            <w:webHidden/>
          </w:rPr>
          <w:instrText xml:space="preserve"> PAGEREF _Toc374525520 \h </w:instrText>
        </w:r>
        <w:r w:rsidRPr="009653F4">
          <w:rPr>
            <w:noProof/>
            <w:webHidden/>
          </w:rPr>
        </w:r>
        <w:r w:rsidRPr="009653F4">
          <w:rPr>
            <w:noProof/>
            <w:webHidden/>
          </w:rPr>
          <w:fldChar w:fldCharType="separate"/>
        </w:r>
        <w:r>
          <w:rPr>
            <w:noProof/>
            <w:webHidden/>
          </w:rPr>
          <w:t>19</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21" w:history="1">
        <w:r w:rsidRPr="009653F4">
          <w:rPr>
            <w:rStyle w:val="aa"/>
            <w:noProof/>
            <w:kern w:val="32"/>
          </w:rPr>
          <w:t>Глава 4. Изменение физическими и юридическими лицами видов разрешенного использования земельных участков и объектов капитального строительства на территории муниципального образования «</w:t>
        </w:r>
        <w:r>
          <w:rPr>
            <w:rStyle w:val="aa"/>
            <w:noProof/>
            <w:kern w:val="32"/>
          </w:rPr>
          <w:t>Михайловский</w:t>
        </w:r>
        <w:r w:rsidRPr="009653F4">
          <w:rPr>
            <w:rStyle w:val="aa"/>
            <w:noProof/>
            <w:kern w:val="32"/>
          </w:rPr>
          <w:t xml:space="preserve"> сельсовет» </w:t>
        </w:r>
        <w:r>
          <w:rPr>
            <w:rStyle w:val="aa"/>
            <w:noProof/>
            <w:kern w:val="32"/>
          </w:rPr>
          <w:t>Черемисиновского</w:t>
        </w:r>
        <w:r w:rsidRPr="009653F4">
          <w:rPr>
            <w:rStyle w:val="aa"/>
            <w:noProof/>
            <w:kern w:val="32"/>
          </w:rPr>
          <w:t xml:space="preserve"> района</w:t>
        </w:r>
      </w:hyperlink>
      <w:r w:rsidRPr="009653F4">
        <w:rPr>
          <w:rStyle w:val="aa"/>
          <w:noProof/>
          <w:color w:val="auto"/>
          <w:u w:val="none"/>
        </w:rPr>
        <w:t xml:space="preserve"> </w:t>
      </w:r>
      <w:hyperlink w:anchor="_Toc374525522" w:history="1">
        <w:r w:rsidRPr="009653F4">
          <w:rPr>
            <w:rStyle w:val="aa"/>
            <w:noProof/>
            <w:kern w:val="32"/>
          </w:rPr>
          <w:t>Курской области</w:t>
        </w:r>
        <w:r w:rsidRPr="009653F4">
          <w:rPr>
            <w:noProof/>
            <w:webHidden/>
          </w:rPr>
          <w:tab/>
        </w:r>
        <w:r w:rsidRPr="009653F4">
          <w:rPr>
            <w:noProof/>
            <w:webHidden/>
          </w:rPr>
          <w:fldChar w:fldCharType="begin"/>
        </w:r>
        <w:r w:rsidRPr="009653F4">
          <w:rPr>
            <w:noProof/>
            <w:webHidden/>
          </w:rPr>
          <w:instrText xml:space="preserve"> PAGEREF _Toc374525522 \h </w:instrText>
        </w:r>
        <w:r w:rsidRPr="009653F4">
          <w:rPr>
            <w:noProof/>
            <w:webHidden/>
          </w:rPr>
        </w:r>
        <w:r w:rsidRPr="009653F4">
          <w:rPr>
            <w:noProof/>
            <w:webHidden/>
          </w:rPr>
          <w:fldChar w:fldCharType="separate"/>
        </w:r>
        <w:r>
          <w:rPr>
            <w:noProof/>
            <w:webHidden/>
          </w:rPr>
          <w:t>22</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23" w:history="1">
        <w:r w:rsidRPr="009653F4">
          <w:rPr>
            <w:rStyle w:val="aa"/>
            <w:noProof/>
            <w:kern w:val="32"/>
          </w:rPr>
          <w:t>Глава 5. Строительство, реконструкция объектов капитального строительства на территории муниципального образования «</w:t>
        </w:r>
        <w:r>
          <w:rPr>
            <w:rStyle w:val="aa"/>
            <w:noProof/>
            <w:kern w:val="32"/>
          </w:rPr>
          <w:t>Михайловский</w:t>
        </w:r>
        <w:r w:rsidRPr="009653F4">
          <w:rPr>
            <w:rStyle w:val="aa"/>
            <w:noProof/>
            <w:kern w:val="32"/>
          </w:rPr>
          <w:t xml:space="preserve"> сельсовет» </w:t>
        </w:r>
        <w:r>
          <w:rPr>
            <w:rStyle w:val="aa"/>
            <w:noProof/>
            <w:kern w:val="32"/>
          </w:rPr>
          <w:t>Черемисиновского</w:t>
        </w:r>
        <w:r w:rsidRPr="009653F4">
          <w:rPr>
            <w:rStyle w:val="aa"/>
            <w:noProof/>
            <w:kern w:val="32"/>
          </w:rPr>
          <w:t xml:space="preserve"> района Курской области</w:t>
        </w:r>
        <w:r w:rsidRPr="009653F4">
          <w:rPr>
            <w:rStyle w:val="aa"/>
            <w:noProof/>
            <w:kern w:val="32"/>
          </w:rPr>
          <w:tab/>
        </w:r>
        <w:r w:rsidRPr="009653F4">
          <w:rPr>
            <w:noProof/>
            <w:webHidden/>
          </w:rPr>
          <w:fldChar w:fldCharType="begin"/>
        </w:r>
        <w:r w:rsidRPr="009653F4">
          <w:rPr>
            <w:noProof/>
            <w:webHidden/>
          </w:rPr>
          <w:instrText xml:space="preserve"> PAGEREF _Toc374525523 \h </w:instrText>
        </w:r>
        <w:r w:rsidRPr="009653F4">
          <w:rPr>
            <w:noProof/>
            <w:webHidden/>
          </w:rPr>
        </w:r>
        <w:r w:rsidRPr="009653F4">
          <w:rPr>
            <w:noProof/>
            <w:webHidden/>
          </w:rPr>
          <w:fldChar w:fldCharType="separate"/>
        </w:r>
        <w:r>
          <w:rPr>
            <w:noProof/>
            <w:webHidden/>
          </w:rPr>
          <w:t>24</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24" w:history="1">
        <w:r w:rsidRPr="009653F4">
          <w:rPr>
            <w:rStyle w:val="aa"/>
            <w:noProof/>
            <w:kern w:val="32"/>
          </w:rPr>
          <w:t>Глава 6. Порядок проведения публичных слушаний по вопросам землепользования и застройки на территории муниципального образования «</w:t>
        </w:r>
        <w:r>
          <w:rPr>
            <w:rStyle w:val="aa"/>
            <w:noProof/>
            <w:kern w:val="32"/>
          </w:rPr>
          <w:t>Михайловский</w:t>
        </w:r>
        <w:r w:rsidRPr="009653F4">
          <w:rPr>
            <w:rStyle w:val="aa"/>
            <w:noProof/>
            <w:kern w:val="32"/>
          </w:rPr>
          <w:t xml:space="preserve"> сельсовет» </w:t>
        </w:r>
        <w:r>
          <w:rPr>
            <w:rStyle w:val="aa"/>
            <w:noProof/>
            <w:kern w:val="32"/>
          </w:rPr>
          <w:t>Черемисиновского</w:t>
        </w:r>
        <w:r w:rsidRPr="009653F4">
          <w:rPr>
            <w:rStyle w:val="aa"/>
            <w:noProof/>
            <w:kern w:val="32"/>
          </w:rPr>
          <w:t xml:space="preserve"> района Курской области</w:t>
        </w:r>
        <w:r w:rsidRPr="009653F4">
          <w:rPr>
            <w:noProof/>
            <w:webHidden/>
          </w:rPr>
          <w:tab/>
        </w:r>
        <w:r w:rsidRPr="009653F4">
          <w:rPr>
            <w:noProof/>
            <w:webHidden/>
          </w:rPr>
          <w:fldChar w:fldCharType="begin"/>
        </w:r>
        <w:r w:rsidRPr="009653F4">
          <w:rPr>
            <w:noProof/>
            <w:webHidden/>
          </w:rPr>
          <w:instrText xml:space="preserve"> PAGEREF _Toc374525524 \h </w:instrText>
        </w:r>
        <w:r w:rsidRPr="009653F4">
          <w:rPr>
            <w:noProof/>
            <w:webHidden/>
          </w:rPr>
        </w:r>
        <w:r w:rsidRPr="009653F4">
          <w:rPr>
            <w:noProof/>
            <w:webHidden/>
          </w:rPr>
          <w:fldChar w:fldCharType="separate"/>
        </w:r>
        <w:r>
          <w:rPr>
            <w:noProof/>
            <w:webHidden/>
          </w:rPr>
          <w:t>31</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25" w:history="1">
        <w:r w:rsidRPr="009653F4">
          <w:rPr>
            <w:rStyle w:val="aa"/>
            <w:noProof/>
            <w:kern w:val="32"/>
          </w:rPr>
          <w:t>Глава 7. Порядок внесения изменений в правила землепользования и застройки муниципального образования «</w:t>
        </w:r>
        <w:r>
          <w:rPr>
            <w:rStyle w:val="aa"/>
            <w:noProof/>
            <w:kern w:val="32"/>
          </w:rPr>
          <w:t>Михайловский</w:t>
        </w:r>
        <w:r w:rsidRPr="009653F4">
          <w:rPr>
            <w:rStyle w:val="aa"/>
            <w:noProof/>
            <w:kern w:val="32"/>
          </w:rPr>
          <w:t xml:space="preserve"> сельсовет» </w:t>
        </w:r>
        <w:r>
          <w:rPr>
            <w:rStyle w:val="aa"/>
            <w:noProof/>
            <w:kern w:val="32"/>
          </w:rPr>
          <w:t>Черемисиновского</w:t>
        </w:r>
        <w:r w:rsidRPr="009653F4">
          <w:rPr>
            <w:rStyle w:val="aa"/>
            <w:noProof/>
            <w:kern w:val="32"/>
          </w:rPr>
          <w:t xml:space="preserve"> района Курской области</w:t>
        </w:r>
        <w:r w:rsidRPr="009653F4">
          <w:rPr>
            <w:noProof/>
            <w:webHidden/>
          </w:rPr>
          <w:tab/>
        </w:r>
        <w:r w:rsidRPr="009653F4">
          <w:rPr>
            <w:noProof/>
            <w:webHidden/>
          </w:rPr>
          <w:fldChar w:fldCharType="begin"/>
        </w:r>
        <w:r w:rsidRPr="009653F4">
          <w:rPr>
            <w:noProof/>
            <w:webHidden/>
          </w:rPr>
          <w:instrText xml:space="preserve"> PAGEREF _Toc374525525 \h </w:instrText>
        </w:r>
        <w:r w:rsidRPr="009653F4">
          <w:rPr>
            <w:noProof/>
            <w:webHidden/>
          </w:rPr>
        </w:r>
        <w:r w:rsidRPr="009653F4">
          <w:rPr>
            <w:noProof/>
            <w:webHidden/>
          </w:rPr>
          <w:fldChar w:fldCharType="separate"/>
        </w:r>
        <w:r>
          <w:rPr>
            <w:noProof/>
            <w:webHidden/>
          </w:rPr>
          <w:t>35</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26" w:history="1">
        <w:r w:rsidRPr="009653F4">
          <w:rPr>
            <w:rStyle w:val="aa"/>
            <w:noProof/>
            <w:kern w:val="32"/>
          </w:rPr>
          <w:t>Глава 8. О регулировании иных вопросов землепользования и застройки муниципального образования «</w:t>
        </w:r>
        <w:r>
          <w:rPr>
            <w:rStyle w:val="aa"/>
            <w:noProof/>
            <w:kern w:val="32"/>
          </w:rPr>
          <w:t>Михайловский</w:t>
        </w:r>
        <w:r w:rsidRPr="009653F4">
          <w:rPr>
            <w:rStyle w:val="aa"/>
            <w:noProof/>
            <w:kern w:val="32"/>
          </w:rPr>
          <w:t xml:space="preserve"> сельсовет» </w:t>
        </w:r>
        <w:r>
          <w:rPr>
            <w:rStyle w:val="aa"/>
            <w:noProof/>
            <w:kern w:val="32"/>
          </w:rPr>
          <w:t>Черемисиновского</w:t>
        </w:r>
        <w:r w:rsidRPr="009653F4">
          <w:rPr>
            <w:rStyle w:val="aa"/>
            <w:noProof/>
            <w:kern w:val="32"/>
          </w:rPr>
          <w:t xml:space="preserve"> района Курского района</w:t>
        </w:r>
        <w:r w:rsidRPr="009653F4">
          <w:rPr>
            <w:noProof/>
            <w:webHidden/>
          </w:rPr>
          <w:tab/>
        </w:r>
        <w:r w:rsidRPr="009653F4">
          <w:rPr>
            <w:noProof/>
            <w:webHidden/>
          </w:rPr>
          <w:fldChar w:fldCharType="begin"/>
        </w:r>
        <w:r w:rsidRPr="009653F4">
          <w:rPr>
            <w:noProof/>
            <w:webHidden/>
          </w:rPr>
          <w:instrText xml:space="preserve"> PAGEREF _Toc374525526 \h </w:instrText>
        </w:r>
        <w:r w:rsidRPr="009653F4">
          <w:rPr>
            <w:noProof/>
            <w:webHidden/>
          </w:rPr>
        </w:r>
        <w:r w:rsidRPr="009653F4">
          <w:rPr>
            <w:noProof/>
            <w:webHidden/>
          </w:rPr>
          <w:fldChar w:fldCharType="separate"/>
        </w:r>
        <w:r>
          <w:rPr>
            <w:noProof/>
            <w:webHidden/>
          </w:rPr>
          <w:t>36</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27" w:history="1">
        <w:r w:rsidRPr="009653F4">
          <w:rPr>
            <w:rStyle w:val="aa"/>
            <w:noProof/>
            <w:kern w:val="32"/>
          </w:rPr>
          <w:t>Глава 9. Заключительные положения</w:t>
        </w:r>
        <w:r w:rsidRPr="009653F4">
          <w:rPr>
            <w:noProof/>
            <w:webHidden/>
          </w:rPr>
          <w:tab/>
        </w:r>
        <w:r w:rsidRPr="009653F4">
          <w:rPr>
            <w:noProof/>
            <w:webHidden/>
          </w:rPr>
          <w:fldChar w:fldCharType="begin"/>
        </w:r>
        <w:r w:rsidRPr="009653F4">
          <w:rPr>
            <w:noProof/>
            <w:webHidden/>
          </w:rPr>
          <w:instrText xml:space="preserve"> PAGEREF _Toc374525527 \h </w:instrText>
        </w:r>
        <w:r w:rsidRPr="009653F4">
          <w:rPr>
            <w:noProof/>
            <w:webHidden/>
          </w:rPr>
        </w:r>
        <w:r w:rsidRPr="009653F4">
          <w:rPr>
            <w:noProof/>
            <w:webHidden/>
          </w:rPr>
          <w:fldChar w:fldCharType="separate"/>
        </w:r>
        <w:r>
          <w:rPr>
            <w:noProof/>
            <w:webHidden/>
          </w:rPr>
          <w:t>42</w:t>
        </w:r>
        <w:r w:rsidRPr="009653F4">
          <w:rPr>
            <w:noProof/>
            <w:webHidden/>
          </w:rPr>
          <w:fldChar w:fldCharType="end"/>
        </w:r>
      </w:hyperlink>
    </w:p>
    <w:p w:rsidR="00ED1389" w:rsidRPr="009653F4" w:rsidRDefault="00ED1389" w:rsidP="00ED1389">
      <w:pPr>
        <w:pStyle w:val="21"/>
        <w:rPr>
          <w:rFonts w:ascii="Calibri" w:hAnsi="Calibri"/>
        </w:rPr>
      </w:pPr>
      <w:hyperlink w:anchor="_Toc374525528" w:history="1">
        <w:r w:rsidRPr="009653F4">
          <w:rPr>
            <w:rStyle w:val="aa"/>
            <w:kern w:val="32"/>
          </w:rPr>
          <w:t>ЧАСТЬ ВТОРАЯ.</w:t>
        </w:r>
      </w:hyperlink>
      <w:r w:rsidRPr="009653F4">
        <w:rPr>
          <w:rStyle w:val="aa"/>
          <w:color w:val="auto"/>
          <w:u w:val="none"/>
        </w:rPr>
        <w:t xml:space="preserve"> </w:t>
      </w:r>
      <w:hyperlink w:anchor="_Toc374525529" w:history="1">
        <w:r w:rsidRPr="009653F4">
          <w:rPr>
            <w:rStyle w:val="aa"/>
            <w:kern w:val="32"/>
          </w:rPr>
          <w:t>ГРАДОСТРОИТЕЛЬНЫЕ РЕГЛАМЕНТЫ</w:t>
        </w:r>
        <w:r w:rsidRPr="009653F4">
          <w:rPr>
            <w:webHidden/>
          </w:rPr>
          <w:tab/>
        </w:r>
        <w:r w:rsidRPr="009653F4">
          <w:rPr>
            <w:webHidden/>
          </w:rPr>
          <w:fldChar w:fldCharType="begin"/>
        </w:r>
        <w:r w:rsidRPr="009653F4">
          <w:rPr>
            <w:webHidden/>
          </w:rPr>
          <w:instrText xml:space="preserve"> PAGEREF _Toc374525529 \h </w:instrText>
        </w:r>
        <w:r w:rsidRPr="009653F4">
          <w:rPr>
            <w:webHidden/>
          </w:rPr>
        </w:r>
        <w:r w:rsidRPr="009653F4">
          <w:rPr>
            <w:webHidden/>
          </w:rPr>
          <w:fldChar w:fldCharType="separate"/>
        </w:r>
        <w:r>
          <w:rPr>
            <w:webHidden/>
          </w:rPr>
          <w:t>45</w:t>
        </w:r>
        <w:r w:rsidRPr="009653F4">
          <w:rPr>
            <w:webHidden/>
          </w:rPr>
          <w:fldChar w:fldCharType="end"/>
        </w:r>
      </w:hyperlink>
    </w:p>
    <w:p w:rsidR="00ED1389" w:rsidRPr="009653F4" w:rsidRDefault="00ED1389" w:rsidP="00ED1389">
      <w:pPr>
        <w:pStyle w:val="31"/>
        <w:widowControl w:val="0"/>
        <w:rPr>
          <w:rFonts w:ascii="Calibri" w:hAnsi="Calibri"/>
          <w:noProof/>
        </w:rPr>
      </w:pPr>
      <w:hyperlink w:anchor="_Toc374525530" w:history="1">
        <w:r w:rsidRPr="009653F4">
          <w:rPr>
            <w:rStyle w:val="aa"/>
            <w:noProof/>
            <w:kern w:val="32"/>
          </w:rPr>
          <w:t>Глава 10. Градостроительные регламенты</w:t>
        </w:r>
        <w:r w:rsidRPr="009653F4">
          <w:rPr>
            <w:noProof/>
            <w:webHidden/>
          </w:rPr>
          <w:tab/>
        </w:r>
        <w:r w:rsidRPr="009653F4">
          <w:rPr>
            <w:noProof/>
            <w:webHidden/>
          </w:rPr>
          <w:fldChar w:fldCharType="begin"/>
        </w:r>
        <w:r w:rsidRPr="009653F4">
          <w:rPr>
            <w:noProof/>
            <w:webHidden/>
          </w:rPr>
          <w:instrText xml:space="preserve"> PAGEREF _Toc374525530 \h </w:instrText>
        </w:r>
        <w:r w:rsidRPr="009653F4">
          <w:rPr>
            <w:noProof/>
            <w:webHidden/>
          </w:rPr>
        </w:r>
        <w:r w:rsidRPr="009653F4">
          <w:rPr>
            <w:noProof/>
            <w:webHidden/>
          </w:rPr>
          <w:fldChar w:fldCharType="separate"/>
        </w:r>
        <w:r>
          <w:rPr>
            <w:noProof/>
            <w:webHidden/>
          </w:rPr>
          <w:t>45</w:t>
        </w:r>
        <w:r w:rsidRPr="009653F4">
          <w:rPr>
            <w:noProof/>
            <w:webHidden/>
          </w:rPr>
          <w:fldChar w:fldCharType="end"/>
        </w:r>
      </w:hyperlink>
    </w:p>
    <w:p w:rsidR="00ED1389" w:rsidRPr="009653F4" w:rsidRDefault="00ED1389" w:rsidP="00ED1389">
      <w:pPr>
        <w:pStyle w:val="42"/>
        <w:widowControl w:val="0"/>
        <w:jc w:val="both"/>
        <w:rPr>
          <w:rFonts w:ascii="Calibri" w:hAnsi="Calibri"/>
          <w:b w:val="0"/>
        </w:rPr>
      </w:pPr>
      <w:hyperlink w:anchor="_Toc374525531" w:history="1">
        <w:r w:rsidRPr="009653F4">
          <w:rPr>
            <w:rStyle w:val="aa"/>
            <w:b w:val="0"/>
            <w:sz w:val="24"/>
            <w:szCs w:val="24"/>
            <w:lang/>
          </w:rPr>
          <w:t>Статья 10.1.</w:t>
        </w:r>
        <w:r w:rsidRPr="009653F4">
          <w:rPr>
            <w:rStyle w:val="aa"/>
            <w:b w:val="0"/>
            <w:sz w:val="24"/>
            <w:szCs w:val="24"/>
          </w:rPr>
          <w:t xml:space="preserve"> Виды, состав и кодовое обозначение территориальных зон, выделенных на схеме градостроительного зонирования территории муниципального образования «</w:t>
        </w:r>
        <w:r>
          <w:rPr>
            <w:rStyle w:val="aa"/>
            <w:b w:val="0"/>
            <w:sz w:val="24"/>
            <w:szCs w:val="24"/>
          </w:rPr>
          <w:t>Михайловский</w:t>
        </w:r>
        <w:r w:rsidRPr="009653F4">
          <w:rPr>
            <w:rStyle w:val="aa"/>
            <w:b w:val="0"/>
            <w:sz w:val="24"/>
            <w:szCs w:val="24"/>
          </w:rPr>
          <w:t xml:space="preserve"> сельсовет» </w:t>
        </w:r>
        <w:r>
          <w:rPr>
            <w:rStyle w:val="aa"/>
            <w:b w:val="0"/>
            <w:sz w:val="24"/>
            <w:szCs w:val="24"/>
          </w:rPr>
          <w:t>Черемисиновского</w:t>
        </w:r>
        <w:r w:rsidRPr="009653F4">
          <w:rPr>
            <w:rStyle w:val="aa"/>
            <w:b w:val="0"/>
            <w:sz w:val="24"/>
            <w:szCs w:val="24"/>
          </w:rPr>
          <w:t xml:space="preserve"> района.</w:t>
        </w:r>
        <w:r w:rsidRPr="009653F4">
          <w:rPr>
            <w:b w:val="0"/>
            <w:webHidden/>
          </w:rPr>
          <w:tab/>
        </w:r>
        <w:r w:rsidRPr="009653F4">
          <w:rPr>
            <w:b w:val="0"/>
            <w:webHidden/>
          </w:rPr>
          <w:fldChar w:fldCharType="begin"/>
        </w:r>
        <w:r w:rsidRPr="009653F4">
          <w:rPr>
            <w:b w:val="0"/>
            <w:webHidden/>
          </w:rPr>
          <w:instrText xml:space="preserve"> PAGEREF _Toc374525531 \h </w:instrText>
        </w:r>
        <w:r w:rsidRPr="009653F4">
          <w:rPr>
            <w:b w:val="0"/>
            <w:webHidden/>
          </w:rPr>
        </w:r>
        <w:r w:rsidRPr="009653F4">
          <w:rPr>
            <w:b w:val="0"/>
            <w:webHidden/>
          </w:rPr>
          <w:fldChar w:fldCharType="separate"/>
        </w:r>
        <w:r>
          <w:rPr>
            <w:b w:val="0"/>
            <w:webHidden/>
          </w:rPr>
          <w:t>45</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2" w:history="1">
        <w:r w:rsidRPr="009653F4">
          <w:rPr>
            <w:rStyle w:val="aa"/>
            <w:b w:val="0"/>
            <w:sz w:val="24"/>
            <w:szCs w:val="24"/>
            <w:lang/>
          </w:rPr>
          <w:t>Статья 10.2.</w:t>
        </w:r>
        <w:r>
          <w:rPr>
            <w:rStyle w:val="aa"/>
            <w:b w:val="0"/>
            <w:sz w:val="24"/>
            <w:szCs w:val="24"/>
          </w:rPr>
          <w:t> </w:t>
        </w:r>
        <w:r w:rsidRPr="009653F4">
          <w:rPr>
            <w:rStyle w:val="aa"/>
            <w:b w:val="0"/>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r w:rsidRPr="009653F4">
          <w:rPr>
            <w:b w:val="0"/>
            <w:webHidden/>
          </w:rPr>
          <w:tab/>
        </w:r>
        <w:r w:rsidRPr="009653F4">
          <w:rPr>
            <w:b w:val="0"/>
            <w:webHidden/>
          </w:rPr>
          <w:fldChar w:fldCharType="begin"/>
        </w:r>
        <w:r w:rsidRPr="009653F4">
          <w:rPr>
            <w:b w:val="0"/>
            <w:webHidden/>
          </w:rPr>
          <w:instrText xml:space="preserve"> PAGEREF _Toc374525532 \h </w:instrText>
        </w:r>
        <w:r w:rsidRPr="009653F4">
          <w:rPr>
            <w:b w:val="0"/>
            <w:webHidden/>
          </w:rPr>
        </w:r>
        <w:r w:rsidRPr="009653F4">
          <w:rPr>
            <w:b w:val="0"/>
            <w:webHidden/>
          </w:rPr>
          <w:fldChar w:fldCharType="separate"/>
        </w:r>
        <w:r>
          <w:rPr>
            <w:b w:val="0"/>
            <w:webHidden/>
          </w:rPr>
          <w:t>45</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3" w:history="1">
        <w:r w:rsidRPr="009653F4">
          <w:rPr>
            <w:rStyle w:val="aa"/>
            <w:b w:val="0"/>
            <w:sz w:val="24"/>
            <w:szCs w:val="24"/>
            <w:lang/>
          </w:rPr>
          <w:t>Статья 10.3.</w:t>
        </w:r>
        <w:r>
          <w:rPr>
            <w:rStyle w:val="aa"/>
            <w:b w:val="0"/>
            <w:sz w:val="24"/>
            <w:szCs w:val="24"/>
          </w:rPr>
          <w:t> </w:t>
        </w:r>
        <w:r w:rsidRPr="009653F4">
          <w:rPr>
            <w:rStyle w:val="aa"/>
            <w:b w:val="0"/>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sidRPr="009653F4">
          <w:rPr>
            <w:b w:val="0"/>
            <w:webHidden/>
          </w:rPr>
          <w:tab/>
        </w:r>
        <w:r w:rsidRPr="009653F4">
          <w:rPr>
            <w:b w:val="0"/>
            <w:webHidden/>
          </w:rPr>
          <w:fldChar w:fldCharType="begin"/>
        </w:r>
        <w:r w:rsidRPr="009653F4">
          <w:rPr>
            <w:b w:val="0"/>
            <w:webHidden/>
          </w:rPr>
          <w:instrText xml:space="preserve"> PAGEREF _Toc374525533 \h </w:instrText>
        </w:r>
        <w:r w:rsidRPr="009653F4">
          <w:rPr>
            <w:b w:val="0"/>
            <w:webHidden/>
          </w:rPr>
        </w:r>
        <w:r w:rsidRPr="009653F4">
          <w:rPr>
            <w:b w:val="0"/>
            <w:webHidden/>
          </w:rPr>
          <w:fldChar w:fldCharType="separate"/>
        </w:r>
        <w:r>
          <w:rPr>
            <w:b w:val="0"/>
            <w:webHidden/>
          </w:rPr>
          <w:t>46</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4" w:history="1">
        <w:r w:rsidRPr="009653F4">
          <w:rPr>
            <w:rStyle w:val="aa"/>
            <w:b w:val="0"/>
            <w:sz w:val="24"/>
            <w:szCs w:val="24"/>
            <w:lang/>
          </w:rPr>
          <w:t>Статья 10.4.</w:t>
        </w:r>
        <w:r>
          <w:rPr>
            <w:rStyle w:val="aa"/>
            <w:b w:val="0"/>
            <w:sz w:val="24"/>
            <w:szCs w:val="24"/>
          </w:rPr>
          <w:t> </w:t>
        </w:r>
        <w:r w:rsidRPr="009653F4">
          <w:rPr>
            <w:rStyle w:val="aa"/>
            <w:b w:val="0"/>
            <w:sz w:val="24"/>
            <w:szCs w:val="24"/>
          </w:rPr>
          <w:t>Вспомогательные виды разрешенного использования земельных участков и объектов капитального строительства.</w:t>
        </w:r>
        <w:r w:rsidRPr="009653F4">
          <w:rPr>
            <w:b w:val="0"/>
            <w:webHidden/>
          </w:rPr>
          <w:tab/>
        </w:r>
        <w:r w:rsidRPr="009653F4">
          <w:rPr>
            <w:b w:val="0"/>
            <w:webHidden/>
          </w:rPr>
          <w:fldChar w:fldCharType="begin"/>
        </w:r>
        <w:r w:rsidRPr="009653F4">
          <w:rPr>
            <w:b w:val="0"/>
            <w:webHidden/>
          </w:rPr>
          <w:instrText xml:space="preserve"> PAGEREF _Toc374525534 \h </w:instrText>
        </w:r>
        <w:r w:rsidRPr="009653F4">
          <w:rPr>
            <w:b w:val="0"/>
            <w:webHidden/>
          </w:rPr>
        </w:r>
        <w:r w:rsidRPr="009653F4">
          <w:rPr>
            <w:b w:val="0"/>
            <w:webHidden/>
          </w:rPr>
          <w:fldChar w:fldCharType="separate"/>
        </w:r>
        <w:r>
          <w:rPr>
            <w:b w:val="0"/>
            <w:webHidden/>
          </w:rPr>
          <w:t>47</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5" w:history="1">
        <w:r w:rsidRPr="009653F4">
          <w:rPr>
            <w:rStyle w:val="aa"/>
            <w:b w:val="0"/>
            <w:sz w:val="24"/>
            <w:szCs w:val="24"/>
            <w:lang/>
          </w:rPr>
          <w:t>Статья 10.5.</w:t>
        </w:r>
        <w:r>
          <w:rPr>
            <w:rStyle w:val="aa"/>
            <w:b w:val="0"/>
            <w:sz w:val="24"/>
            <w:szCs w:val="24"/>
          </w:rPr>
          <w:t> </w:t>
        </w:r>
        <w:r w:rsidRPr="009653F4">
          <w:rPr>
            <w:rStyle w:val="aa"/>
            <w:b w:val="0"/>
            <w:sz w:val="24"/>
            <w:szCs w:val="24"/>
          </w:rPr>
          <w:t>Минимальная площадь земельного участка.</w:t>
        </w:r>
        <w:r w:rsidRPr="009653F4">
          <w:rPr>
            <w:b w:val="0"/>
            <w:webHidden/>
          </w:rPr>
          <w:tab/>
        </w:r>
        <w:r w:rsidRPr="009653F4">
          <w:rPr>
            <w:b w:val="0"/>
            <w:webHidden/>
          </w:rPr>
          <w:fldChar w:fldCharType="begin"/>
        </w:r>
        <w:r w:rsidRPr="009653F4">
          <w:rPr>
            <w:b w:val="0"/>
            <w:webHidden/>
          </w:rPr>
          <w:instrText xml:space="preserve"> PAGEREF _Toc374525535 \h </w:instrText>
        </w:r>
        <w:r w:rsidRPr="009653F4">
          <w:rPr>
            <w:b w:val="0"/>
            <w:webHidden/>
          </w:rPr>
        </w:r>
        <w:r w:rsidRPr="009653F4">
          <w:rPr>
            <w:b w:val="0"/>
            <w:webHidden/>
          </w:rPr>
          <w:fldChar w:fldCharType="separate"/>
        </w:r>
        <w:r>
          <w:rPr>
            <w:b w:val="0"/>
            <w:webHidden/>
          </w:rPr>
          <w:t>47</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6" w:history="1">
        <w:r w:rsidRPr="009653F4">
          <w:rPr>
            <w:rStyle w:val="aa"/>
            <w:b w:val="0"/>
            <w:sz w:val="24"/>
            <w:szCs w:val="24"/>
            <w:lang/>
          </w:rPr>
          <w:t>Статья 10.6.</w:t>
        </w:r>
        <w:r w:rsidRPr="009653F4">
          <w:rPr>
            <w:rStyle w:val="aa"/>
            <w:b w:val="0"/>
            <w:sz w:val="24"/>
            <w:szCs w:val="24"/>
          </w:rPr>
          <w:t xml:space="preserve"> Коэффициент застройки и коэффициент использования территории.</w:t>
        </w:r>
        <w:r w:rsidRPr="009653F4">
          <w:rPr>
            <w:b w:val="0"/>
            <w:webHidden/>
          </w:rPr>
          <w:tab/>
        </w:r>
        <w:r w:rsidRPr="009653F4">
          <w:rPr>
            <w:b w:val="0"/>
            <w:webHidden/>
          </w:rPr>
          <w:fldChar w:fldCharType="begin"/>
        </w:r>
        <w:r w:rsidRPr="009653F4">
          <w:rPr>
            <w:b w:val="0"/>
            <w:webHidden/>
          </w:rPr>
          <w:instrText xml:space="preserve"> PAGEREF _Toc374525536 \h </w:instrText>
        </w:r>
        <w:r w:rsidRPr="009653F4">
          <w:rPr>
            <w:b w:val="0"/>
            <w:webHidden/>
          </w:rPr>
        </w:r>
        <w:r w:rsidRPr="009653F4">
          <w:rPr>
            <w:b w:val="0"/>
            <w:webHidden/>
          </w:rPr>
          <w:fldChar w:fldCharType="separate"/>
        </w:r>
        <w:r>
          <w:rPr>
            <w:b w:val="0"/>
            <w:webHidden/>
          </w:rPr>
          <w:t>48</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7" w:history="1">
        <w:r w:rsidRPr="009653F4">
          <w:rPr>
            <w:rStyle w:val="aa"/>
            <w:b w:val="0"/>
            <w:sz w:val="24"/>
            <w:szCs w:val="24"/>
            <w:lang/>
          </w:rPr>
          <w:t>Статья 10.7.</w:t>
        </w:r>
        <w:r>
          <w:rPr>
            <w:rStyle w:val="aa"/>
            <w:b w:val="0"/>
            <w:sz w:val="24"/>
            <w:szCs w:val="24"/>
          </w:rPr>
          <w:t> </w:t>
        </w:r>
        <w:r w:rsidRPr="009653F4">
          <w:rPr>
            <w:rStyle w:val="aa"/>
            <w:b w:val="0"/>
            <w:sz w:val="24"/>
            <w:szCs w:val="24"/>
          </w:rPr>
          <w:t>Минимальные отступы зданий, строений, сооружений от границ земельных участков.</w:t>
        </w:r>
        <w:r w:rsidRPr="009653F4">
          <w:rPr>
            <w:b w:val="0"/>
            <w:webHidden/>
          </w:rPr>
          <w:tab/>
        </w:r>
        <w:r w:rsidRPr="009653F4">
          <w:rPr>
            <w:b w:val="0"/>
            <w:webHidden/>
          </w:rPr>
          <w:fldChar w:fldCharType="begin"/>
        </w:r>
        <w:r w:rsidRPr="009653F4">
          <w:rPr>
            <w:b w:val="0"/>
            <w:webHidden/>
          </w:rPr>
          <w:instrText xml:space="preserve"> PAGEREF _Toc374525537 \h </w:instrText>
        </w:r>
        <w:r w:rsidRPr="009653F4">
          <w:rPr>
            <w:b w:val="0"/>
            <w:webHidden/>
          </w:rPr>
        </w:r>
        <w:r w:rsidRPr="009653F4">
          <w:rPr>
            <w:b w:val="0"/>
            <w:webHidden/>
          </w:rPr>
          <w:fldChar w:fldCharType="separate"/>
        </w:r>
        <w:r>
          <w:rPr>
            <w:b w:val="0"/>
            <w:webHidden/>
          </w:rPr>
          <w:t>48</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8" w:history="1">
        <w:r w:rsidRPr="009653F4">
          <w:rPr>
            <w:rStyle w:val="aa"/>
            <w:b w:val="0"/>
            <w:sz w:val="24"/>
            <w:szCs w:val="24"/>
            <w:lang/>
          </w:rPr>
          <w:t>Статья 10.8.</w:t>
        </w:r>
        <w:r w:rsidRPr="009653F4">
          <w:rPr>
            <w:rStyle w:val="aa"/>
            <w:b w:val="0"/>
            <w:sz w:val="24"/>
            <w:szCs w:val="24"/>
          </w:rPr>
          <w:t xml:space="preserve"> Максимальные выступы за красную линию частей зданий, строений, сооружений.</w:t>
        </w:r>
        <w:r w:rsidRPr="009653F4">
          <w:rPr>
            <w:b w:val="0"/>
            <w:webHidden/>
          </w:rPr>
          <w:tab/>
        </w:r>
        <w:r w:rsidRPr="009653F4">
          <w:rPr>
            <w:b w:val="0"/>
            <w:webHidden/>
          </w:rPr>
          <w:fldChar w:fldCharType="begin"/>
        </w:r>
        <w:r w:rsidRPr="009653F4">
          <w:rPr>
            <w:b w:val="0"/>
            <w:webHidden/>
          </w:rPr>
          <w:instrText xml:space="preserve"> PAGEREF _Toc374525538 \h </w:instrText>
        </w:r>
        <w:r w:rsidRPr="009653F4">
          <w:rPr>
            <w:b w:val="0"/>
            <w:webHidden/>
          </w:rPr>
        </w:r>
        <w:r w:rsidRPr="009653F4">
          <w:rPr>
            <w:b w:val="0"/>
            <w:webHidden/>
          </w:rPr>
          <w:fldChar w:fldCharType="separate"/>
        </w:r>
        <w:r>
          <w:rPr>
            <w:b w:val="0"/>
            <w:webHidden/>
          </w:rPr>
          <w:t>49</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39" w:history="1">
        <w:r w:rsidRPr="009653F4">
          <w:rPr>
            <w:rStyle w:val="aa"/>
            <w:b w:val="0"/>
            <w:sz w:val="24"/>
            <w:szCs w:val="24"/>
            <w:lang/>
          </w:rPr>
          <w:t>Статья 10.9.</w:t>
        </w:r>
        <w:r w:rsidRPr="009653F4">
          <w:rPr>
            <w:rStyle w:val="aa"/>
            <w:b w:val="0"/>
            <w:sz w:val="24"/>
            <w:szCs w:val="24"/>
          </w:rPr>
          <w:t xml:space="preserve"> Максимальная высота зданий, строений, сооружений.</w:t>
        </w:r>
        <w:r w:rsidRPr="009653F4">
          <w:rPr>
            <w:b w:val="0"/>
            <w:webHidden/>
          </w:rPr>
          <w:tab/>
        </w:r>
        <w:r w:rsidRPr="009653F4">
          <w:rPr>
            <w:b w:val="0"/>
            <w:webHidden/>
          </w:rPr>
          <w:fldChar w:fldCharType="begin"/>
        </w:r>
        <w:r w:rsidRPr="009653F4">
          <w:rPr>
            <w:b w:val="0"/>
            <w:webHidden/>
          </w:rPr>
          <w:instrText xml:space="preserve"> PAGEREF _Toc374525539 \h </w:instrText>
        </w:r>
        <w:r w:rsidRPr="009653F4">
          <w:rPr>
            <w:b w:val="0"/>
            <w:webHidden/>
          </w:rPr>
        </w:r>
        <w:r w:rsidRPr="009653F4">
          <w:rPr>
            <w:b w:val="0"/>
            <w:webHidden/>
          </w:rPr>
          <w:fldChar w:fldCharType="separate"/>
        </w:r>
        <w:r>
          <w:rPr>
            <w:b w:val="0"/>
            <w:webHidden/>
          </w:rPr>
          <w:t>49</w:t>
        </w:r>
        <w:r w:rsidRPr="009653F4">
          <w:rPr>
            <w:b w:val="0"/>
            <w:webHidden/>
          </w:rPr>
          <w:fldChar w:fldCharType="end"/>
        </w:r>
      </w:hyperlink>
    </w:p>
    <w:p w:rsidR="00ED1389" w:rsidRPr="00547E53" w:rsidRDefault="00ED1389" w:rsidP="00ED1389">
      <w:pPr>
        <w:pStyle w:val="42"/>
        <w:widowControl w:val="0"/>
        <w:jc w:val="both"/>
        <w:rPr>
          <w:rStyle w:val="aa"/>
          <w:b w:val="0"/>
          <w:color w:val="auto"/>
          <w:sz w:val="24"/>
          <w:szCs w:val="24"/>
        </w:rPr>
      </w:pPr>
      <w:hyperlink w:anchor="_Toc374525540" w:history="1">
        <w:r w:rsidRPr="009653F4">
          <w:rPr>
            <w:rStyle w:val="aa"/>
            <w:b w:val="0"/>
            <w:sz w:val="24"/>
            <w:szCs w:val="24"/>
            <w:lang/>
          </w:rPr>
          <w:t>Статья 10.10.</w:t>
        </w:r>
        <w:r w:rsidRPr="009653F4">
          <w:rPr>
            <w:rStyle w:val="aa"/>
            <w:b w:val="0"/>
            <w:sz w:val="24"/>
            <w:szCs w:val="24"/>
          </w:rPr>
          <w:t xml:space="preserve"> Минимальная доля озелененной территории земельных участков.</w:t>
        </w:r>
        <w:r w:rsidRPr="009653F4">
          <w:rPr>
            <w:b w:val="0"/>
            <w:webHidden/>
          </w:rPr>
          <w:tab/>
        </w:r>
        <w:r w:rsidRPr="009653F4">
          <w:rPr>
            <w:b w:val="0"/>
            <w:webHidden/>
          </w:rPr>
          <w:fldChar w:fldCharType="begin"/>
        </w:r>
        <w:r w:rsidRPr="009653F4">
          <w:rPr>
            <w:b w:val="0"/>
            <w:webHidden/>
          </w:rPr>
          <w:instrText xml:space="preserve"> PAGEREF _Toc374525540 \h </w:instrText>
        </w:r>
        <w:r w:rsidRPr="009653F4">
          <w:rPr>
            <w:b w:val="0"/>
            <w:webHidden/>
          </w:rPr>
        </w:r>
        <w:r w:rsidRPr="009653F4">
          <w:rPr>
            <w:b w:val="0"/>
            <w:webHidden/>
          </w:rPr>
          <w:fldChar w:fldCharType="separate"/>
        </w:r>
        <w:r>
          <w:rPr>
            <w:b w:val="0"/>
            <w:webHidden/>
          </w:rPr>
          <w:t>49</w:t>
        </w:r>
        <w:r w:rsidRPr="009653F4">
          <w:rPr>
            <w:b w:val="0"/>
            <w:webHidden/>
          </w:rPr>
          <w:fldChar w:fldCharType="end"/>
        </w:r>
      </w:hyperlink>
    </w:p>
    <w:p w:rsidR="00ED1389" w:rsidRPr="00547E53" w:rsidRDefault="00ED1389" w:rsidP="00ED1389">
      <w:pPr>
        <w:pStyle w:val="a5"/>
        <w:widowControl w:val="0"/>
        <w:autoSpaceDE w:val="0"/>
        <w:autoSpaceDN w:val="0"/>
        <w:adjustRightInd w:val="0"/>
        <w:spacing w:after="0" w:line="240" w:lineRule="auto"/>
        <w:ind w:left="0"/>
        <w:jc w:val="both"/>
        <w:rPr>
          <w:rFonts w:ascii="Times New Roman" w:hAnsi="Times New Roman"/>
          <w:noProof/>
          <w:sz w:val="24"/>
          <w:szCs w:val="24"/>
        </w:rPr>
      </w:pPr>
      <w:r w:rsidRPr="00547E53">
        <w:rPr>
          <w:rFonts w:ascii="Times New Roman" w:hAnsi="Times New Roman"/>
          <w:noProof/>
          <w:sz w:val="24"/>
          <w:szCs w:val="24"/>
        </w:rPr>
        <w:t>Статья 10.11. Минимальное количество машино-мест для хранения индивидуального автотранспорта на территории земельных участков</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 xml:space="preserve">     50</w:t>
      </w:r>
    </w:p>
    <w:p w:rsidR="00ED1389" w:rsidRPr="00547E53" w:rsidRDefault="00ED1389" w:rsidP="00ED1389">
      <w:pPr>
        <w:pStyle w:val="a5"/>
        <w:widowControl w:val="0"/>
        <w:autoSpaceDE w:val="0"/>
        <w:autoSpaceDN w:val="0"/>
        <w:adjustRightInd w:val="0"/>
        <w:spacing w:after="0" w:line="240" w:lineRule="auto"/>
        <w:ind w:left="0"/>
        <w:jc w:val="both"/>
        <w:rPr>
          <w:rFonts w:ascii="Times New Roman" w:hAnsi="Times New Roman"/>
          <w:noProof/>
          <w:sz w:val="24"/>
          <w:szCs w:val="24"/>
        </w:rPr>
      </w:pPr>
      <w:r w:rsidRPr="00547E53">
        <w:rPr>
          <w:rFonts w:ascii="Times New Roman" w:hAnsi="Times New Roman"/>
          <w:noProof/>
          <w:sz w:val="24"/>
          <w:szCs w:val="24"/>
        </w:rPr>
        <w:t xml:space="preserve">Статья 10.12. Минимальное количество мест на погрузочно-разгрузочных площадках на </w:t>
      </w:r>
      <w:r w:rsidRPr="00547E53">
        <w:rPr>
          <w:rFonts w:ascii="Times New Roman" w:hAnsi="Times New Roman"/>
          <w:noProof/>
          <w:sz w:val="24"/>
          <w:szCs w:val="24"/>
        </w:rPr>
        <w:lastRenderedPageBreak/>
        <w:t>территории земельных участков</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 xml:space="preserve">     53</w:t>
      </w:r>
    </w:p>
    <w:p w:rsidR="00ED1389" w:rsidRPr="00547E53" w:rsidRDefault="00ED1389" w:rsidP="00ED1389">
      <w:pPr>
        <w:pStyle w:val="a5"/>
        <w:widowControl w:val="0"/>
        <w:autoSpaceDE w:val="0"/>
        <w:autoSpaceDN w:val="0"/>
        <w:adjustRightInd w:val="0"/>
        <w:spacing w:after="0" w:line="240" w:lineRule="auto"/>
        <w:ind w:left="0"/>
        <w:jc w:val="both"/>
        <w:rPr>
          <w:rFonts w:ascii="Times New Roman" w:hAnsi="Times New Roman"/>
          <w:noProof/>
          <w:sz w:val="24"/>
          <w:szCs w:val="24"/>
        </w:rPr>
      </w:pPr>
      <w:r w:rsidRPr="00547E53">
        <w:rPr>
          <w:rFonts w:ascii="Times New Roman" w:hAnsi="Times New Roman"/>
          <w:noProof/>
          <w:sz w:val="24"/>
          <w:szCs w:val="24"/>
        </w:rPr>
        <w:t>Статья 10.13. Минимальное количество машино-мест для хранения (технологического отстоя) грузового автотранспорта на территории земельных участков</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 xml:space="preserve">     53</w:t>
      </w:r>
    </w:p>
    <w:p w:rsidR="00ED1389" w:rsidRPr="00547E53" w:rsidRDefault="00ED1389" w:rsidP="00ED1389">
      <w:pPr>
        <w:spacing w:line="240" w:lineRule="auto"/>
        <w:jc w:val="both"/>
        <w:rPr>
          <w:rFonts w:ascii="Times New Roman" w:hAnsi="Times New Roman"/>
          <w:noProof/>
          <w:sz w:val="24"/>
          <w:szCs w:val="24"/>
        </w:rPr>
      </w:pPr>
      <w:r w:rsidRPr="00547E53">
        <w:rPr>
          <w:rFonts w:ascii="Times New Roman" w:hAnsi="Times New Roman"/>
          <w:noProof/>
          <w:sz w:val="24"/>
          <w:szCs w:val="24"/>
        </w:rPr>
        <w:t>Статья 10.14. Максимальная высота ограждений земельных участков</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 xml:space="preserve">     54</w:t>
      </w:r>
    </w:p>
    <w:p w:rsidR="00ED1389" w:rsidRPr="00547E53" w:rsidRDefault="00ED1389" w:rsidP="00ED1389">
      <w:pPr>
        <w:pStyle w:val="a5"/>
        <w:widowControl w:val="0"/>
        <w:autoSpaceDE w:val="0"/>
        <w:autoSpaceDN w:val="0"/>
        <w:adjustRightInd w:val="0"/>
        <w:spacing w:after="0" w:line="240" w:lineRule="auto"/>
        <w:ind w:left="0"/>
        <w:jc w:val="both"/>
        <w:rPr>
          <w:rFonts w:ascii="Times New Roman" w:hAnsi="Times New Roman"/>
          <w:noProof/>
          <w:sz w:val="24"/>
          <w:szCs w:val="24"/>
        </w:rPr>
      </w:pPr>
      <w:r w:rsidRPr="00547E53">
        <w:rPr>
          <w:rFonts w:ascii="Times New Roman" w:hAnsi="Times New Roman"/>
          <w:noProof/>
          <w:sz w:val="24"/>
          <w:szCs w:val="24"/>
        </w:rPr>
        <w:t>Статья 10.15. Правовой режим использования и застройки территории земельного участка расположенного в границах действия ограничений</w:t>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r>
      <w:r>
        <w:rPr>
          <w:rFonts w:ascii="Times New Roman" w:hAnsi="Times New Roman"/>
          <w:noProof/>
          <w:sz w:val="24"/>
          <w:szCs w:val="24"/>
        </w:rPr>
        <w:tab/>
        <w:t xml:space="preserve">     54</w:t>
      </w:r>
    </w:p>
    <w:p w:rsidR="00ED1389" w:rsidRPr="00547E53" w:rsidRDefault="00ED1389" w:rsidP="00ED1389">
      <w:pPr>
        <w:pStyle w:val="a5"/>
        <w:widowControl w:val="0"/>
        <w:autoSpaceDE w:val="0"/>
        <w:autoSpaceDN w:val="0"/>
        <w:adjustRightInd w:val="0"/>
        <w:spacing w:after="0" w:line="240" w:lineRule="auto"/>
        <w:ind w:left="0"/>
        <w:jc w:val="both"/>
        <w:rPr>
          <w:rFonts w:ascii="Times New Roman" w:hAnsi="Times New Roman"/>
          <w:noProof/>
          <w:sz w:val="24"/>
          <w:szCs w:val="24"/>
        </w:rPr>
      </w:pPr>
      <w:r w:rsidRPr="00547E53">
        <w:rPr>
          <w:rFonts w:ascii="Times New Roman" w:hAnsi="Times New Roman"/>
          <w:noProof/>
          <w:sz w:val="24"/>
          <w:szCs w:val="24"/>
        </w:rPr>
        <w:t>Статья 10.16. Организация благоустройства территории и парковочных мест</w:t>
      </w:r>
      <w:r>
        <w:rPr>
          <w:rFonts w:ascii="Times New Roman" w:hAnsi="Times New Roman"/>
          <w:noProof/>
          <w:sz w:val="24"/>
          <w:szCs w:val="24"/>
        </w:rPr>
        <w:tab/>
      </w:r>
      <w:r>
        <w:rPr>
          <w:rFonts w:ascii="Times New Roman" w:hAnsi="Times New Roman"/>
          <w:noProof/>
          <w:sz w:val="24"/>
          <w:szCs w:val="24"/>
        </w:rPr>
        <w:tab/>
        <w:t xml:space="preserve">     54</w:t>
      </w:r>
    </w:p>
    <w:p w:rsidR="00ED1389" w:rsidRPr="009653F4" w:rsidRDefault="00ED1389" w:rsidP="00ED1389">
      <w:pPr>
        <w:pStyle w:val="31"/>
        <w:widowControl w:val="0"/>
        <w:rPr>
          <w:rFonts w:ascii="Calibri" w:hAnsi="Calibri"/>
          <w:noProof/>
        </w:rPr>
      </w:pPr>
      <w:hyperlink w:anchor="_Toc374525541" w:history="1">
        <w:r w:rsidRPr="009653F4">
          <w:rPr>
            <w:rStyle w:val="aa"/>
            <w:noProof/>
            <w:kern w:val="32"/>
          </w:rPr>
          <w:t>Глава 11. Градостроительные регламенты по территориальным зонам</w:t>
        </w:r>
        <w:r w:rsidRPr="009653F4">
          <w:rPr>
            <w:noProof/>
            <w:webHidden/>
          </w:rPr>
          <w:tab/>
        </w:r>
        <w:r w:rsidRPr="009653F4">
          <w:rPr>
            <w:noProof/>
            <w:webHidden/>
          </w:rPr>
          <w:fldChar w:fldCharType="begin"/>
        </w:r>
        <w:r w:rsidRPr="009653F4">
          <w:rPr>
            <w:noProof/>
            <w:webHidden/>
          </w:rPr>
          <w:instrText xml:space="preserve"> PAGEREF _Toc374525541 \h </w:instrText>
        </w:r>
        <w:r w:rsidRPr="009653F4">
          <w:rPr>
            <w:noProof/>
            <w:webHidden/>
          </w:rPr>
        </w:r>
        <w:r w:rsidRPr="009653F4">
          <w:rPr>
            <w:noProof/>
            <w:webHidden/>
          </w:rPr>
          <w:fldChar w:fldCharType="separate"/>
        </w:r>
        <w:r>
          <w:rPr>
            <w:noProof/>
            <w:webHidden/>
          </w:rPr>
          <w:t>54</w:t>
        </w:r>
        <w:r w:rsidRPr="009653F4">
          <w:rPr>
            <w:noProof/>
            <w:webHidden/>
          </w:rPr>
          <w:fldChar w:fldCharType="end"/>
        </w:r>
      </w:hyperlink>
    </w:p>
    <w:p w:rsidR="00ED1389" w:rsidRPr="009653F4" w:rsidRDefault="00ED1389" w:rsidP="00ED1389">
      <w:pPr>
        <w:pStyle w:val="31"/>
        <w:widowControl w:val="0"/>
        <w:rPr>
          <w:rFonts w:ascii="Calibri" w:hAnsi="Calibri"/>
          <w:noProof/>
        </w:rPr>
      </w:pPr>
      <w:hyperlink w:anchor="_Toc374525542" w:history="1">
        <w:r>
          <w:rPr>
            <w:rStyle w:val="aa"/>
            <w:noProof/>
            <w:kern w:val="32"/>
          </w:rPr>
          <w:t>Глава </w:t>
        </w:r>
        <w:r w:rsidRPr="009653F4">
          <w:rPr>
            <w:rStyle w:val="aa"/>
            <w:noProof/>
            <w:kern w:val="32"/>
          </w:rPr>
          <w:t>12. Ограничения использования земельных участков и объектов капитального строительства</w:t>
        </w:r>
        <w:r w:rsidRPr="009653F4">
          <w:rPr>
            <w:noProof/>
            <w:webHidden/>
          </w:rPr>
          <w:tab/>
        </w:r>
        <w:r w:rsidRPr="009653F4">
          <w:rPr>
            <w:noProof/>
            <w:webHidden/>
          </w:rPr>
          <w:fldChar w:fldCharType="begin"/>
        </w:r>
        <w:r w:rsidRPr="009653F4">
          <w:rPr>
            <w:noProof/>
            <w:webHidden/>
          </w:rPr>
          <w:instrText xml:space="preserve"> PAGEREF _Toc374525542 \h </w:instrText>
        </w:r>
        <w:r w:rsidRPr="009653F4">
          <w:rPr>
            <w:noProof/>
            <w:webHidden/>
          </w:rPr>
        </w:r>
        <w:r w:rsidRPr="009653F4">
          <w:rPr>
            <w:noProof/>
            <w:webHidden/>
          </w:rPr>
          <w:fldChar w:fldCharType="separate"/>
        </w:r>
        <w:r>
          <w:rPr>
            <w:noProof/>
            <w:webHidden/>
          </w:rPr>
          <w:t>85</w:t>
        </w:r>
        <w:r w:rsidRPr="009653F4">
          <w:rPr>
            <w:noProof/>
            <w:webHidden/>
          </w:rPr>
          <w:fldChar w:fldCharType="end"/>
        </w:r>
      </w:hyperlink>
    </w:p>
    <w:p w:rsidR="00ED1389" w:rsidRPr="009653F4" w:rsidRDefault="00ED1389" w:rsidP="00ED1389">
      <w:pPr>
        <w:pStyle w:val="42"/>
        <w:widowControl w:val="0"/>
        <w:jc w:val="both"/>
        <w:rPr>
          <w:rFonts w:ascii="Calibri" w:hAnsi="Calibri"/>
          <w:b w:val="0"/>
        </w:rPr>
      </w:pPr>
      <w:hyperlink w:anchor="_Toc374525543" w:history="1">
        <w:r>
          <w:rPr>
            <w:rStyle w:val="aa"/>
            <w:b w:val="0"/>
            <w:sz w:val="24"/>
            <w:szCs w:val="24"/>
            <w:lang/>
          </w:rPr>
          <w:t>Статья</w:t>
        </w:r>
        <w:r>
          <w:rPr>
            <w:rStyle w:val="aa"/>
            <w:b w:val="0"/>
            <w:sz w:val="24"/>
            <w:szCs w:val="24"/>
          </w:rPr>
          <w:t> </w:t>
        </w:r>
        <w:r w:rsidRPr="009653F4">
          <w:rPr>
            <w:rStyle w:val="aa"/>
            <w:b w:val="0"/>
            <w:sz w:val="24"/>
            <w:szCs w:val="24"/>
            <w:lang/>
          </w:rPr>
          <w:t>12.1.</w:t>
        </w:r>
        <w:r>
          <w:rPr>
            <w:rStyle w:val="aa"/>
            <w:b w:val="0"/>
            <w:sz w:val="24"/>
            <w:szCs w:val="24"/>
          </w:rPr>
          <w:t> </w:t>
        </w:r>
        <w:r w:rsidRPr="009653F4">
          <w:rPr>
            <w:rStyle w:val="aa"/>
            <w:b w:val="0"/>
            <w:sz w:val="24"/>
            <w:szCs w:val="24"/>
          </w:rPr>
          <w:t>Ограничения использования земельных участков и объектов капитального строительства.</w:t>
        </w:r>
        <w:r w:rsidRPr="009653F4">
          <w:rPr>
            <w:b w:val="0"/>
            <w:webHidden/>
          </w:rPr>
          <w:tab/>
        </w:r>
        <w:r w:rsidRPr="009653F4">
          <w:rPr>
            <w:b w:val="0"/>
            <w:webHidden/>
          </w:rPr>
          <w:fldChar w:fldCharType="begin"/>
        </w:r>
        <w:r w:rsidRPr="009653F4">
          <w:rPr>
            <w:b w:val="0"/>
            <w:webHidden/>
          </w:rPr>
          <w:instrText xml:space="preserve"> PAGEREF _Toc374525543 \h </w:instrText>
        </w:r>
        <w:r w:rsidRPr="009653F4">
          <w:rPr>
            <w:b w:val="0"/>
            <w:webHidden/>
          </w:rPr>
        </w:r>
        <w:r w:rsidRPr="009653F4">
          <w:rPr>
            <w:b w:val="0"/>
            <w:webHidden/>
          </w:rPr>
          <w:fldChar w:fldCharType="separate"/>
        </w:r>
        <w:r>
          <w:rPr>
            <w:b w:val="0"/>
            <w:webHidden/>
          </w:rPr>
          <w:t>85</w:t>
        </w:r>
        <w:r w:rsidRPr="009653F4">
          <w:rPr>
            <w:b w:val="0"/>
            <w:webHidden/>
          </w:rPr>
          <w:fldChar w:fldCharType="end"/>
        </w:r>
      </w:hyperlink>
    </w:p>
    <w:p w:rsidR="00ED1389" w:rsidRPr="009653F4" w:rsidRDefault="00ED1389" w:rsidP="00ED1389">
      <w:pPr>
        <w:pStyle w:val="42"/>
        <w:widowControl w:val="0"/>
        <w:jc w:val="both"/>
        <w:rPr>
          <w:rFonts w:ascii="Calibri" w:hAnsi="Calibri"/>
          <w:b w:val="0"/>
        </w:rPr>
      </w:pPr>
      <w:hyperlink w:anchor="_Toc374525544" w:history="1">
        <w:r>
          <w:rPr>
            <w:rStyle w:val="aa"/>
            <w:b w:val="0"/>
            <w:sz w:val="24"/>
            <w:szCs w:val="24"/>
            <w:lang/>
          </w:rPr>
          <w:t>Статья</w:t>
        </w:r>
        <w:r>
          <w:rPr>
            <w:rStyle w:val="aa"/>
            <w:b w:val="0"/>
            <w:sz w:val="24"/>
            <w:szCs w:val="24"/>
          </w:rPr>
          <w:t> </w:t>
        </w:r>
        <w:r w:rsidRPr="009653F4">
          <w:rPr>
            <w:rStyle w:val="aa"/>
            <w:b w:val="0"/>
            <w:sz w:val="24"/>
            <w:szCs w:val="24"/>
            <w:lang/>
          </w:rPr>
          <w:t>12.2.</w:t>
        </w:r>
        <w:r>
          <w:rPr>
            <w:rStyle w:val="aa"/>
            <w:b w:val="0"/>
            <w:sz w:val="24"/>
            <w:szCs w:val="24"/>
          </w:rPr>
          <w:t> </w:t>
        </w:r>
        <w:r w:rsidRPr="009653F4">
          <w:rPr>
            <w:rStyle w:val="aa"/>
            <w:b w:val="0"/>
            <w:sz w:val="24"/>
            <w:szCs w:val="24"/>
          </w:rPr>
          <w:t>Ограничения использования земельных участков и объектов капитального строительства в границах санитарно-защитных зон.</w:t>
        </w:r>
        <w:r w:rsidRPr="009653F4">
          <w:rPr>
            <w:b w:val="0"/>
            <w:webHidden/>
          </w:rPr>
          <w:tab/>
        </w:r>
        <w:r w:rsidRPr="009653F4">
          <w:rPr>
            <w:b w:val="0"/>
            <w:webHidden/>
          </w:rPr>
          <w:fldChar w:fldCharType="begin"/>
        </w:r>
        <w:r w:rsidRPr="009653F4">
          <w:rPr>
            <w:b w:val="0"/>
            <w:webHidden/>
          </w:rPr>
          <w:instrText xml:space="preserve"> PAGEREF _Toc374525544 \h </w:instrText>
        </w:r>
        <w:r w:rsidRPr="009653F4">
          <w:rPr>
            <w:b w:val="0"/>
            <w:webHidden/>
          </w:rPr>
        </w:r>
        <w:r w:rsidRPr="009653F4">
          <w:rPr>
            <w:b w:val="0"/>
            <w:webHidden/>
          </w:rPr>
          <w:fldChar w:fldCharType="separate"/>
        </w:r>
        <w:r>
          <w:rPr>
            <w:b w:val="0"/>
            <w:webHidden/>
          </w:rPr>
          <w:t>86</w:t>
        </w:r>
        <w:r w:rsidRPr="009653F4">
          <w:rPr>
            <w:b w:val="0"/>
            <w:webHidden/>
          </w:rPr>
          <w:fldChar w:fldCharType="end"/>
        </w:r>
      </w:hyperlink>
    </w:p>
    <w:p w:rsidR="00ED1389" w:rsidRPr="00243874" w:rsidRDefault="00ED1389" w:rsidP="00ED1389">
      <w:pPr>
        <w:pStyle w:val="42"/>
        <w:widowControl w:val="0"/>
        <w:jc w:val="both"/>
        <w:rPr>
          <w:rFonts w:ascii="Calibri" w:hAnsi="Calibri"/>
        </w:rPr>
      </w:pPr>
      <w:hyperlink w:anchor="_Toc374525545" w:history="1">
        <w:r>
          <w:rPr>
            <w:rStyle w:val="aa"/>
            <w:b w:val="0"/>
            <w:sz w:val="24"/>
            <w:szCs w:val="24"/>
            <w:lang/>
          </w:rPr>
          <w:t>Статья</w:t>
        </w:r>
        <w:r>
          <w:rPr>
            <w:rStyle w:val="aa"/>
            <w:b w:val="0"/>
            <w:sz w:val="24"/>
            <w:szCs w:val="24"/>
          </w:rPr>
          <w:t> </w:t>
        </w:r>
        <w:r w:rsidRPr="009653F4">
          <w:rPr>
            <w:rStyle w:val="aa"/>
            <w:b w:val="0"/>
            <w:sz w:val="24"/>
            <w:szCs w:val="24"/>
            <w:lang/>
          </w:rPr>
          <w:t>12.3.</w:t>
        </w:r>
        <w:r>
          <w:rPr>
            <w:rStyle w:val="aa"/>
            <w:b w:val="0"/>
            <w:sz w:val="24"/>
            <w:szCs w:val="24"/>
          </w:rPr>
          <w:t> </w:t>
        </w:r>
        <w:r w:rsidRPr="009653F4">
          <w:rPr>
            <w:rStyle w:val="aa"/>
            <w:b w:val="0"/>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r w:rsidRPr="009653F4">
          <w:rPr>
            <w:b w:val="0"/>
            <w:webHidden/>
          </w:rPr>
          <w:tab/>
        </w:r>
        <w:r w:rsidRPr="009653F4">
          <w:rPr>
            <w:b w:val="0"/>
            <w:webHidden/>
          </w:rPr>
          <w:fldChar w:fldCharType="begin"/>
        </w:r>
        <w:r w:rsidRPr="009653F4">
          <w:rPr>
            <w:b w:val="0"/>
            <w:webHidden/>
          </w:rPr>
          <w:instrText xml:space="preserve"> PAGEREF _Toc374525545 \h </w:instrText>
        </w:r>
        <w:r w:rsidRPr="009653F4">
          <w:rPr>
            <w:b w:val="0"/>
            <w:webHidden/>
          </w:rPr>
        </w:r>
        <w:r w:rsidRPr="009653F4">
          <w:rPr>
            <w:b w:val="0"/>
            <w:webHidden/>
          </w:rPr>
          <w:fldChar w:fldCharType="separate"/>
        </w:r>
        <w:r>
          <w:rPr>
            <w:b w:val="0"/>
            <w:webHidden/>
          </w:rPr>
          <w:t>87</w:t>
        </w:r>
        <w:r w:rsidRPr="009653F4">
          <w:rPr>
            <w:b w:val="0"/>
            <w:webHidden/>
          </w:rPr>
          <w:fldChar w:fldCharType="end"/>
        </w:r>
      </w:hyperlink>
    </w:p>
    <w:p w:rsidR="00ED1389" w:rsidRPr="00243874" w:rsidRDefault="00ED1389" w:rsidP="00ED1389">
      <w:pPr>
        <w:pStyle w:val="21"/>
        <w:rPr>
          <w:rFonts w:ascii="Calibri" w:hAnsi="Calibri"/>
        </w:rPr>
      </w:pPr>
      <w:hyperlink w:anchor="_Toc374525528" w:history="1">
        <w:r w:rsidRPr="00C82D79">
          <w:rPr>
            <w:rStyle w:val="aa"/>
            <w:color w:val="auto"/>
            <w:kern w:val="32"/>
          </w:rPr>
          <w:t>ЧАСТЬ ТРЕТЬЯ.</w:t>
        </w:r>
      </w:hyperlink>
      <w:r>
        <w:rPr>
          <w:rStyle w:val="aa"/>
          <w:u w:val="none"/>
        </w:rPr>
        <w:t xml:space="preserve"> </w:t>
      </w:r>
      <w:hyperlink w:anchor="_Toc374525546" w:history="1">
        <w:r w:rsidRPr="00243874">
          <w:rPr>
            <w:rStyle w:val="aa"/>
            <w:kern w:val="32"/>
          </w:rPr>
          <w:t>СХЕМА ГРАДОСТРОИТЕЛЬ</w:t>
        </w:r>
        <w:r>
          <w:rPr>
            <w:rStyle w:val="aa"/>
            <w:kern w:val="32"/>
          </w:rPr>
          <w:t xml:space="preserve">НОГО ЗОНИРОВАНИЯ МУНИЦИПАЛЬНОГО </w:t>
        </w:r>
        <w:r w:rsidRPr="00243874">
          <w:rPr>
            <w:rStyle w:val="aa"/>
            <w:kern w:val="32"/>
          </w:rPr>
          <w:t>ОБРАЗОВАНИЯ «</w:t>
        </w:r>
        <w:r>
          <w:rPr>
            <w:rStyle w:val="aa"/>
            <w:kern w:val="32"/>
          </w:rPr>
          <w:t>МИХАЙЛОВСКИЙ</w:t>
        </w:r>
        <w:r w:rsidRPr="00243874">
          <w:rPr>
            <w:rStyle w:val="aa"/>
            <w:kern w:val="32"/>
          </w:rPr>
          <w:t xml:space="preserve"> СЕЛЬСОВЕТ» </w:t>
        </w:r>
        <w:r>
          <w:rPr>
            <w:rStyle w:val="aa"/>
            <w:kern w:val="32"/>
          </w:rPr>
          <w:t>ЧЕРЕМИСИНОВСКОГО</w:t>
        </w:r>
        <w:r w:rsidRPr="00243874">
          <w:rPr>
            <w:rStyle w:val="aa"/>
            <w:kern w:val="32"/>
          </w:rPr>
          <w:t xml:space="preserve"> РАЙОНА КУРСКОЙ ОБЛАСТИ</w:t>
        </w:r>
        <w:r w:rsidRPr="00243874">
          <w:rPr>
            <w:webHidden/>
          </w:rPr>
          <w:tab/>
        </w:r>
        <w:r w:rsidRPr="00243874">
          <w:rPr>
            <w:webHidden/>
          </w:rPr>
          <w:fldChar w:fldCharType="begin"/>
        </w:r>
        <w:r w:rsidRPr="00243874">
          <w:rPr>
            <w:webHidden/>
          </w:rPr>
          <w:instrText xml:space="preserve"> PAGEREF _Toc374525546 \h </w:instrText>
        </w:r>
        <w:r w:rsidRPr="00243874">
          <w:rPr>
            <w:webHidden/>
          </w:rPr>
        </w:r>
        <w:r w:rsidRPr="00243874">
          <w:rPr>
            <w:webHidden/>
          </w:rPr>
          <w:fldChar w:fldCharType="separate"/>
        </w:r>
        <w:r>
          <w:rPr>
            <w:webHidden/>
          </w:rPr>
          <w:t>95</w:t>
        </w:r>
        <w:r w:rsidRPr="00243874">
          <w:rPr>
            <w:webHidden/>
          </w:rPr>
          <w:fldChar w:fldCharType="end"/>
        </w:r>
      </w:hyperlink>
    </w:p>
    <w:p w:rsidR="00ED1389" w:rsidRPr="00243874" w:rsidRDefault="00ED1389" w:rsidP="00ED1389">
      <w:pPr>
        <w:pStyle w:val="31"/>
        <w:widowControl w:val="0"/>
        <w:rPr>
          <w:rFonts w:ascii="Calibri" w:hAnsi="Calibri"/>
          <w:noProof/>
        </w:rPr>
      </w:pPr>
      <w:hyperlink w:anchor="_Toc374525547" w:history="1">
        <w:r>
          <w:rPr>
            <w:rStyle w:val="aa"/>
            <w:noProof/>
            <w:kern w:val="32"/>
          </w:rPr>
          <w:t>Глава 13. С</w:t>
        </w:r>
        <w:r w:rsidRPr="00243874">
          <w:rPr>
            <w:rStyle w:val="aa"/>
            <w:noProof/>
            <w:kern w:val="32"/>
          </w:rPr>
          <w:t>хема градостроительного зонирования территории муниципального образования «</w:t>
        </w:r>
        <w:r>
          <w:rPr>
            <w:rStyle w:val="aa"/>
            <w:noProof/>
            <w:kern w:val="32"/>
          </w:rPr>
          <w:t>Михайловский</w:t>
        </w:r>
        <w:r w:rsidRPr="00243874">
          <w:rPr>
            <w:rStyle w:val="aa"/>
            <w:noProof/>
            <w:kern w:val="32"/>
          </w:rPr>
          <w:t xml:space="preserve"> сельсовет» </w:t>
        </w:r>
        <w:r>
          <w:rPr>
            <w:rStyle w:val="aa"/>
            <w:noProof/>
            <w:kern w:val="32"/>
          </w:rPr>
          <w:t>Черемисиновского</w:t>
        </w:r>
        <w:r w:rsidRPr="00243874">
          <w:rPr>
            <w:rStyle w:val="aa"/>
            <w:noProof/>
            <w:kern w:val="32"/>
          </w:rPr>
          <w:t xml:space="preserve"> района </w:t>
        </w:r>
        <w:r>
          <w:rPr>
            <w:rStyle w:val="aa"/>
            <w:noProof/>
            <w:kern w:val="32"/>
          </w:rPr>
          <w:t>К</w:t>
        </w:r>
        <w:r w:rsidRPr="00243874">
          <w:rPr>
            <w:rStyle w:val="aa"/>
            <w:noProof/>
            <w:kern w:val="32"/>
          </w:rPr>
          <w:t>урской области</w:t>
        </w:r>
        <w:r w:rsidRPr="00243874">
          <w:rPr>
            <w:noProof/>
            <w:webHidden/>
          </w:rPr>
          <w:tab/>
        </w:r>
        <w:r w:rsidRPr="00243874">
          <w:rPr>
            <w:noProof/>
            <w:webHidden/>
          </w:rPr>
          <w:fldChar w:fldCharType="begin"/>
        </w:r>
        <w:r w:rsidRPr="00243874">
          <w:rPr>
            <w:noProof/>
            <w:webHidden/>
          </w:rPr>
          <w:instrText xml:space="preserve"> PAGEREF _Toc374525547 \h </w:instrText>
        </w:r>
        <w:r w:rsidRPr="00243874">
          <w:rPr>
            <w:noProof/>
            <w:webHidden/>
          </w:rPr>
        </w:r>
        <w:r w:rsidRPr="00243874">
          <w:rPr>
            <w:noProof/>
            <w:webHidden/>
          </w:rPr>
          <w:fldChar w:fldCharType="separate"/>
        </w:r>
        <w:r>
          <w:rPr>
            <w:noProof/>
            <w:webHidden/>
          </w:rPr>
          <w:t>95</w:t>
        </w:r>
        <w:r w:rsidRPr="00243874">
          <w:rPr>
            <w:noProof/>
            <w:webHidden/>
          </w:rPr>
          <w:fldChar w:fldCharType="end"/>
        </w:r>
      </w:hyperlink>
    </w:p>
    <w:p w:rsidR="00ED1389" w:rsidRPr="00243874" w:rsidRDefault="00ED1389" w:rsidP="00ED1389">
      <w:pPr>
        <w:pStyle w:val="31"/>
        <w:widowControl w:val="0"/>
        <w:rPr>
          <w:rFonts w:ascii="Calibri" w:hAnsi="Calibri"/>
          <w:noProof/>
        </w:rPr>
      </w:pPr>
      <w:hyperlink w:anchor="_Toc374525548" w:history="1">
        <w:r>
          <w:rPr>
            <w:rStyle w:val="aa"/>
            <w:noProof/>
            <w:kern w:val="32"/>
          </w:rPr>
          <w:t>Глава 14. С</w:t>
        </w:r>
        <w:r w:rsidRPr="00243874">
          <w:rPr>
            <w:rStyle w:val="aa"/>
            <w:noProof/>
            <w:kern w:val="32"/>
          </w:rPr>
          <w:t>хема границ зон с особыми условиями использования территории муниципального образования «</w:t>
        </w:r>
        <w:r>
          <w:rPr>
            <w:rStyle w:val="aa"/>
            <w:noProof/>
            <w:kern w:val="32"/>
          </w:rPr>
          <w:t>Михайловский</w:t>
        </w:r>
        <w:r w:rsidRPr="00243874">
          <w:rPr>
            <w:rStyle w:val="aa"/>
            <w:noProof/>
            <w:kern w:val="32"/>
          </w:rPr>
          <w:t xml:space="preserve"> сельсовет» </w:t>
        </w:r>
        <w:r>
          <w:rPr>
            <w:rStyle w:val="aa"/>
            <w:noProof/>
            <w:kern w:val="32"/>
          </w:rPr>
          <w:t>Черемисиновского</w:t>
        </w:r>
        <w:r w:rsidRPr="00243874">
          <w:rPr>
            <w:rStyle w:val="aa"/>
            <w:noProof/>
            <w:kern w:val="32"/>
          </w:rPr>
          <w:t xml:space="preserve"> района</w:t>
        </w:r>
        <w:r w:rsidRPr="00243874">
          <w:rPr>
            <w:noProof/>
            <w:webHidden/>
          </w:rPr>
          <w:tab/>
        </w:r>
        <w:r w:rsidRPr="00243874">
          <w:rPr>
            <w:noProof/>
            <w:webHidden/>
          </w:rPr>
          <w:fldChar w:fldCharType="begin"/>
        </w:r>
        <w:r w:rsidRPr="00243874">
          <w:rPr>
            <w:noProof/>
            <w:webHidden/>
          </w:rPr>
          <w:instrText xml:space="preserve"> PAGEREF _Toc374525548 \h </w:instrText>
        </w:r>
        <w:r w:rsidRPr="00243874">
          <w:rPr>
            <w:noProof/>
            <w:webHidden/>
          </w:rPr>
        </w:r>
        <w:r w:rsidRPr="00243874">
          <w:rPr>
            <w:noProof/>
            <w:webHidden/>
          </w:rPr>
          <w:fldChar w:fldCharType="separate"/>
        </w:r>
        <w:r>
          <w:rPr>
            <w:noProof/>
            <w:webHidden/>
          </w:rPr>
          <w:t>95</w:t>
        </w:r>
        <w:r w:rsidRPr="00243874">
          <w:rPr>
            <w:noProof/>
            <w:webHidden/>
          </w:rPr>
          <w:fldChar w:fldCharType="end"/>
        </w:r>
      </w:hyperlink>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r w:rsidRPr="001A6112">
        <w:rPr>
          <w:rFonts w:ascii="Times New Roman" w:hAnsi="Times New Roman"/>
          <w:b w:val="0"/>
          <w:bCs w:val="0"/>
          <w:sz w:val="28"/>
          <w:szCs w:val="28"/>
        </w:rPr>
        <w:fldChar w:fldCharType="end"/>
      </w:r>
      <w:bookmarkStart w:id="0" w:name="_Toc281470215"/>
      <w:bookmarkStart w:id="1" w:name="_Toc283113347"/>
      <w:bookmarkStart w:id="2" w:name="_Toc290037613"/>
      <w:bookmarkStart w:id="3" w:name="_Toc290470762"/>
      <w:bookmarkStart w:id="4" w:name="_Toc290552117"/>
      <w:bookmarkStart w:id="5" w:name="_Toc290976490"/>
      <w:bookmarkStart w:id="6" w:name="_Toc302037345"/>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widowControl w:val="0"/>
        <w:rPr>
          <w:lang w:eastAsia="ru-RU"/>
        </w:rPr>
      </w:pPr>
    </w:p>
    <w:p w:rsidR="00ED1389" w:rsidRPr="00D3734B" w:rsidRDefault="00ED1389" w:rsidP="00ED1389">
      <w:pPr>
        <w:widowControl w:val="0"/>
        <w:rPr>
          <w:lang w:eastAsia="ru-RU"/>
        </w:rPr>
      </w:pPr>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pStyle w:val="1"/>
        <w:keepNext w:val="0"/>
        <w:widowControl w:val="0"/>
        <w:tabs>
          <w:tab w:val="left" w:pos="5190"/>
        </w:tabs>
        <w:spacing w:before="0" w:after="0"/>
        <w:rPr>
          <w:rFonts w:ascii="Times New Roman" w:hAnsi="Times New Roman"/>
          <w:b w:val="0"/>
          <w:bCs w:val="0"/>
          <w:sz w:val="28"/>
          <w:szCs w:val="28"/>
          <w:lang w:val="ru-RU"/>
        </w:rPr>
      </w:pPr>
    </w:p>
    <w:p w:rsidR="00ED1389" w:rsidRDefault="00ED1389" w:rsidP="00ED1389">
      <w:pPr>
        <w:widowControl w:val="0"/>
        <w:rPr>
          <w:lang w:eastAsia="ru-RU"/>
        </w:rPr>
      </w:pPr>
    </w:p>
    <w:p w:rsidR="00ED1389" w:rsidRDefault="00ED1389" w:rsidP="00ED1389">
      <w:pPr>
        <w:widowControl w:val="0"/>
        <w:rPr>
          <w:lang w:eastAsia="ru-RU"/>
        </w:rPr>
      </w:pPr>
    </w:p>
    <w:p w:rsidR="00ED1389" w:rsidRDefault="00ED1389" w:rsidP="00ED1389">
      <w:pPr>
        <w:widowControl w:val="0"/>
        <w:rPr>
          <w:lang w:eastAsia="ru-RU"/>
        </w:rPr>
      </w:pPr>
    </w:p>
    <w:p w:rsidR="00ED1389" w:rsidRDefault="00ED1389" w:rsidP="00ED1389">
      <w:pPr>
        <w:widowControl w:val="0"/>
        <w:rPr>
          <w:lang w:eastAsia="ru-RU"/>
        </w:rPr>
      </w:pPr>
    </w:p>
    <w:p w:rsidR="00ED1389" w:rsidRDefault="00ED1389" w:rsidP="00ED1389">
      <w:pPr>
        <w:widowControl w:val="0"/>
        <w:rPr>
          <w:lang w:eastAsia="ru-RU"/>
        </w:rPr>
      </w:pPr>
    </w:p>
    <w:p w:rsidR="00ED1389" w:rsidRDefault="00ED1389" w:rsidP="00ED1389">
      <w:pPr>
        <w:widowControl w:val="0"/>
        <w:rPr>
          <w:lang w:eastAsia="ru-RU"/>
        </w:rPr>
      </w:pPr>
    </w:p>
    <w:p w:rsidR="00ED1389" w:rsidRDefault="00ED1389" w:rsidP="00ED1389">
      <w:pPr>
        <w:widowControl w:val="0"/>
        <w:rPr>
          <w:lang w:eastAsia="ru-RU"/>
        </w:rPr>
      </w:pPr>
    </w:p>
    <w:bookmarkEnd w:id="0"/>
    <w:bookmarkEnd w:id="1"/>
    <w:bookmarkEnd w:id="2"/>
    <w:bookmarkEnd w:id="3"/>
    <w:bookmarkEnd w:id="4"/>
    <w:bookmarkEnd w:id="5"/>
    <w:bookmarkEnd w:id="6"/>
    <w:p w:rsidR="00ED1389" w:rsidRPr="00510A68" w:rsidRDefault="00ED1389" w:rsidP="00ED1389">
      <w:pPr>
        <w:pStyle w:val="1"/>
        <w:keepNext w:val="0"/>
        <w:widowControl w:val="0"/>
        <w:tabs>
          <w:tab w:val="left" w:pos="0"/>
        </w:tabs>
        <w:spacing w:before="0" w:after="0"/>
        <w:ind w:left="709"/>
        <w:jc w:val="both"/>
        <w:rPr>
          <w:rFonts w:ascii="Times New Roman" w:hAnsi="Times New Roman"/>
          <w:b w:val="0"/>
          <w:sz w:val="30"/>
          <w:szCs w:val="30"/>
          <w:lang w:val="ru-RU"/>
        </w:rPr>
      </w:pPr>
    </w:p>
    <w:p w:rsidR="00ED1389" w:rsidRPr="00723C98" w:rsidRDefault="00ED1389" w:rsidP="00ED1389">
      <w:pPr>
        <w:pStyle w:val="1"/>
        <w:keepNext w:val="0"/>
        <w:widowControl w:val="0"/>
        <w:numPr>
          <w:ilvl w:val="0"/>
          <w:numId w:val="1"/>
        </w:numPr>
        <w:tabs>
          <w:tab w:val="left" w:pos="0"/>
        </w:tabs>
        <w:spacing w:before="0" w:after="0"/>
        <w:jc w:val="both"/>
        <w:rPr>
          <w:rFonts w:ascii="Times New Roman" w:hAnsi="Times New Roman"/>
          <w:b w:val="0"/>
          <w:sz w:val="30"/>
          <w:szCs w:val="30"/>
        </w:rPr>
      </w:pPr>
    </w:p>
    <w:p w:rsidR="00ED1389" w:rsidRPr="004670CC" w:rsidRDefault="00ED1389" w:rsidP="00ED1389">
      <w:pPr>
        <w:pStyle w:val="1"/>
        <w:keepNext w:val="0"/>
        <w:widowControl w:val="0"/>
        <w:numPr>
          <w:ilvl w:val="0"/>
          <w:numId w:val="1"/>
        </w:numPr>
        <w:tabs>
          <w:tab w:val="left" w:pos="0"/>
        </w:tabs>
        <w:spacing w:before="0" w:after="0"/>
        <w:rPr>
          <w:rFonts w:ascii="Times New Roman" w:hAnsi="Times New Roman"/>
          <w:b w:val="0"/>
          <w:sz w:val="24"/>
          <w:szCs w:val="24"/>
        </w:rPr>
      </w:pPr>
      <w:bookmarkStart w:id="7" w:name="_Toc374525514"/>
      <w:r>
        <w:rPr>
          <w:rFonts w:ascii="Times New Roman" w:hAnsi="Times New Roman"/>
          <w:sz w:val="24"/>
          <w:szCs w:val="24"/>
        </w:rPr>
        <w:br w:type="page"/>
      </w:r>
      <w:r w:rsidRPr="004670CC">
        <w:rPr>
          <w:rFonts w:ascii="Times New Roman" w:hAnsi="Times New Roman"/>
          <w:sz w:val="24"/>
          <w:szCs w:val="24"/>
        </w:rPr>
        <w:lastRenderedPageBreak/>
        <w:t>ЧАСТЬ ПЕРВАЯ</w:t>
      </w:r>
      <w:bookmarkEnd w:id="7"/>
    </w:p>
    <w:p w:rsidR="00ED1389" w:rsidRPr="004670CC" w:rsidRDefault="00ED1389" w:rsidP="00ED1389">
      <w:pPr>
        <w:pStyle w:val="1"/>
        <w:keepNext w:val="0"/>
        <w:widowControl w:val="0"/>
        <w:tabs>
          <w:tab w:val="left" w:pos="5190"/>
        </w:tabs>
        <w:spacing w:before="0" w:after="0"/>
        <w:rPr>
          <w:rFonts w:ascii="Times New Roman" w:hAnsi="Times New Roman"/>
          <w:sz w:val="24"/>
          <w:szCs w:val="24"/>
          <w:lang w:val="ru-RU"/>
        </w:rPr>
      </w:pPr>
      <w:bookmarkStart w:id="8" w:name="_Toc374525515"/>
      <w:r w:rsidRPr="004670CC">
        <w:rPr>
          <w:rFonts w:ascii="Times New Roman" w:hAnsi="Times New Roman"/>
          <w:sz w:val="24"/>
          <w:szCs w:val="24"/>
        </w:rPr>
        <w:t xml:space="preserve">ПОРЯДОК ПРИМЕНЕНИЯ ПРАВИЛ ЗЕМЛЕПОЛЬЗОВАНИЯ И ЗАСТРОЙКИ </w:t>
      </w:r>
      <w:r w:rsidRPr="004670CC">
        <w:rPr>
          <w:rFonts w:ascii="Times New Roman" w:hAnsi="Times New Roman"/>
          <w:sz w:val="24"/>
          <w:szCs w:val="24"/>
          <w:lang w:val="ru-RU"/>
        </w:rPr>
        <w:t>МУНИЦИПАЛЬНОГО ОБРАЗОВАНИЯ</w:t>
      </w:r>
      <w:r>
        <w:rPr>
          <w:rFonts w:ascii="Times New Roman" w:hAnsi="Times New Roman"/>
          <w:sz w:val="24"/>
          <w:szCs w:val="24"/>
          <w:lang w:val="ru-RU"/>
        </w:rPr>
        <w:t xml:space="preserve"> </w:t>
      </w:r>
      <w:r w:rsidRPr="004670CC">
        <w:rPr>
          <w:rFonts w:ascii="Times New Roman" w:hAnsi="Times New Roman"/>
          <w:sz w:val="24"/>
          <w:szCs w:val="24"/>
          <w:lang w:val="ru-RU"/>
        </w:rPr>
        <w:t>«</w:t>
      </w:r>
      <w:r>
        <w:rPr>
          <w:rFonts w:ascii="Times New Roman" w:hAnsi="Times New Roman"/>
          <w:sz w:val="24"/>
          <w:szCs w:val="24"/>
        </w:rPr>
        <w:t>МИХАЙЛОВСКИЙ</w:t>
      </w:r>
      <w:r w:rsidRPr="004670CC">
        <w:rPr>
          <w:rFonts w:ascii="Times New Roman" w:hAnsi="Times New Roman"/>
          <w:sz w:val="24"/>
          <w:szCs w:val="24"/>
        </w:rPr>
        <w:t xml:space="preserve"> СЕЛЬСОВЕТ</w:t>
      </w:r>
      <w:r w:rsidRPr="004670CC">
        <w:rPr>
          <w:rFonts w:ascii="Times New Roman" w:hAnsi="Times New Roman"/>
          <w:sz w:val="24"/>
          <w:szCs w:val="24"/>
          <w:lang w:val="ru-RU"/>
        </w:rPr>
        <w:t>»</w:t>
      </w:r>
      <w:bookmarkEnd w:id="8"/>
    </w:p>
    <w:p w:rsidR="00ED1389" w:rsidRPr="004670CC" w:rsidRDefault="00ED1389" w:rsidP="00ED1389">
      <w:pPr>
        <w:pStyle w:val="1"/>
        <w:keepNext w:val="0"/>
        <w:widowControl w:val="0"/>
        <w:tabs>
          <w:tab w:val="left" w:pos="5190"/>
        </w:tabs>
        <w:spacing w:before="0" w:after="0"/>
        <w:rPr>
          <w:rFonts w:ascii="Times New Roman" w:hAnsi="Times New Roman"/>
          <w:sz w:val="24"/>
          <w:szCs w:val="24"/>
          <w:lang w:val="ru-RU"/>
        </w:rPr>
      </w:pPr>
      <w:bookmarkStart w:id="9" w:name="_Toc374525516"/>
      <w:r>
        <w:rPr>
          <w:rFonts w:ascii="Times New Roman" w:hAnsi="Times New Roman"/>
          <w:sz w:val="24"/>
          <w:szCs w:val="24"/>
          <w:lang w:val="ru-RU"/>
        </w:rPr>
        <w:t>ЧЕРЕМИСИНОВСКОГО</w:t>
      </w:r>
      <w:r w:rsidRPr="004670CC">
        <w:rPr>
          <w:rFonts w:ascii="Times New Roman" w:hAnsi="Times New Roman"/>
          <w:sz w:val="24"/>
          <w:szCs w:val="24"/>
        </w:rPr>
        <w:t xml:space="preserve"> РАЙОНА</w:t>
      </w:r>
      <w:r w:rsidRPr="004670CC">
        <w:rPr>
          <w:rFonts w:ascii="Times New Roman" w:hAnsi="Times New Roman"/>
          <w:sz w:val="24"/>
          <w:szCs w:val="24"/>
          <w:lang w:val="ru-RU"/>
        </w:rPr>
        <w:t xml:space="preserve"> КУРСКОЙ ОБЛАСТИ</w:t>
      </w:r>
      <w:bookmarkEnd w:id="9"/>
    </w:p>
    <w:p w:rsidR="00ED1389" w:rsidRPr="004670CC" w:rsidRDefault="00ED1389" w:rsidP="00ED1389">
      <w:pPr>
        <w:pStyle w:val="1"/>
        <w:keepNext w:val="0"/>
        <w:widowControl w:val="0"/>
        <w:numPr>
          <w:ilvl w:val="0"/>
          <w:numId w:val="1"/>
        </w:numPr>
        <w:tabs>
          <w:tab w:val="left" w:pos="0"/>
        </w:tabs>
        <w:spacing w:before="0" w:after="0"/>
        <w:rPr>
          <w:rFonts w:ascii="Times New Roman" w:hAnsi="Times New Roman"/>
          <w:b w:val="0"/>
          <w:sz w:val="24"/>
          <w:szCs w:val="24"/>
        </w:rPr>
      </w:pPr>
      <w:bookmarkStart w:id="10" w:name="_Toc374525517"/>
      <w:r w:rsidRPr="004670CC">
        <w:rPr>
          <w:rFonts w:ascii="Times New Roman" w:hAnsi="Times New Roman"/>
          <w:sz w:val="24"/>
          <w:szCs w:val="24"/>
        </w:rPr>
        <w:t>И ВНЕСЕНИ</w:t>
      </w:r>
      <w:r>
        <w:rPr>
          <w:rFonts w:ascii="Times New Roman" w:hAnsi="Times New Roman"/>
          <w:sz w:val="24"/>
          <w:szCs w:val="24"/>
          <w:lang w:val="ru-RU"/>
        </w:rPr>
        <w:t>Е</w:t>
      </w:r>
      <w:r w:rsidRPr="004670CC">
        <w:rPr>
          <w:rFonts w:ascii="Times New Roman" w:hAnsi="Times New Roman"/>
          <w:sz w:val="24"/>
          <w:szCs w:val="24"/>
        </w:rPr>
        <w:t xml:space="preserve"> В НИХ ИЗМЕНЕНИЙ</w:t>
      </w:r>
      <w:bookmarkEnd w:id="10"/>
    </w:p>
    <w:p w:rsidR="00ED1389" w:rsidRPr="004670CC"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11" w:name="_Toc273621816"/>
      <w:r>
        <w:rPr>
          <w:rFonts w:ascii="Times New Roman" w:hAnsi="Times New Roman"/>
          <w:color w:val="auto"/>
          <w:kern w:val="32"/>
          <w:sz w:val="24"/>
          <w:szCs w:val="24"/>
          <w:lang w:val="ru-RU" w:eastAsia="ru-RU"/>
        </w:rPr>
        <w:t> </w:t>
      </w:r>
      <w:bookmarkStart w:id="12" w:name="_Toc374525518"/>
      <w:r w:rsidRPr="004670CC">
        <w:rPr>
          <w:rFonts w:ascii="Times New Roman" w:hAnsi="Times New Roman"/>
          <w:color w:val="auto"/>
          <w:kern w:val="32"/>
          <w:sz w:val="24"/>
          <w:szCs w:val="24"/>
          <w:lang w:eastAsia="ru-RU"/>
        </w:rPr>
        <w:t>Общие положения</w:t>
      </w:r>
      <w:bookmarkEnd w:id="11"/>
      <w:r>
        <w:rPr>
          <w:rFonts w:ascii="Times New Roman" w:hAnsi="Times New Roman"/>
          <w:color w:val="auto"/>
          <w:kern w:val="32"/>
          <w:sz w:val="24"/>
          <w:szCs w:val="24"/>
          <w:lang w:val="ru-RU" w:eastAsia="ru-RU"/>
        </w:rPr>
        <w:t>.</w:t>
      </w:r>
      <w:bookmarkEnd w:id="12"/>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3" w:name="_Toc273621817"/>
      <w:r>
        <w:rPr>
          <w:rFonts w:ascii="Times New Roman" w:hAnsi="Times New Roman"/>
          <w:b/>
          <w:sz w:val="24"/>
          <w:szCs w:val="24"/>
        </w:rPr>
        <w:t> </w:t>
      </w:r>
      <w:r w:rsidRPr="004670CC">
        <w:rPr>
          <w:rFonts w:ascii="Times New Roman" w:hAnsi="Times New Roman"/>
          <w:b/>
          <w:sz w:val="24"/>
          <w:szCs w:val="24"/>
        </w:rPr>
        <w:t>Основные понятия, используемые в настоящих Правилах</w:t>
      </w:r>
      <w:bookmarkEnd w:id="13"/>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1.1.1. В настоящих Правилах нижеприведенные термины используются в следующем значении: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акт приемки</w:t>
      </w:r>
      <w:r w:rsidRPr="004670CC">
        <w:rPr>
          <w:rFonts w:ascii="Times New Roman" w:hAnsi="Times New Roman"/>
          <w:sz w:val="24"/>
          <w:szCs w:val="24"/>
        </w:rPr>
        <w:t xml:space="preserve"> - оформленный в соответствии с требованиями гражданского законодательства документ, подписанный застройщиком (заказчиком) и исполнителем (подрядчиком, генеральным подрядчиком) работ по строительству, реконструкции, удостоверяющий, что обязательства исполнителя (подрядчика, генерального подрядчика) перед застройщиком (заказчиком) выполнены, результаты работ соответствуют градостроительному плану земельного участка, утвержденной проектной документации, требованиям технических регламентов, иным условиям договора и что застройщик (заказчик) принимает выполненные исполнителем (подрядчиком, генеральным подрядчиком) работы;</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временный объект</w:t>
      </w:r>
      <w:r w:rsidRPr="004670CC">
        <w:rPr>
          <w:rFonts w:ascii="Times New Roman" w:hAnsi="Times New Roman"/>
          <w:sz w:val="24"/>
          <w:szCs w:val="24"/>
        </w:rPr>
        <w:t xml:space="preserve"> - (постройка, навес, киоск, палатка, торгово-остановочный павильон, торговый павильон, павильон общественного питания и бытового обслуживания, контейнерная АЗС, автостоянка и другие подсобные постройки) – сооруж</w:t>
      </w:r>
      <w:r w:rsidRPr="004670CC">
        <w:rPr>
          <w:rFonts w:ascii="Times New Roman" w:hAnsi="Times New Roman"/>
          <w:sz w:val="24"/>
          <w:szCs w:val="24"/>
        </w:rPr>
        <w:t>е</w:t>
      </w:r>
      <w:r w:rsidRPr="004670CC">
        <w:rPr>
          <w:rFonts w:ascii="Times New Roman" w:hAnsi="Times New Roman"/>
          <w:sz w:val="24"/>
          <w:szCs w:val="24"/>
        </w:rPr>
        <w:t>ние из быстровозводимых сборных-разборных конструкций, не связанное прочно с землей и перемещение которого возможно без причинения несоразмерного ущерба его назн</w:t>
      </w:r>
      <w:r w:rsidRPr="004670CC">
        <w:rPr>
          <w:rFonts w:ascii="Times New Roman" w:hAnsi="Times New Roman"/>
          <w:sz w:val="24"/>
          <w:szCs w:val="24"/>
        </w:rPr>
        <w:t>а</w:t>
      </w:r>
      <w:r w:rsidRPr="004670CC">
        <w:rPr>
          <w:rFonts w:ascii="Times New Roman" w:hAnsi="Times New Roman"/>
          <w:sz w:val="24"/>
          <w:szCs w:val="24"/>
        </w:rPr>
        <w:t>чению;</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временные здания и сооружения для нужд строительного процесса</w:t>
      </w:r>
      <w:r w:rsidRPr="004670CC">
        <w:rPr>
          <w:rFonts w:ascii="Times New Roman" w:hAnsi="Times New Roman"/>
          <w:sz w:val="24"/>
          <w:szCs w:val="24"/>
        </w:rPr>
        <w:t xml:space="preserve"> - здания и сооружения, необходимые для использования при строительстве объекта капитального строительства и подлежащие демонтажу после прекращения деятельности, для которой они возводились;</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временные постройки и сооружения</w:t>
      </w:r>
      <w:r w:rsidRPr="004670CC">
        <w:rPr>
          <w:rFonts w:ascii="Times New Roman" w:hAnsi="Times New Roman"/>
          <w:sz w:val="24"/>
          <w:szCs w:val="24"/>
        </w:rPr>
        <w:t xml:space="preserve"> - объекты, не являющиеся объектами капитального строительства, размещаемые на определенный срок, по истечении которого подлежащие демонтажу, если иное не предусмотрено договором аренды земельного участка;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вспомогательные виды разрешенного использования</w:t>
      </w:r>
      <w:r w:rsidRPr="004670CC">
        <w:rPr>
          <w:rFonts w:ascii="Times New Roman" w:hAnsi="Times New Roman"/>
          <w:sz w:val="24"/>
          <w:szCs w:val="24"/>
        </w:rPr>
        <w:t xml:space="preserve"> - виды использования, допустимые только в качестве дополнительных по отношению к основным и условно разрешенным видам использования и осуществляемые совместно с ними;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высота здания по фасадной линии застройки</w:t>
      </w:r>
      <w:r w:rsidRPr="004670CC">
        <w:rPr>
          <w:rFonts w:ascii="Times New Roman" w:hAnsi="Times New Roman"/>
          <w:sz w:val="24"/>
          <w:szCs w:val="24"/>
        </w:rPr>
        <w:t xml:space="preserve"> - расстояние по вертикали от отмостки до наивысшей отметки фасадной стены, т.е. стены, расположенной со стороны лицевой границы участка;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высота здания, строения, сооружения</w:t>
      </w:r>
      <w:r w:rsidRPr="004670CC">
        <w:rPr>
          <w:rFonts w:ascii="Times New Roman" w:hAnsi="Times New Roman"/>
          <w:sz w:val="24"/>
          <w:szCs w:val="24"/>
        </w:rPr>
        <w:t xml:space="preserve"> - расстояние по вертикали от проектной отметки земли до наивысшей отметки плоской крыши здания или до наивысшей отметки конька скатной крыши здания;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градостроительное зонирование</w:t>
      </w:r>
      <w:r w:rsidRPr="004670CC">
        <w:rPr>
          <w:rFonts w:ascii="Times New Roman" w:hAnsi="Times New Roman"/>
          <w:sz w:val="24"/>
          <w:szCs w:val="24"/>
        </w:rPr>
        <w:t xml:space="preserve"> - зонирование территорий населенных пунктов муниципального образования в целях определения территориальных зон и установления градостроительных регламентов;</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градостроительные изменения</w:t>
      </w:r>
      <w:r w:rsidRPr="004670CC">
        <w:rPr>
          <w:rFonts w:ascii="Times New Roman" w:hAnsi="Times New Roman"/>
          <w:sz w:val="24"/>
          <w:szCs w:val="24"/>
        </w:rPr>
        <w:t xml:space="preserve"> - изменение параметров, видов использования земельных участков и (или) объектов капитального строительства в соответствии с требованиями градостроительного регламента;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градостроительные изменения недвижимости</w:t>
      </w:r>
      <w:r w:rsidRPr="004670CC">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w:t>
      </w:r>
      <w:r>
        <w:rPr>
          <w:rFonts w:ascii="Times New Roman" w:hAnsi="Times New Roman"/>
          <w:sz w:val="24"/>
          <w:szCs w:val="24"/>
        </w:rPr>
        <w:t xml:space="preserve"> </w:t>
      </w:r>
      <w:r w:rsidRPr="004670CC">
        <w:rPr>
          <w:rFonts w:ascii="Times New Roman" w:hAnsi="Times New Roman"/>
          <w:sz w:val="24"/>
          <w:szCs w:val="24"/>
        </w:rPr>
        <w:t>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заказчик</w:t>
      </w:r>
      <w:r w:rsidRPr="004670CC">
        <w:rPr>
          <w:rFonts w:ascii="Times New Roman" w:hAnsi="Times New Roman"/>
          <w:sz w:val="24"/>
          <w:szCs w:val="24"/>
        </w:rPr>
        <w:t xml:space="preserve"> - физическое или юридическое лицо, которое уполномочено в установленном порядке застройщиком представлять, интересы застройщика при подготовке проектной документации, осуществлении строительства, реконструкции, в том числе обеспечивающее от </w:t>
      </w:r>
      <w:r w:rsidRPr="004670CC">
        <w:rPr>
          <w:rFonts w:ascii="Times New Roman" w:hAnsi="Times New Roman"/>
          <w:sz w:val="24"/>
          <w:szCs w:val="24"/>
        </w:rPr>
        <w:lastRenderedPageBreak/>
        <w:t>имени застройщика заключение договоров с исполнителями, подрядчиками, осуществление контроля на стадии выполнения и приемки работ;</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индивидуальное жилищное строительство</w:t>
      </w:r>
      <w:r w:rsidRPr="004670CC">
        <w:rPr>
          <w:rFonts w:ascii="Times New Roman" w:hAnsi="Times New Roman"/>
          <w:sz w:val="24"/>
          <w:szCs w:val="24"/>
        </w:rPr>
        <w:t xml:space="preserve"> - форма обеспечения граждан жилищем путем строительства жилых домов на праве личной собственности при непосредственном участии граждан или за их счет;</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индивидуальный жилой дом</w:t>
      </w:r>
      <w:r w:rsidRPr="004670CC">
        <w:rPr>
          <w:rFonts w:ascii="Times New Roman" w:hAnsi="Times New Roman"/>
          <w:sz w:val="24"/>
          <w:szCs w:val="24"/>
        </w:rPr>
        <w:t xml:space="preserve"> - отдельно стоящее индивидуально-определенное здание с количеством этажей не более трех, которое состоит из комнат, а также помещений вспомогательного назначения, предназначенных для удовлетворения гражданами бытовых и иных нужд, связанных с их проживанием в таком здании, и предназначенное для проживания одной семьи;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индивидуальные застройщики (физические лица)</w:t>
      </w:r>
      <w:r w:rsidRPr="004670CC">
        <w:rPr>
          <w:rFonts w:ascii="Times New Roman" w:hAnsi="Times New Roman"/>
          <w:sz w:val="24"/>
          <w:szCs w:val="24"/>
        </w:rPr>
        <w:t xml:space="preserve"> - граждане, получившие в установленном порядке земельный участок для строительства жилого дома с хозяйственными постройками и осуществляющие это строительство либо своими силами, либо с привлечением других лиц или строительных организаций;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изменение объектов недвижимости</w:t>
      </w:r>
      <w:r w:rsidRPr="004670CC">
        <w:rPr>
          <w:rFonts w:ascii="Times New Roman" w:hAnsi="Times New Roman"/>
          <w:sz w:val="24"/>
          <w:szCs w:val="24"/>
        </w:rPr>
        <w:t xml:space="preserve"> - изменение вида (видов) или параметров использования земельного участка или строения, или сооружения на нем, строительство новых, реконструкция, перемещение или снос существующих строений или сооружений, иные действия при подготовке и осуществлении строительства;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инженерная, транспортная и социальная инфраструктуры</w:t>
      </w:r>
      <w:r w:rsidRPr="004670CC">
        <w:rPr>
          <w:rFonts w:ascii="Times New Roman" w:hAnsi="Times New Roman"/>
          <w:sz w:val="24"/>
          <w:szCs w:val="24"/>
        </w:rPr>
        <w:t xml:space="preserve"> - комплекс сооружений и коммуникаций транспорта, связи, инженерной инфраструктуры, а также объектов социального и культурно-бытового обслуживания населения, обеспечивающий устойчивое развитие и функционирование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w:t>
      </w:r>
      <w:r w:rsidRPr="004670CC">
        <w:rPr>
          <w:rFonts w:ascii="Times New Roman" w:hAnsi="Times New Roman"/>
          <w:sz w:val="24"/>
          <w:szCs w:val="24"/>
        </w:rPr>
        <w:t xml:space="preserve"> района Курской области, далее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квартал (микрорайон) </w:t>
      </w:r>
      <w:r w:rsidRPr="004670CC">
        <w:rPr>
          <w:rFonts w:ascii="Times New Roman" w:hAnsi="Times New Roman"/>
          <w:sz w:val="24"/>
          <w:szCs w:val="24"/>
        </w:rPr>
        <w:t>- основной планировочный элемент жилой застройки в структуре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не расчлененный магистральными улицами и дорогами, ограниченный красными линиями, а также иными линиями градостроительного регулирования от территории улично-дорожной сети, иных элементов планировочной структуры населенных пунктов, в пределах которого размещаются учреждения и предприятия повседневного пользования;</w:t>
      </w:r>
    </w:p>
    <w:p w:rsidR="00ED1389" w:rsidRPr="004670CC" w:rsidRDefault="00ED1389" w:rsidP="00ED1389">
      <w:pPr>
        <w:widowControl w:val="0"/>
        <w:spacing w:line="240" w:lineRule="auto"/>
        <w:ind w:firstLine="709"/>
        <w:jc w:val="both"/>
        <w:rPr>
          <w:sz w:val="24"/>
          <w:szCs w:val="24"/>
        </w:rPr>
      </w:pPr>
      <w:r w:rsidRPr="004670CC">
        <w:rPr>
          <w:rFonts w:ascii="Times New Roman" w:hAnsi="Times New Roman"/>
          <w:b/>
          <w:sz w:val="24"/>
          <w:szCs w:val="24"/>
        </w:rPr>
        <w:t>комиссия по подготовке проекта Правил землепользования и застройки муниципального образования «</w:t>
      </w:r>
      <w:r>
        <w:rPr>
          <w:rFonts w:ascii="Times New Roman" w:hAnsi="Times New Roman"/>
          <w:b/>
          <w:sz w:val="24"/>
          <w:szCs w:val="24"/>
        </w:rPr>
        <w:t>Михайловский</w:t>
      </w:r>
      <w:r w:rsidRPr="004670CC">
        <w:rPr>
          <w:rFonts w:ascii="Times New Roman" w:hAnsi="Times New Roman"/>
          <w:b/>
          <w:sz w:val="24"/>
          <w:szCs w:val="24"/>
        </w:rPr>
        <w:t xml:space="preserve"> сельсовет» (далее - Комиссия) </w:t>
      </w:r>
      <w:r w:rsidRPr="004670CC">
        <w:rPr>
          <w:rFonts w:ascii="Times New Roman" w:hAnsi="Times New Roman"/>
          <w:sz w:val="24"/>
          <w:szCs w:val="24"/>
        </w:rPr>
        <w:t xml:space="preserve">- постоянно действующий координационный орган при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w:t>
      </w:r>
      <w:r w:rsidRPr="004670CC">
        <w:rPr>
          <w:rFonts w:ascii="Times New Roman" w:hAnsi="Times New Roman"/>
          <w:sz w:val="24"/>
          <w:szCs w:val="24"/>
        </w:rPr>
        <w:t xml:space="preserve"> района, созданный для организации подготовки проекта Правил землепользования и застройки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w:t>
      </w:r>
      <w:r w:rsidRPr="004670CC">
        <w:rPr>
          <w:rFonts w:ascii="Times New Roman" w:hAnsi="Times New Roman"/>
          <w:sz w:val="24"/>
          <w:szCs w:val="24"/>
        </w:rPr>
        <w:t xml:space="preserve"> района, внесения в них изменений,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w:t>
      </w:r>
      <w:r w:rsidRPr="004670CC">
        <w:rPr>
          <w:rFonts w:ascii="Times New Roman" w:hAnsi="Times New Roman"/>
          <w:sz w:val="24"/>
          <w:szCs w:val="24"/>
        </w:rPr>
        <w:t xml:space="preserve"> района, а также иных вопросов в соответствии с Градостроительным кодексом Российской Федерации;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комиссия по проведению публичных слушаний по вопросам градостроительной деятельности муниципального образования «</w:t>
      </w:r>
      <w:r>
        <w:rPr>
          <w:rFonts w:ascii="Times New Roman" w:hAnsi="Times New Roman"/>
          <w:b/>
          <w:sz w:val="24"/>
          <w:szCs w:val="24"/>
        </w:rPr>
        <w:t>Михайловский</w:t>
      </w:r>
      <w:r w:rsidRPr="004670CC">
        <w:rPr>
          <w:rFonts w:ascii="Times New Roman" w:hAnsi="Times New Roman"/>
          <w:b/>
          <w:sz w:val="24"/>
          <w:szCs w:val="24"/>
        </w:rPr>
        <w:t xml:space="preserve"> сельсовет»</w:t>
      </w:r>
      <w:r w:rsidRPr="004670CC">
        <w:rPr>
          <w:rFonts w:ascii="Times New Roman" w:hAnsi="Times New Roman"/>
          <w:sz w:val="24"/>
          <w:szCs w:val="24"/>
        </w:rPr>
        <w:t xml:space="preserve"> - постоянно действующая комиссия, состав и порядок действия которой устанавливаются в соответствии с Градостроительным Кодексом, законами субъектов Российской Федерации, нормативными правовыми актами органов местного самоуправления;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консервация объекта</w:t>
      </w:r>
      <w:r w:rsidRPr="004670CC">
        <w:rPr>
          <w:rFonts w:ascii="Times New Roman" w:hAnsi="Times New Roman"/>
          <w:sz w:val="24"/>
          <w:szCs w:val="24"/>
        </w:rPr>
        <w:t xml:space="preserve"> - временная приостановка работ по строительству (реконструкции) объекта, сопровождающаяся рядом организационно-технических мероприятий, направленных на сохранность и безопасность объекта до возобновления его строительства (реконструкции);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коэффициент застройки</w:t>
      </w:r>
      <w:r w:rsidRPr="004670CC">
        <w:rPr>
          <w:rFonts w:ascii="Times New Roman" w:hAnsi="Times New Roman"/>
          <w:sz w:val="24"/>
          <w:szCs w:val="24"/>
        </w:rPr>
        <w:t xml:space="preserve"> - отношение застроенной части территории земельного участка ко всей площади участка в %;</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коэффициент использования территории (КИТ)</w:t>
      </w:r>
      <w:r w:rsidRPr="004670CC">
        <w:rPr>
          <w:rFonts w:ascii="Times New Roman" w:hAnsi="Times New Roman"/>
          <w:sz w:val="24"/>
          <w:szCs w:val="24"/>
        </w:rPr>
        <w:t xml:space="preserve"> - отношение суммарной общей </w:t>
      </w:r>
      <w:r w:rsidRPr="004670CC">
        <w:rPr>
          <w:rFonts w:ascii="Times New Roman" w:hAnsi="Times New Roman"/>
          <w:sz w:val="24"/>
          <w:szCs w:val="24"/>
        </w:rPr>
        <w:lastRenderedPageBreak/>
        <w:t>площади зданий на земельном участке к площади участка. Умножение значения максимально допустимого КИТ на площадь участка дает максимальную величину общей площади зданий, допустимую на участке;</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коэффициент озеленения</w:t>
      </w:r>
      <w:r w:rsidRPr="004670CC">
        <w:rPr>
          <w:rFonts w:ascii="Times New Roman" w:hAnsi="Times New Roman"/>
          <w:sz w:val="24"/>
          <w:szCs w:val="24"/>
        </w:rPr>
        <w:t xml:space="preserve"> - отношение площади зеленых насаждений (сохраняемых и искусственно высаженных) к площади всего земельного участка в %;</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красные линии</w:t>
      </w:r>
      <w:r w:rsidRPr="004670CC">
        <w:rPr>
          <w:rFonts w:ascii="Times New Roman" w:hAnsi="Times New Roman"/>
          <w:sz w:val="24"/>
          <w:szCs w:val="24"/>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линейные объекты</w:t>
      </w:r>
      <w:r w:rsidRPr="004670CC">
        <w:rPr>
          <w:rFonts w:ascii="Times New Roman" w:hAnsi="Times New Roman"/>
          <w:sz w:val="24"/>
          <w:szCs w:val="24"/>
        </w:rPr>
        <w:t xml:space="preserve"> - линии электропередачи, линии связи (в том числе линейно-кабельные сооружения), сети инженерно-технического обеспечения, трубопроводы, автомобильные дороги, железнодорожные линии и другие подобные сооружения;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линии градостроительного регулирования</w:t>
      </w:r>
      <w:r w:rsidRPr="004670CC">
        <w:rPr>
          <w:rFonts w:ascii="Times New Roman" w:hAnsi="Times New Roman"/>
          <w:sz w:val="24"/>
          <w:szCs w:val="24"/>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муниципальных нужд; границы санитарно-защитных, водоохранных и иных зон ограничений использования земельных участков, зданий, строений, сооружений;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линии регулирования застройки</w:t>
      </w:r>
      <w:r w:rsidRPr="004670CC">
        <w:rPr>
          <w:rFonts w:ascii="Times New Roman" w:hAnsi="Times New Roman"/>
          <w:sz w:val="24"/>
          <w:szCs w:val="24"/>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 с учетом режимов зон особого регулирования;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лицевая граница участка</w:t>
      </w:r>
      <w:r w:rsidRPr="004670CC">
        <w:rPr>
          <w:rFonts w:ascii="Times New Roman" w:hAnsi="Times New Roman"/>
          <w:sz w:val="24"/>
          <w:szCs w:val="24"/>
        </w:rPr>
        <w:t xml:space="preserve"> - граница участка, примыкающая к улице, на которую ориентирован главный фасад здания;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межевание объекта землеустройства</w:t>
      </w:r>
      <w:r w:rsidRPr="004670CC">
        <w:rPr>
          <w:rFonts w:ascii="Times New Roman" w:hAnsi="Times New Roman"/>
          <w:sz w:val="24"/>
          <w:szCs w:val="24"/>
        </w:rPr>
        <w:t xml:space="preserve"> - работы по определению границ объекта землеустройства на местности и их согласование; закреплению на местности местоположения границ объекта землеустройства межевыми знаками и определению их координат или составлению иного описания местоположения границ объекта землеустройства; изготовлению карты (плана) объекта землеустройства;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минимальные площадь и размеры земельных участков </w:t>
      </w:r>
      <w:r w:rsidRPr="004670CC">
        <w:rPr>
          <w:rFonts w:ascii="Times New Roman" w:hAnsi="Times New Roman"/>
          <w:sz w:val="24"/>
          <w:szCs w:val="24"/>
        </w:rPr>
        <w:t>- показатели наименьшей площади и линейных размеров земельных участков, установленные для определенных видов использования. Строительство на земельном участке, имеющем размеры меньше минимальных для соответствующего вида объекта, не допускается;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многоквартирный жилой дом</w:t>
      </w:r>
      <w:r w:rsidRPr="004670CC">
        <w:rPr>
          <w:rFonts w:ascii="Times New Roman" w:hAnsi="Times New Roman"/>
          <w:sz w:val="24"/>
          <w:szCs w:val="24"/>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ограничения специального назначения на использование и застройку территории</w:t>
      </w:r>
      <w:r w:rsidRPr="004670CC">
        <w:rPr>
          <w:rFonts w:ascii="Times New Roman" w:hAnsi="Times New Roman"/>
          <w:sz w:val="24"/>
          <w:szCs w:val="24"/>
        </w:rPr>
        <w:t xml:space="preserve"> - ограничения на использование и застройку территории, устанавливаемые в соответствии с законодательством Российской Федерации, Курской области и нормативными правовыми актами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в сфере экологической и санитарно-гигиенической безопасности и охраны окружающей природной среды, сохранения историко-культурного наследия и особо охраняемых природных территорий, защиты территорий от воздействия чрезвычайных ситуаций природного и техногенного характера;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основные виды разрешенного использования (применительно к земельным участкам и объектам капитального строительства в границах территориальной зоны)</w:t>
      </w:r>
      <w:r w:rsidRPr="004670CC">
        <w:rPr>
          <w:rFonts w:ascii="Times New Roman" w:hAnsi="Times New Roman"/>
          <w:sz w:val="24"/>
          <w:szCs w:val="24"/>
        </w:rPr>
        <w:t xml:space="preserve"> - виды использования, указанные в градостроительном регламенте в качестве разрешенных к </w:t>
      </w:r>
      <w:r w:rsidRPr="004670CC">
        <w:rPr>
          <w:rFonts w:ascii="Times New Roman" w:hAnsi="Times New Roman"/>
          <w:sz w:val="24"/>
          <w:szCs w:val="24"/>
        </w:rPr>
        <w:lastRenderedPageBreak/>
        <w:t>применению в границах территориальной зоны без согласований и дополнительных условий;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отступ здания, сооружения (от границы участка) </w:t>
      </w:r>
      <w:r w:rsidRPr="004670CC">
        <w:rPr>
          <w:rFonts w:ascii="Times New Roman" w:hAnsi="Times New Roman"/>
          <w:sz w:val="24"/>
          <w:szCs w:val="24"/>
        </w:rPr>
        <w:t>- расстояние между границей участка и стеной здания;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объект культурного наследия - </w:t>
      </w:r>
      <w:r w:rsidRPr="004670CC">
        <w:rPr>
          <w:rFonts w:ascii="Times New Roman" w:hAnsi="Times New Roman"/>
          <w:sz w:val="24"/>
          <w:szCs w:val="24"/>
        </w:rPr>
        <w:t>объект, обладающий историко-архитектурной, художественной, научной и мемориальной ценностью, имеющий особое значение для истории и культуры Российской Федерации (объект федерального значения), субъекта Российской Федерации (объект регионального значения) или муниципального образования (объект местного значения) а также объект археологического наследия, включенный в единый государственный  реестр объектов культурного наследия;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перепланировка</w:t>
      </w:r>
      <w:r w:rsidRPr="004670CC">
        <w:rPr>
          <w:rFonts w:ascii="Times New Roman" w:hAnsi="Times New Roman"/>
          <w:sz w:val="24"/>
          <w:szCs w:val="24"/>
        </w:rPr>
        <w:t xml:space="preserve"> - изменение конфигурации внутренних помещений, если такие изменения не затрагивают конструктивные и другие характеристики надежности и безопасности объектов капитального строительства (их частей);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площадь земельного участка </w:t>
      </w:r>
      <w:r w:rsidRPr="004670CC">
        <w:rPr>
          <w:rFonts w:ascii="Times New Roman" w:hAnsi="Times New Roman"/>
          <w:sz w:val="24"/>
          <w:szCs w:val="24"/>
        </w:rPr>
        <w:t>- площадь территории горизонтальной проекции земельного участка;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правообладатели земельных участков, объектов капитального строительства</w:t>
      </w:r>
      <w:r w:rsidRPr="004670CC">
        <w:rPr>
          <w:rFonts w:ascii="Times New Roman" w:hAnsi="Times New Roman"/>
          <w:sz w:val="24"/>
          <w:szCs w:val="24"/>
        </w:rPr>
        <w:t xml:space="preserve"> - собственники, а также владельцы, пользователи и арендаторы земельных участков, объектов капитального строительства, их уполномоченные лица, обладающие правами на градостроительные изменения этих объектов права в силу закона и/или договора;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r w:rsidRPr="004670CC">
        <w:rPr>
          <w:rFonts w:ascii="Times New Roman" w:hAnsi="Times New Roman"/>
          <w:sz w:val="24"/>
          <w:szCs w:val="24"/>
        </w:rPr>
        <w:t xml:space="preserve"> - предельные физические характеристики земельных участков и объектов капитального строительства (зданий и сооружений), которые могут быть размещены на территории земельных участков в соответствии с градостроительным регламентом;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 xml:space="preserve">придомовой участок – </w:t>
      </w:r>
      <w:r w:rsidRPr="004670CC">
        <w:rPr>
          <w:rFonts w:ascii="Times New Roman" w:hAnsi="Times New Roman"/>
          <w:sz w:val="24"/>
          <w:szCs w:val="24"/>
        </w:rPr>
        <w:t>земельный участок, примыкающий к дому (квартире) с непосредственным выходом на него;</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разрешение на отклонение от предельных параметров разрешенного строительства, реконструкции объектов капитального строительства</w:t>
      </w:r>
      <w:r w:rsidRPr="004670CC">
        <w:rPr>
          <w:rFonts w:ascii="Times New Roman" w:hAnsi="Times New Roman"/>
          <w:sz w:val="24"/>
          <w:szCs w:val="24"/>
        </w:rPr>
        <w:t xml:space="preserve"> - документ, дающий застройщику право осуществлять строительство, реконструкцию объектов капитального строительства, а также их капитальный ремонт с отклонением от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соответствующей территориальной зоны;</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разрешение на условно разрешенный вид использования</w:t>
      </w:r>
      <w:r w:rsidRPr="004670CC">
        <w:rPr>
          <w:rFonts w:ascii="Times New Roman" w:hAnsi="Times New Roman"/>
          <w:sz w:val="24"/>
          <w:szCs w:val="24"/>
        </w:rPr>
        <w:t xml:space="preserve"> - документ, дающий правообладателям земельных участков право выбора вида использования из числа условно разрешенных настоящими Правилами для соответствующей территориальной зоны;</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район зонирования</w:t>
      </w:r>
      <w:r w:rsidRPr="004670CC">
        <w:rPr>
          <w:rFonts w:ascii="Times New Roman" w:hAnsi="Times New Roman"/>
          <w:sz w:val="24"/>
          <w:szCs w:val="24"/>
        </w:rPr>
        <w:t xml:space="preserve"> - территория в замкнутых границах, отнесенная Правилами землепользования и застройки </w:t>
      </w:r>
      <w:r w:rsidRPr="004670CC">
        <w:rPr>
          <w:rFonts w:ascii="Times New Roman" w:eastAsia="Times New Roman" w:hAnsi="Times New Roman"/>
          <w:sz w:val="24"/>
          <w:szCs w:val="24"/>
          <w:lang w:eastAsia="ru-RU"/>
        </w:rPr>
        <w:t xml:space="preserve">населенных пунктов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к одной территориальной зоне;</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строительные изменения недвижимости</w:t>
      </w:r>
      <w:r w:rsidRPr="004670CC">
        <w:rPr>
          <w:rFonts w:ascii="Times New Roman" w:hAnsi="Times New Roman"/>
          <w:sz w:val="24"/>
          <w:szCs w:val="24"/>
        </w:rPr>
        <w:t xml:space="preserve"> - изменения, осуществляемые применительно к земельным участкам, иным объектам недвижимости путем нового строительства, реконструкции,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схема (план) зонирования территории</w:t>
      </w:r>
      <w:r w:rsidRPr="004670CC">
        <w:rPr>
          <w:rFonts w:ascii="Times New Roman" w:hAnsi="Times New Roman"/>
          <w:sz w:val="24"/>
          <w:szCs w:val="24"/>
        </w:rPr>
        <w:t xml:space="preserve"> - составная часть градостроительной документации, утвержденная в установленном порядке и определяющая границы территориальных зон, их целевое назначение и разрешенное использование территории с регламе</w:t>
      </w:r>
      <w:r w:rsidRPr="004670CC">
        <w:rPr>
          <w:rFonts w:ascii="Times New Roman" w:hAnsi="Times New Roman"/>
          <w:sz w:val="24"/>
          <w:szCs w:val="24"/>
        </w:rPr>
        <w:t>н</w:t>
      </w:r>
      <w:r w:rsidRPr="004670CC">
        <w:rPr>
          <w:rFonts w:ascii="Times New Roman" w:hAnsi="Times New Roman"/>
          <w:sz w:val="24"/>
          <w:szCs w:val="24"/>
        </w:rPr>
        <w:t>тациями в отношении прав пользования недвижимостью муниципального образования, и ее изменения;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условно разрешенные виды использования (применительно к земельным участкам и объектам капитального строительства в границах территориальной зоны)</w:t>
      </w:r>
      <w:r w:rsidRPr="004670CC">
        <w:rPr>
          <w:rFonts w:ascii="Times New Roman" w:hAnsi="Times New Roman"/>
          <w:sz w:val="24"/>
          <w:szCs w:val="24"/>
        </w:rPr>
        <w:t xml:space="preserve"> - виды использования, указанные в градостроительном регламенте в качестве разрешенных к применению в границах территориальной зоны при условии получения разрешения на эти виды использования, предоставляемого Администрацией муниципального образования </w:t>
      </w:r>
      <w:r w:rsidRPr="004670CC">
        <w:rPr>
          <w:rFonts w:ascii="Times New Roman" w:hAnsi="Times New Roman"/>
          <w:sz w:val="24"/>
          <w:szCs w:val="24"/>
        </w:rPr>
        <w:lastRenderedPageBreak/>
        <w:t>«</w:t>
      </w:r>
      <w:r>
        <w:rPr>
          <w:rFonts w:ascii="Times New Roman" w:hAnsi="Times New Roman"/>
          <w:sz w:val="24"/>
          <w:szCs w:val="24"/>
        </w:rPr>
        <w:t>Михайловский</w:t>
      </w:r>
      <w:r w:rsidRPr="004670CC">
        <w:rPr>
          <w:rFonts w:ascii="Times New Roman" w:hAnsi="Times New Roman"/>
          <w:sz w:val="24"/>
          <w:szCs w:val="24"/>
        </w:rPr>
        <w:t xml:space="preserve"> сельсовет» в порядке, предусмотренном Правилами застройки;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формирование земельного участка</w:t>
      </w:r>
      <w:r w:rsidRPr="004670CC">
        <w:rPr>
          <w:rFonts w:ascii="Times New Roman" w:hAnsi="Times New Roman"/>
          <w:sz w:val="24"/>
          <w:szCs w:val="24"/>
        </w:rPr>
        <w:t xml:space="preserve"> - определение границ, разрешенного использования, технических условий подключения объектов к сетям инженерно-технического обеспечения, определение представляемых прав на земельный участок и условий его представления либо оснований резервирования земельного участка для муниципальных нужд;</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хозяйственные постройки</w:t>
      </w:r>
      <w:r w:rsidRPr="004670CC">
        <w:rPr>
          <w:rFonts w:ascii="Times New Roman" w:hAnsi="Times New Roman"/>
          <w:sz w:val="24"/>
          <w:szCs w:val="24"/>
        </w:rPr>
        <w:t xml:space="preserve"> - расположенные на индивидуальном земельном участке гаражи, сараи, бани, строения и сооружения для содержания скота и птицы, хранения кормов, хозяйственного инвентаря и сельскохозяйственных продуктов, а также дворовые уборные, теплицы, навесы, погреба, колодцы, помойные ямы, мусоросборники и иные сооружения;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ширина участка по лицевой границе</w:t>
      </w:r>
      <w:r w:rsidRPr="004670CC">
        <w:rPr>
          <w:rFonts w:ascii="Times New Roman" w:hAnsi="Times New Roman"/>
          <w:sz w:val="24"/>
          <w:szCs w:val="24"/>
        </w:rPr>
        <w:t xml:space="preserve"> - расстояние между боковыми границами участка, измеренное по лицевой границе участка;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этажность здания</w:t>
      </w:r>
      <w:r w:rsidRPr="004670CC">
        <w:rPr>
          <w:rFonts w:ascii="Times New Roman" w:hAnsi="Times New Roman"/>
          <w:sz w:val="24"/>
          <w:szCs w:val="24"/>
        </w:rPr>
        <w:t xml:space="preserve"> - число этажей здания, включая все надземные этажи, мансарда, технический и цокольный, если верх его перекрытия находится выше средней планировочной отметки земли не менее чем на 2 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w:t>
      </w:r>
      <w:r w:rsidRPr="004670CC">
        <w:rPr>
          <w:rFonts w:ascii="Times New Roman" w:hAnsi="Times New Roman"/>
          <w:sz w:val="24"/>
          <w:szCs w:val="24"/>
        </w:rPr>
        <w:t xml:space="preserve"> - пространство между поверхностями двух последовательно расположенных перекрытий в здании;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надземный</w:t>
      </w:r>
      <w:r w:rsidRPr="004670CC">
        <w:rPr>
          <w:rFonts w:ascii="Times New Roman" w:hAnsi="Times New Roman"/>
          <w:sz w:val="24"/>
          <w:szCs w:val="24"/>
        </w:rPr>
        <w:t xml:space="preserve"> - этаж при отметке пола помещений не ниже планировочной отметки земли;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первый</w:t>
      </w:r>
      <w:r w:rsidRPr="004670CC">
        <w:rPr>
          <w:rFonts w:ascii="Times New Roman" w:hAnsi="Times New Roman"/>
          <w:sz w:val="24"/>
          <w:szCs w:val="24"/>
        </w:rPr>
        <w:t xml:space="preserve"> - нижний надземный этаж дома;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мансардный (мансарда)</w:t>
      </w:r>
      <w:r w:rsidRPr="004670CC">
        <w:rPr>
          <w:rFonts w:ascii="Times New Roman" w:hAnsi="Times New Roman"/>
          <w:sz w:val="24"/>
          <w:szCs w:val="24"/>
        </w:rPr>
        <w:t xml:space="preserve"> - этаж в чердачном пространстве, фасад которого полностью или частично образован поверхностью (поверхностями) наклонной или ломаной крыши, при этом линия пересечения плоскости крыши и фасада должна быть на высоте не более 1,5 м от уровня пола мансардного этажа;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цокольный</w:t>
      </w:r>
      <w:r w:rsidRPr="004670CC">
        <w:rPr>
          <w:rFonts w:ascii="Times New Roman" w:hAnsi="Times New Roman"/>
          <w:sz w:val="24"/>
          <w:szCs w:val="24"/>
        </w:rPr>
        <w:t xml:space="preserve"> - этаж при отметке пола помещений ниже планировочной отметки земли на высоту не более половины высоты помещений;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этаж подвальный</w:t>
      </w:r>
      <w:r w:rsidRPr="004670CC">
        <w:rPr>
          <w:rFonts w:ascii="Times New Roman" w:hAnsi="Times New Roman"/>
          <w:sz w:val="24"/>
          <w:szCs w:val="24"/>
        </w:rPr>
        <w:t xml:space="preserve"> - этаж при отметке пола помещений ниже планировочной отметки земли более чем на половину высоты помещений;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b/>
          <w:sz w:val="24"/>
          <w:szCs w:val="24"/>
        </w:rPr>
        <w:t>этап строительства</w:t>
      </w:r>
      <w:r w:rsidRPr="004670CC">
        <w:rPr>
          <w:rFonts w:ascii="Times New Roman" w:hAnsi="Times New Roman"/>
          <w:sz w:val="24"/>
          <w:szCs w:val="24"/>
        </w:rPr>
        <w:t xml:space="preserve"> - строительство или реконструкция объекта капитального строительства из числа объектов капитального строительства, планируемых к строительству, реконструкции на одном земельном участке, если такой объект может быть введен в эксплуатацию и эксплуатироваться автономно (то есть независимо от строительства или реконструкции иных объектов капитального строительства на этом земельном участке), а также строительство или реконструкция части объекта капитального строительства, которая может быть введена в эксплуатацию и эксплуатироваться автономно (то есть независимо от строительства или реконструкции иных частей этого объекта капитального строительства).</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4" w:name="_Toc270676531"/>
      <w:bookmarkStart w:id="15" w:name="_Toc286828529"/>
      <w:r>
        <w:rPr>
          <w:rFonts w:ascii="Times New Roman" w:hAnsi="Times New Roman"/>
          <w:b/>
          <w:sz w:val="24"/>
          <w:szCs w:val="24"/>
        </w:rPr>
        <w:t> </w:t>
      </w:r>
      <w:r w:rsidRPr="004670CC">
        <w:rPr>
          <w:rFonts w:ascii="Times New Roman" w:hAnsi="Times New Roman"/>
          <w:b/>
          <w:sz w:val="24"/>
          <w:szCs w:val="24"/>
        </w:rPr>
        <w:t xml:space="preserve">Основания и цели введения Правил землепользования и застройки </w:t>
      </w:r>
      <w:bookmarkEnd w:id="14"/>
      <w:bookmarkEnd w:id="15"/>
      <w:r w:rsidRPr="004670CC">
        <w:rPr>
          <w:rFonts w:ascii="Times New Roman" w:hAnsi="Times New Roman"/>
          <w:b/>
          <w:sz w:val="24"/>
          <w:szCs w:val="24"/>
        </w:rPr>
        <w:t>муниципального образования «</w:t>
      </w:r>
      <w:r>
        <w:rPr>
          <w:rFonts w:ascii="Times New Roman" w:hAnsi="Times New Roman"/>
          <w:b/>
          <w:sz w:val="24"/>
          <w:szCs w:val="24"/>
        </w:rPr>
        <w:t>Михайловский</w:t>
      </w:r>
      <w:r w:rsidRPr="004670CC">
        <w:rPr>
          <w:rFonts w:ascii="Times New Roman" w:hAnsi="Times New Roman"/>
          <w:b/>
          <w:sz w:val="24"/>
          <w:szCs w:val="24"/>
        </w:rPr>
        <w:t xml:space="preserve"> сельсовет» </w:t>
      </w:r>
      <w:r>
        <w:rPr>
          <w:rFonts w:ascii="Times New Roman" w:hAnsi="Times New Roman"/>
          <w:b/>
          <w:sz w:val="24"/>
          <w:szCs w:val="24"/>
        </w:rPr>
        <w:t>Черемисиновского района.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1.2.1.</w:t>
      </w:r>
      <w:r>
        <w:rPr>
          <w:rFonts w:ascii="Times New Roman" w:hAnsi="Times New Roman"/>
          <w:sz w:val="24"/>
          <w:szCs w:val="24"/>
        </w:rPr>
        <w:t> </w:t>
      </w:r>
      <w:r w:rsidRPr="004670CC">
        <w:rPr>
          <w:rFonts w:ascii="Times New Roman" w:hAnsi="Times New Roman"/>
          <w:sz w:val="24"/>
          <w:szCs w:val="24"/>
        </w:rPr>
        <w:t>Правила землепользования и застройки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(далее по тексту - П</w:t>
      </w:r>
      <w:r>
        <w:rPr>
          <w:rFonts w:ascii="Times New Roman" w:hAnsi="Times New Roman"/>
          <w:sz w:val="24"/>
          <w:szCs w:val="24"/>
        </w:rPr>
        <w:t>ЗЗ</w:t>
      </w:r>
      <w:r w:rsidRPr="004670CC">
        <w:rPr>
          <w:rFonts w:ascii="Times New Roman" w:hAnsi="Times New Roman"/>
          <w:sz w:val="24"/>
          <w:szCs w:val="24"/>
        </w:rPr>
        <w:t>) являются нормативным правовым актом прямого действия, принятым в соответствии с</w:t>
      </w:r>
      <w:r>
        <w:rPr>
          <w:rFonts w:ascii="Times New Roman" w:hAnsi="Times New Roman"/>
          <w:sz w:val="24"/>
          <w:szCs w:val="24"/>
        </w:rPr>
        <w:t xml:space="preserve">о </w:t>
      </w:r>
      <w:r w:rsidRPr="00E55F54">
        <w:rPr>
          <w:rFonts w:ascii="Times New Roman" w:hAnsi="Times New Roman"/>
          <w:sz w:val="24"/>
          <w:szCs w:val="24"/>
        </w:rPr>
        <w:t>ст. 30</w:t>
      </w:r>
      <w:r w:rsidRPr="00054D29">
        <w:rPr>
          <w:sz w:val="24"/>
          <w:szCs w:val="24"/>
        </w:rPr>
        <w:t xml:space="preserve"> </w:t>
      </w:r>
      <w:r w:rsidRPr="004670CC">
        <w:rPr>
          <w:rFonts w:ascii="Times New Roman" w:hAnsi="Times New Roman"/>
          <w:sz w:val="24"/>
          <w:szCs w:val="24"/>
        </w:rPr>
        <w:t>Градостроительн</w:t>
      </w:r>
      <w:r>
        <w:rPr>
          <w:rFonts w:ascii="Times New Roman" w:hAnsi="Times New Roman"/>
          <w:sz w:val="24"/>
          <w:szCs w:val="24"/>
        </w:rPr>
        <w:t>ого</w:t>
      </w:r>
      <w:r w:rsidRPr="004670CC">
        <w:rPr>
          <w:rFonts w:ascii="Times New Roman" w:hAnsi="Times New Roman"/>
          <w:sz w:val="24"/>
          <w:szCs w:val="24"/>
        </w:rPr>
        <w:t xml:space="preserve"> кодекс</w:t>
      </w:r>
      <w:r>
        <w:rPr>
          <w:rFonts w:ascii="Times New Roman" w:hAnsi="Times New Roman"/>
          <w:sz w:val="24"/>
          <w:szCs w:val="24"/>
        </w:rPr>
        <w:t>а</w:t>
      </w:r>
      <w:r w:rsidRPr="004670CC">
        <w:rPr>
          <w:rFonts w:ascii="Times New Roman" w:hAnsi="Times New Roman"/>
          <w:sz w:val="24"/>
          <w:szCs w:val="24"/>
        </w:rPr>
        <w:t xml:space="preserve"> Российской Федерации, Земельным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w:t>
      </w:r>
      <w:r>
        <w:rPr>
          <w:rFonts w:ascii="Times New Roman" w:hAnsi="Times New Roman"/>
          <w:sz w:val="24"/>
          <w:szCs w:val="24"/>
        </w:rPr>
        <w:t xml:space="preserve"> </w:t>
      </w:r>
      <w:r w:rsidRPr="00E55F54">
        <w:rPr>
          <w:rFonts w:ascii="Times New Roman" w:hAnsi="Times New Roman"/>
          <w:sz w:val="24"/>
          <w:szCs w:val="24"/>
        </w:rPr>
        <w:t xml:space="preserve">приказом Минэкономразвития России от 01.09.2014 №540 «Об утверждении классификатора видов разрешенного использования земельных участков», </w:t>
      </w:r>
      <w:r w:rsidRPr="00455352">
        <w:rPr>
          <w:rFonts w:ascii="Times New Roman" w:hAnsi="Times New Roman"/>
          <w:sz w:val="24"/>
          <w:szCs w:val="24"/>
        </w:rPr>
        <w:t xml:space="preserve">приказом Минэкономразвития России от 30.09.2015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№540», </w:t>
      </w:r>
      <w:r w:rsidRPr="00E55F54">
        <w:rPr>
          <w:rFonts w:ascii="Times New Roman" w:hAnsi="Times New Roman"/>
          <w:sz w:val="24"/>
          <w:szCs w:val="24"/>
        </w:rPr>
        <w:t>Законом Курской области от 31.10.2006 г. №76-ЗКО «О градостроительной деятельности в Курской области»</w:t>
      </w:r>
      <w:r w:rsidRPr="004670CC">
        <w:rPr>
          <w:rFonts w:ascii="Times New Roman" w:hAnsi="Times New Roman"/>
          <w:sz w:val="24"/>
          <w:szCs w:val="24"/>
        </w:rPr>
        <w:t xml:space="preserve"> иными законами и нормативными правовыми актами, Уставом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а также с учетом иных актов и документов, определяющих основные направления социально-экономического и градостроительного развития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w:t>
      </w:r>
      <w:r w:rsidRPr="004670CC">
        <w:rPr>
          <w:rFonts w:ascii="Times New Roman" w:hAnsi="Times New Roman"/>
          <w:sz w:val="24"/>
          <w:szCs w:val="24"/>
        </w:rPr>
        <w:lastRenderedPageBreak/>
        <w:t xml:space="preserve">сельсовет» </w:t>
      </w:r>
      <w:r>
        <w:rPr>
          <w:rFonts w:ascii="Times New Roman" w:hAnsi="Times New Roman"/>
          <w:sz w:val="24"/>
          <w:szCs w:val="24"/>
        </w:rPr>
        <w:t>Черемисиновского района</w:t>
      </w:r>
      <w:r w:rsidRPr="004670CC">
        <w:rPr>
          <w:rFonts w:ascii="Times New Roman" w:hAnsi="Times New Roman"/>
          <w:sz w:val="24"/>
          <w:szCs w:val="24"/>
        </w:rPr>
        <w:t>, охраны культурного наследия, окружающей среды и рационального использования природных ресурсов.</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Правила являются составной частью системы градостроительных норм и правил, учитывают местную специфику, регламентируют градостроительную и строительную деятельность на местном уровне в пределах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устанавливают порядок правового регулирования и развития, использования и организации территории.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1.2.2.</w:t>
      </w:r>
      <w:r>
        <w:rPr>
          <w:rFonts w:ascii="Times New Roman" w:hAnsi="Times New Roman"/>
          <w:sz w:val="24"/>
          <w:szCs w:val="24"/>
        </w:rPr>
        <w:t> </w:t>
      </w:r>
      <w:r w:rsidRPr="004670CC">
        <w:rPr>
          <w:rFonts w:ascii="Times New Roman" w:hAnsi="Times New Roman"/>
          <w:sz w:val="24"/>
          <w:szCs w:val="24"/>
        </w:rPr>
        <w:t xml:space="preserve">Правила землепользования и застройки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разрабатываются в следующих целях:</w:t>
      </w:r>
    </w:p>
    <w:p w:rsidR="00ED1389" w:rsidRPr="00E55F54" w:rsidRDefault="00ED1389" w:rsidP="00ED1389">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обеспечения, с учётом сложившейся застройки, транспортной и инженерной инфраструктуры, а также основных элементов планировочной структуры в границах сельского поселения, их устойчивого развития, реконструкции на основе рационального природопользования и ресурсосбережения; </w:t>
      </w:r>
    </w:p>
    <w:p w:rsidR="00ED1389" w:rsidRPr="00E55F54" w:rsidRDefault="00ED1389" w:rsidP="00ED1389">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ED1389" w:rsidRPr="00E55F54" w:rsidRDefault="00ED1389" w:rsidP="00ED1389">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 xml:space="preserve">определения функционального назначения и интенсивности использования территорий, исходя из государственных, общественных и частных интересов, создание условий для привлечения инвестиций, в том числе путём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ED1389" w:rsidRPr="00E55F54" w:rsidRDefault="00ED1389" w:rsidP="00ED1389">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определение с учётом местных условий соответствующих им разновидностей территориальных зон на основе и в развитии видов зон, установленных Градостроительным кодексом Российской Федерации; Градостроительными уставами (кодексами) субъектов Российской Федерации;</w:t>
      </w:r>
    </w:p>
    <w:p w:rsidR="00ED1389" w:rsidRPr="00E55F54" w:rsidRDefault="00ED1389" w:rsidP="00ED1389">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выделения зон с ограничениями градостроительной деятельности, установленными законодательством Российской Федерации и специальными нормами и правилами в области безопасности территорий и поселений и их защиты от воздействия чрезвычайных ситуаций природного и техногенного характера, охраны окружающей природной среды, охраны недр, экологической безопасности и санитарных правил, сохранения объектов историко-культурного наследия и особо охраняемых природных территорий;</w:t>
      </w:r>
    </w:p>
    <w:p w:rsidR="00ED1389" w:rsidRPr="00E55F54" w:rsidRDefault="00ED1389" w:rsidP="00ED1389">
      <w:pPr>
        <w:numPr>
          <w:ilvl w:val="0"/>
          <w:numId w:val="22"/>
        </w:numPr>
        <w:tabs>
          <w:tab w:val="clear" w:pos="2001"/>
          <w:tab w:val="num" w:pos="935"/>
        </w:tabs>
        <w:spacing w:line="240" w:lineRule="auto"/>
        <w:ind w:left="0" w:firstLine="709"/>
        <w:jc w:val="both"/>
        <w:rPr>
          <w:rFonts w:ascii="Times New Roman" w:hAnsi="Times New Roman"/>
          <w:sz w:val="24"/>
          <w:szCs w:val="24"/>
        </w:rPr>
      </w:pPr>
      <w:r w:rsidRPr="00E55F54">
        <w:rPr>
          <w:rFonts w:ascii="Times New Roman" w:hAnsi="Times New Roman"/>
          <w:sz w:val="24"/>
          <w:szCs w:val="24"/>
        </w:rPr>
        <w:t>определения для каждой территориальной зоны градостроительного регламента, устанавливающего совокупность видов и условий использования земельных участков и иных объектов недвижимости, а также допустимого их изменения.</w:t>
      </w:r>
    </w:p>
    <w:p w:rsidR="00ED1389" w:rsidRPr="007E2F01" w:rsidRDefault="00ED1389" w:rsidP="00ED1389">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 xml:space="preserve">Разработка Правил землепользования и застройки территории </w:t>
      </w:r>
      <w:r>
        <w:rPr>
          <w:rFonts w:ascii="Times New Roman" w:hAnsi="Times New Roman"/>
          <w:sz w:val="24"/>
          <w:szCs w:val="24"/>
        </w:rPr>
        <w:t>Михайловского</w:t>
      </w:r>
      <w:r w:rsidRPr="007E2F01">
        <w:rPr>
          <w:rFonts w:ascii="Times New Roman" w:hAnsi="Times New Roman"/>
          <w:sz w:val="24"/>
          <w:szCs w:val="24"/>
        </w:rPr>
        <w:t xml:space="preserve"> сельсовета </w:t>
      </w:r>
      <w:r>
        <w:rPr>
          <w:rFonts w:ascii="Times New Roman" w:hAnsi="Times New Roman"/>
          <w:sz w:val="24"/>
          <w:szCs w:val="24"/>
        </w:rPr>
        <w:t>Черемисиновского</w:t>
      </w:r>
      <w:r w:rsidRPr="007E2F01">
        <w:rPr>
          <w:rFonts w:ascii="Times New Roman" w:hAnsi="Times New Roman"/>
          <w:sz w:val="24"/>
          <w:szCs w:val="24"/>
        </w:rPr>
        <w:t xml:space="preserve"> района Курской области, осуществлялась с соблюдением следующих основных принципов: </w:t>
      </w:r>
    </w:p>
    <w:p w:rsidR="00ED1389" w:rsidRPr="007E2F01"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 </w:t>
      </w:r>
      <w:r w:rsidRPr="007E2F01">
        <w:rPr>
          <w:rFonts w:ascii="Times New Roman" w:hAnsi="Times New Roman"/>
          <w:sz w:val="24"/>
          <w:szCs w:val="24"/>
        </w:rPr>
        <w:t xml:space="preserve">преемственность и развития во вновь разрабатываемой документации по зонированию ранее принятых предложений о зонировании территории сельсовета; </w:t>
      </w:r>
    </w:p>
    <w:p w:rsidR="00ED1389" w:rsidRPr="007E2F01"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 </w:t>
      </w:r>
      <w:r w:rsidRPr="007E2F01">
        <w:rPr>
          <w:rFonts w:ascii="Times New Roman" w:hAnsi="Times New Roman"/>
          <w:sz w:val="24"/>
          <w:szCs w:val="24"/>
        </w:rPr>
        <w:t>Правил</w:t>
      </w:r>
      <w:r>
        <w:rPr>
          <w:rFonts w:ascii="Times New Roman" w:hAnsi="Times New Roman"/>
          <w:sz w:val="24"/>
          <w:szCs w:val="24"/>
        </w:rPr>
        <w:t>а</w:t>
      </w:r>
      <w:r w:rsidRPr="007E2F01">
        <w:rPr>
          <w:rFonts w:ascii="Times New Roman" w:hAnsi="Times New Roman"/>
          <w:sz w:val="24"/>
          <w:szCs w:val="24"/>
        </w:rPr>
        <w:t xml:space="preserve"> землепользования и застройки территории </w:t>
      </w:r>
      <w:r>
        <w:rPr>
          <w:rFonts w:ascii="Times New Roman" w:hAnsi="Times New Roman"/>
          <w:sz w:val="24"/>
          <w:szCs w:val="24"/>
        </w:rPr>
        <w:t>Михайловского</w:t>
      </w:r>
      <w:r w:rsidRPr="007E2F01">
        <w:rPr>
          <w:rFonts w:ascii="Times New Roman" w:hAnsi="Times New Roman"/>
          <w:sz w:val="24"/>
          <w:szCs w:val="24"/>
        </w:rPr>
        <w:t xml:space="preserve"> сельсовета </w:t>
      </w:r>
      <w:r>
        <w:rPr>
          <w:rFonts w:ascii="Times New Roman" w:hAnsi="Times New Roman"/>
          <w:sz w:val="24"/>
          <w:szCs w:val="24"/>
        </w:rPr>
        <w:t>Черемисиновского</w:t>
      </w:r>
      <w:r w:rsidRPr="007E2F01">
        <w:rPr>
          <w:rFonts w:ascii="Times New Roman" w:hAnsi="Times New Roman"/>
          <w:sz w:val="24"/>
          <w:szCs w:val="24"/>
        </w:rPr>
        <w:t xml:space="preserve"> района Курской области разработаны с учётом положений о территориальном планировании, содержащихся в выполненной и утверждённой Схеме территориального планирования муниципального образования «</w:t>
      </w:r>
      <w:r>
        <w:rPr>
          <w:rFonts w:ascii="Times New Roman" w:hAnsi="Times New Roman"/>
          <w:sz w:val="24"/>
          <w:szCs w:val="24"/>
        </w:rPr>
        <w:t>Черемисиновский</w:t>
      </w:r>
      <w:r w:rsidRPr="007E2F01">
        <w:rPr>
          <w:rFonts w:ascii="Times New Roman" w:hAnsi="Times New Roman"/>
          <w:sz w:val="24"/>
          <w:szCs w:val="24"/>
        </w:rPr>
        <w:t xml:space="preserve"> район» Курской области, другой имеющейся градостроительной документацией по данной территории: генплане, проектах планировки (проектах детальной планировки), проектах застроек отдельных территорий, выполненных ранее, а также требований технических регламентов, результатов публичных слушаний и предложений заинтересованных лиц.</w:t>
      </w:r>
    </w:p>
    <w:p w:rsidR="00ED1389" w:rsidRPr="007E2F01" w:rsidRDefault="00ED1389" w:rsidP="00ED1389">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Принимались также во внимание недавно разработанные для Курской области Региональные нормативы градостроительного планирования.</w:t>
      </w:r>
    </w:p>
    <w:p w:rsidR="00ED1389" w:rsidRPr="007E2F01" w:rsidRDefault="00ED1389" w:rsidP="00ED1389">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1.</w:t>
      </w:r>
      <w:r>
        <w:rPr>
          <w:rFonts w:ascii="Times New Roman" w:hAnsi="Times New Roman"/>
          <w:sz w:val="24"/>
          <w:szCs w:val="24"/>
        </w:rPr>
        <w:t>2</w:t>
      </w:r>
      <w:r w:rsidRPr="007E2F01">
        <w:rPr>
          <w:rFonts w:ascii="Times New Roman" w:hAnsi="Times New Roman"/>
          <w:sz w:val="24"/>
          <w:szCs w:val="24"/>
        </w:rPr>
        <w:t>.</w:t>
      </w:r>
      <w:r>
        <w:rPr>
          <w:rFonts w:ascii="Times New Roman" w:hAnsi="Times New Roman"/>
          <w:sz w:val="24"/>
          <w:szCs w:val="24"/>
        </w:rPr>
        <w:t>3. </w:t>
      </w:r>
      <w:r w:rsidRPr="007E2F01">
        <w:rPr>
          <w:rFonts w:ascii="Times New Roman" w:hAnsi="Times New Roman"/>
          <w:sz w:val="24"/>
          <w:szCs w:val="24"/>
        </w:rPr>
        <w:t xml:space="preserve">В соответствии с частью 1 статьи 31 Градостроительного кодекса Российской федерации подготовка ПЗЗ может осуществляться применительно как ко всем территориям поселения, так и к отдельным её частям, с последующим внесением изменений, относящихся к </w:t>
      </w:r>
      <w:r w:rsidRPr="007E2F01">
        <w:rPr>
          <w:rFonts w:ascii="Times New Roman" w:hAnsi="Times New Roman"/>
          <w:sz w:val="24"/>
          <w:szCs w:val="24"/>
        </w:rPr>
        <w:lastRenderedPageBreak/>
        <w:t>другим частям поселения на случай, если разработка генплана потребуется.</w:t>
      </w:r>
    </w:p>
    <w:p w:rsidR="00ED1389" w:rsidRPr="007E2F01" w:rsidRDefault="00ED1389" w:rsidP="00ED1389">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1.</w:t>
      </w:r>
      <w:r>
        <w:rPr>
          <w:rFonts w:ascii="Times New Roman" w:hAnsi="Times New Roman"/>
          <w:sz w:val="24"/>
          <w:szCs w:val="24"/>
        </w:rPr>
        <w:t>2</w:t>
      </w:r>
      <w:r w:rsidRPr="007E2F01">
        <w:rPr>
          <w:rFonts w:ascii="Times New Roman" w:hAnsi="Times New Roman"/>
          <w:sz w:val="24"/>
          <w:szCs w:val="24"/>
        </w:rPr>
        <w:t>.</w:t>
      </w:r>
      <w:r>
        <w:rPr>
          <w:rFonts w:ascii="Times New Roman" w:hAnsi="Times New Roman"/>
          <w:sz w:val="24"/>
          <w:szCs w:val="24"/>
        </w:rPr>
        <w:t>4</w:t>
      </w:r>
      <w:r w:rsidRPr="007E2F01">
        <w:rPr>
          <w:rFonts w:ascii="Times New Roman" w:hAnsi="Times New Roman"/>
          <w:sz w:val="24"/>
          <w:szCs w:val="24"/>
        </w:rPr>
        <w:t>.</w:t>
      </w:r>
      <w:r>
        <w:rPr>
          <w:rFonts w:ascii="Times New Roman" w:hAnsi="Times New Roman"/>
          <w:sz w:val="24"/>
          <w:szCs w:val="24"/>
        </w:rPr>
        <w:t> </w:t>
      </w:r>
      <w:r w:rsidRPr="007E2F01">
        <w:rPr>
          <w:rFonts w:ascii="Times New Roman" w:hAnsi="Times New Roman"/>
          <w:sz w:val="24"/>
          <w:szCs w:val="24"/>
        </w:rPr>
        <w:t>В соответствии с  частью 4 статьи 31 Градостроительного кодекса Российской федерации, применительно к части территории поселения подготовка ПЗЗ может осуществляться при отсутствии генерального плана поселения там, где новая разработка генплана маловероятна.</w:t>
      </w:r>
    </w:p>
    <w:p w:rsidR="00ED1389" w:rsidRPr="007E2F01"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1.2.5. </w:t>
      </w:r>
      <w:r w:rsidRPr="007E2F01">
        <w:rPr>
          <w:rFonts w:ascii="Times New Roman" w:hAnsi="Times New Roman"/>
          <w:sz w:val="24"/>
          <w:szCs w:val="24"/>
        </w:rPr>
        <w:t xml:space="preserve">Правила определяют порядок и последовательность реализации физическими и юридическими лицами своих интересов, прав и обязанностей в качестве участников градостроительной деятельности, а также определяют порядок и ограничения для всех видов хозяйственной деятельности на конкретном земельном </w:t>
      </w:r>
      <w:r>
        <w:rPr>
          <w:rFonts w:ascii="Times New Roman" w:hAnsi="Times New Roman"/>
          <w:sz w:val="24"/>
          <w:szCs w:val="24"/>
        </w:rPr>
        <w:t xml:space="preserve">участке. Структура и содержание </w:t>
      </w:r>
      <w:r w:rsidRPr="007E2F01">
        <w:rPr>
          <w:rFonts w:ascii="Times New Roman" w:hAnsi="Times New Roman"/>
          <w:sz w:val="24"/>
          <w:szCs w:val="24"/>
        </w:rPr>
        <w:t>Правил ориентированы на интересы застройщика и прав собственников, арендаторов, пользователей смежных земельных участков.</w:t>
      </w:r>
    </w:p>
    <w:p w:rsidR="00ED1389" w:rsidRPr="007E2F01"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1.2.6. </w:t>
      </w:r>
      <w:r w:rsidRPr="007E2F01">
        <w:rPr>
          <w:rFonts w:ascii="Times New Roman" w:hAnsi="Times New Roman"/>
          <w:sz w:val="24"/>
          <w:szCs w:val="24"/>
        </w:rPr>
        <w:t xml:space="preserve">Застройщики при осуществлении градостроительной деятельности обязаны: </w:t>
      </w:r>
    </w:p>
    <w:p w:rsidR="00ED1389" w:rsidRPr="007E2F01" w:rsidRDefault="00ED1389" w:rsidP="00ED1389">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соблюдать настоящие Правила и иные принимаемые в соответствии с ними нормативно-правовые документы;</w:t>
      </w:r>
    </w:p>
    <w:p w:rsidR="00ED1389" w:rsidRPr="007E2F01" w:rsidRDefault="00ED1389" w:rsidP="00ED1389">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не приступать к строительству (реконструкции) без получения в установленном порядке разрешения на строительство;</w:t>
      </w:r>
    </w:p>
    <w:p w:rsidR="00ED1389" w:rsidRPr="007E2F01" w:rsidRDefault="00ED1389" w:rsidP="00ED1389">
      <w:pPr>
        <w:widowControl w:val="0"/>
        <w:spacing w:line="240" w:lineRule="auto"/>
        <w:ind w:firstLine="709"/>
        <w:jc w:val="both"/>
        <w:rPr>
          <w:rFonts w:ascii="Times New Roman" w:hAnsi="Times New Roman"/>
          <w:sz w:val="24"/>
          <w:szCs w:val="24"/>
        </w:rPr>
      </w:pPr>
      <w:r w:rsidRPr="007E2F01">
        <w:rPr>
          <w:rFonts w:ascii="Times New Roman" w:hAnsi="Times New Roman"/>
          <w:sz w:val="24"/>
          <w:szCs w:val="24"/>
        </w:rPr>
        <w:t>не допускать самовольного отступления от утверждённой проектной документации.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1.2.</w:t>
      </w:r>
      <w:r>
        <w:rPr>
          <w:rFonts w:ascii="Times New Roman" w:hAnsi="Times New Roman"/>
          <w:sz w:val="24"/>
          <w:szCs w:val="24"/>
        </w:rPr>
        <w:t>7</w:t>
      </w:r>
      <w:r w:rsidRPr="004670CC">
        <w:rPr>
          <w:rFonts w:ascii="Times New Roman" w:hAnsi="Times New Roman"/>
          <w:sz w:val="24"/>
          <w:szCs w:val="24"/>
        </w:rPr>
        <w:t>.</w:t>
      </w:r>
      <w:r>
        <w:rPr>
          <w:rFonts w:ascii="Times New Roman" w:hAnsi="Times New Roman"/>
          <w:sz w:val="24"/>
          <w:szCs w:val="24"/>
        </w:rPr>
        <w:t> </w:t>
      </w:r>
      <w:r w:rsidRPr="004670CC">
        <w:rPr>
          <w:rFonts w:ascii="Times New Roman" w:hAnsi="Times New Roman"/>
          <w:sz w:val="24"/>
          <w:szCs w:val="24"/>
        </w:rPr>
        <w:t>Порядок применения Правил и порядок внесения в них изменений в соответствии с Градостроительным кодексом Российской Федерации включает в себя положения:</w:t>
      </w:r>
    </w:p>
    <w:p w:rsidR="00ED1389" w:rsidRPr="004670CC" w:rsidRDefault="00ED1389" w:rsidP="00ED1389">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 порядке регулирования землепользования и застройки органами местного самоуправления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на основе градостроительного зонирования;</w:t>
      </w:r>
    </w:p>
    <w:p w:rsidR="00ED1389" w:rsidRPr="004670CC" w:rsidRDefault="00ED1389" w:rsidP="00ED1389">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об изменении видов разрешенного использования земельных участков и объектов капитального строительства на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физическими и юридическими лицами;</w:t>
      </w:r>
    </w:p>
    <w:p w:rsidR="00ED1389" w:rsidRPr="004670CC" w:rsidRDefault="00ED1389" w:rsidP="00ED1389">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 xml:space="preserve">о порядке подготовки документации по планировке территории 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порядке проведения публичных слушаний по вопросам землепользования и застройки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внесении изменений в Правила землепользования и застройки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Default="00ED1389" w:rsidP="00ED1389">
      <w:pPr>
        <w:pStyle w:val="a5"/>
        <w:widowControl w:val="0"/>
        <w:numPr>
          <w:ilvl w:val="0"/>
          <w:numId w:val="12"/>
        </w:numPr>
        <w:spacing w:after="0" w:line="240" w:lineRule="auto"/>
        <w:ind w:left="0" w:firstLine="709"/>
        <w:jc w:val="both"/>
        <w:rPr>
          <w:rFonts w:ascii="Times New Roman" w:hAnsi="Times New Roman"/>
          <w:sz w:val="24"/>
          <w:szCs w:val="24"/>
        </w:rPr>
      </w:pPr>
      <w:r w:rsidRPr="004670CC">
        <w:rPr>
          <w:rFonts w:ascii="Times New Roman" w:hAnsi="Times New Roman"/>
          <w:sz w:val="24"/>
          <w:szCs w:val="24"/>
        </w:rPr>
        <w:t>о регулировании иных вопросов землепользования и застройки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6" w:name="_Toc270676532"/>
      <w:bookmarkStart w:id="17" w:name="_Toc286828530"/>
      <w:r>
        <w:rPr>
          <w:rFonts w:ascii="Times New Roman" w:hAnsi="Times New Roman"/>
          <w:b/>
          <w:sz w:val="24"/>
          <w:szCs w:val="24"/>
        </w:rPr>
        <w:t> </w:t>
      </w:r>
      <w:r w:rsidRPr="004670CC">
        <w:rPr>
          <w:rFonts w:ascii="Times New Roman" w:hAnsi="Times New Roman"/>
          <w:b/>
          <w:sz w:val="24"/>
          <w:szCs w:val="24"/>
        </w:rPr>
        <w:t>Порядок использования и застройки территории муниципального образования «</w:t>
      </w:r>
      <w:r>
        <w:rPr>
          <w:rFonts w:ascii="Times New Roman" w:hAnsi="Times New Roman"/>
          <w:b/>
          <w:sz w:val="24"/>
          <w:szCs w:val="24"/>
        </w:rPr>
        <w:t>Михайловский</w:t>
      </w:r>
      <w:r w:rsidRPr="004670CC">
        <w:rPr>
          <w:rFonts w:ascii="Times New Roman" w:hAnsi="Times New Roman"/>
          <w:b/>
          <w:sz w:val="24"/>
          <w:szCs w:val="24"/>
        </w:rPr>
        <w:t xml:space="preserve"> сельсовет» </w:t>
      </w:r>
      <w:r>
        <w:rPr>
          <w:rFonts w:ascii="Times New Roman" w:hAnsi="Times New Roman"/>
          <w:b/>
          <w:sz w:val="24"/>
          <w:szCs w:val="24"/>
        </w:rPr>
        <w:t>Черемисиновского района</w:t>
      </w:r>
      <w:bookmarkEnd w:id="16"/>
      <w:bookmarkEnd w:id="17"/>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1.3.1.</w:t>
      </w:r>
      <w:r>
        <w:rPr>
          <w:rFonts w:ascii="Times New Roman" w:hAnsi="Times New Roman"/>
          <w:sz w:val="24"/>
          <w:szCs w:val="24"/>
        </w:rPr>
        <w:t> </w:t>
      </w:r>
      <w:r w:rsidRPr="004670CC">
        <w:rPr>
          <w:rFonts w:ascii="Times New Roman" w:hAnsi="Times New Roman"/>
          <w:sz w:val="24"/>
          <w:szCs w:val="24"/>
        </w:rPr>
        <w:t>Порядок использования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определяется в соответствии с зонированием его территории, отображенным на Схеме градостроительного зонирования </w:t>
      </w:r>
      <w:r>
        <w:rPr>
          <w:rFonts w:ascii="Times New Roman" w:hAnsi="Times New Roman"/>
          <w:sz w:val="24"/>
          <w:szCs w:val="24"/>
        </w:rPr>
        <w:t xml:space="preserve">территории </w:t>
      </w:r>
      <w:r w:rsidRPr="004670CC">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w:t>
      </w:r>
      <w:r>
        <w:rPr>
          <w:rFonts w:ascii="Times New Roman" w:hAnsi="Times New Roman"/>
          <w:sz w:val="24"/>
          <w:szCs w:val="24"/>
        </w:rPr>
        <w:t xml:space="preserve">Курской области </w:t>
      </w:r>
      <w:r w:rsidRPr="00F31091">
        <w:rPr>
          <w:rFonts w:ascii="Times New Roman" w:hAnsi="Times New Roman"/>
          <w:sz w:val="24"/>
          <w:szCs w:val="24"/>
        </w:rPr>
        <w:t>(часть вторая глава 8 Правил).</w:t>
      </w:r>
      <w:r w:rsidRPr="004670CC">
        <w:rPr>
          <w:rFonts w:ascii="Times New Roman" w:hAnsi="Times New Roman"/>
          <w:sz w:val="24"/>
          <w:szCs w:val="24"/>
        </w:rPr>
        <w:t xml:space="preserve"> В соответствии с ним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разделена на территориальные зоны и зоны с особыми условиями использования территории, для каждой из которых настоящими Правилами установлен градостроительный регламент (часть II Правил).</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1.3.2.</w:t>
      </w:r>
      <w:r>
        <w:rPr>
          <w:rFonts w:ascii="Times New Roman" w:hAnsi="Times New Roman"/>
          <w:sz w:val="24"/>
          <w:szCs w:val="24"/>
        </w:rPr>
        <w:t> </w:t>
      </w:r>
      <w:r w:rsidRPr="004670CC">
        <w:rPr>
          <w:rFonts w:ascii="Times New Roman" w:hAnsi="Times New Roman"/>
          <w:sz w:val="24"/>
          <w:szCs w:val="24"/>
        </w:rPr>
        <w:t>Порядок использования и застройки территории, установленный настоящими Правилами, применяется:</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при формировании новых и изменении существующих земельных участков, осуществляемых на основе документации по планировке территории </w:t>
      </w:r>
      <w:r w:rsidRPr="004670CC">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w:t>
      </w:r>
      <w:r w:rsidRPr="004670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Черемисиновского района</w:t>
      </w:r>
      <w:r w:rsidRPr="004670CC">
        <w:rPr>
          <w:rFonts w:ascii="Times New Roman" w:eastAsia="Times New Roman" w:hAnsi="Times New Roman"/>
          <w:sz w:val="24"/>
          <w:szCs w:val="24"/>
          <w:lang w:eastAsia="ru-RU"/>
        </w:rPr>
        <w:t xml:space="preserve">, подготавливаемых в порядке, установленном </w:t>
      </w:r>
      <w:r>
        <w:rPr>
          <w:rFonts w:ascii="Times New Roman" w:eastAsia="Times New Roman" w:hAnsi="Times New Roman"/>
          <w:sz w:val="24"/>
          <w:szCs w:val="24"/>
          <w:lang w:eastAsia="ru-RU"/>
        </w:rPr>
        <w:t>в части первой главы 7</w:t>
      </w:r>
      <w:r w:rsidRPr="004670CC">
        <w:rPr>
          <w:rFonts w:ascii="Times New Roman" w:eastAsia="Times New Roman" w:hAnsi="Times New Roman"/>
          <w:sz w:val="24"/>
          <w:szCs w:val="24"/>
          <w:lang w:eastAsia="ru-RU"/>
        </w:rPr>
        <w:t xml:space="preserve"> настоящих Правил;</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при изменении видов разрешенного использования земельных участков и </w:t>
      </w:r>
      <w:r w:rsidRPr="004670CC">
        <w:rPr>
          <w:rFonts w:ascii="Times New Roman" w:eastAsia="Times New Roman" w:hAnsi="Times New Roman"/>
          <w:sz w:val="24"/>
          <w:szCs w:val="24"/>
          <w:lang w:eastAsia="ru-RU"/>
        </w:rPr>
        <w:lastRenderedPageBreak/>
        <w:t>объектов капитального строительства, осуществляемого в порядке, установленном в главе 4 части I настоящих Правил;</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при строительстве (реконструкции) капитальных зданий и сооружений, осуществляемом в порядке, установленном в главе </w:t>
      </w:r>
      <w:r>
        <w:rPr>
          <w:rFonts w:ascii="Times New Roman" w:eastAsia="Times New Roman" w:hAnsi="Times New Roman"/>
          <w:sz w:val="24"/>
          <w:szCs w:val="24"/>
          <w:lang w:eastAsia="ru-RU"/>
        </w:rPr>
        <w:t>7</w:t>
      </w:r>
      <w:r w:rsidRPr="004670CC">
        <w:rPr>
          <w:rFonts w:ascii="Times New Roman" w:eastAsia="Times New Roman" w:hAnsi="Times New Roman"/>
          <w:sz w:val="24"/>
          <w:szCs w:val="24"/>
          <w:lang w:eastAsia="ru-RU"/>
        </w:rPr>
        <w:t xml:space="preserve"> настоящих Правил.</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1.3.3.</w:t>
      </w:r>
      <w:r>
        <w:rPr>
          <w:rFonts w:ascii="Times New Roman" w:hAnsi="Times New Roman"/>
          <w:sz w:val="24"/>
          <w:szCs w:val="24"/>
        </w:rPr>
        <w:t> </w:t>
      </w:r>
      <w:r w:rsidRPr="004670CC">
        <w:rPr>
          <w:rFonts w:ascii="Times New Roman" w:hAnsi="Times New Roman"/>
          <w:sz w:val="24"/>
          <w:szCs w:val="24"/>
        </w:rPr>
        <w:t>Порядок использования и застройки территории, установленный настоящими Правилами, не распространяется на следующие изменения объектов градостроительной деятельности:</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капитальный ремонт существующих зданий и сооружений без изменения их параметров, частей (количество помещений, высота, количество этажей, площадь, показатели производственных мощностей, объем) и качества инженерно-технического обеспечения, вида функционального использования (в соответствии с техническими регламентами);</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реставрацию зданий и сооружений;</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текущий ремонт зданий и сооружений;</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перепланировку;</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установку (монтаж) временных зданий и сооружений, в том числе предназначенных для нужд строительного процесса;</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внутренние отделочные работы и другие подобные изменения.</w:t>
      </w:r>
    </w:p>
    <w:p w:rsidR="00ED1389"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1.3.4.</w:t>
      </w:r>
      <w:r>
        <w:rPr>
          <w:rFonts w:ascii="Times New Roman" w:hAnsi="Times New Roman"/>
          <w:sz w:val="24"/>
          <w:szCs w:val="24"/>
        </w:rPr>
        <w:t> </w:t>
      </w:r>
      <w:r w:rsidRPr="004670CC">
        <w:rPr>
          <w:rFonts w:ascii="Times New Roman" w:hAnsi="Times New Roman"/>
          <w:sz w:val="24"/>
          <w:szCs w:val="24"/>
        </w:rPr>
        <w:t>Соблюдение установленного настоящими Правилами порядка использования и застройки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обеспечивается 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BD03AE"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D03AE">
        <w:rPr>
          <w:rFonts w:ascii="Times New Roman" w:eastAsia="Times New Roman" w:hAnsi="Times New Roman"/>
          <w:sz w:val="24"/>
          <w:szCs w:val="24"/>
          <w:lang w:eastAsia="ru-RU"/>
        </w:rPr>
        <w:t>при отсутствии генерального плана или, в случае, когда разработка генерального плана маловероятна;</w:t>
      </w:r>
    </w:p>
    <w:p w:rsidR="00ED1389" w:rsidRPr="00BD03AE"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D03AE">
        <w:rPr>
          <w:rFonts w:ascii="Times New Roman" w:eastAsia="Times New Roman" w:hAnsi="Times New Roman"/>
          <w:sz w:val="24"/>
          <w:szCs w:val="24"/>
          <w:lang w:eastAsia="ru-RU"/>
        </w:rPr>
        <w:t>при разработке и согласовании и утверждении различного рода градостроительной документации на территории сельсовета;</w:t>
      </w:r>
    </w:p>
    <w:p w:rsidR="00ED1389" w:rsidRPr="00BD03AE"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D03AE">
        <w:rPr>
          <w:rFonts w:ascii="Times New Roman" w:eastAsia="Times New Roman" w:hAnsi="Times New Roman"/>
          <w:sz w:val="24"/>
          <w:szCs w:val="24"/>
          <w:lang w:eastAsia="ru-RU"/>
        </w:rPr>
        <w:t>при выдаче разрешений на условно разрешённый вид использования земельного участка, объекта капитального строительства;</w:t>
      </w:r>
    </w:p>
    <w:p w:rsidR="00ED1389" w:rsidRPr="00BD03AE"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D03AE">
        <w:rPr>
          <w:rFonts w:ascii="Times New Roman" w:eastAsia="Times New Roman" w:hAnsi="Times New Roman"/>
          <w:sz w:val="24"/>
          <w:szCs w:val="24"/>
          <w:lang w:eastAsia="ru-RU"/>
        </w:rPr>
        <w:t>при выдаче разрешений на отклонение от предельных параметров разрешённых, реконструкции объектов капитального строительства;</w:t>
      </w:r>
    </w:p>
    <w:p w:rsidR="00ED1389" w:rsidRPr="00BD03AE"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D03AE">
        <w:rPr>
          <w:rFonts w:ascii="Times New Roman" w:eastAsia="Times New Roman" w:hAnsi="Times New Roman"/>
          <w:sz w:val="24"/>
          <w:szCs w:val="24"/>
          <w:lang w:eastAsia="ru-RU"/>
        </w:rPr>
        <w:t>при выдаче разрешений на строительство и на ввод объектов в эксплуатацию;</w:t>
      </w:r>
    </w:p>
    <w:p w:rsidR="00ED1389" w:rsidRPr="00BD03AE"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BD03AE">
        <w:rPr>
          <w:rFonts w:ascii="Times New Roman" w:eastAsia="Times New Roman" w:hAnsi="Times New Roman"/>
          <w:sz w:val="24"/>
          <w:szCs w:val="24"/>
          <w:lang w:eastAsia="ru-RU"/>
        </w:rPr>
        <w:t>при осуществлении контроля за использованием объектов градостроительной деятельности в процессе их эксплуатации.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1.3.5.</w:t>
      </w:r>
      <w:r>
        <w:rPr>
          <w:rFonts w:ascii="Times New Roman" w:hAnsi="Times New Roman"/>
          <w:sz w:val="24"/>
          <w:szCs w:val="24"/>
        </w:rPr>
        <w:t> </w:t>
      </w:r>
      <w:r w:rsidRPr="004670CC">
        <w:rPr>
          <w:rFonts w:ascii="Times New Roman" w:hAnsi="Times New Roman"/>
          <w:sz w:val="24"/>
          <w:szCs w:val="24"/>
        </w:rPr>
        <w:t xml:space="preserve">Порядок устранения последствий самовольного занятия земельных участков, самовольного строительства, использования самовольно занятых земельных участков и самовольных построек определяется действующим федеральным законодательством, а также соответствующими положениями, утверждаемыми 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в развитие настоящих Правил.</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8" w:name="_Toc270676533"/>
      <w:bookmarkStart w:id="19" w:name="_Toc286828531"/>
      <w:r>
        <w:rPr>
          <w:rFonts w:ascii="Times New Roman" w:hAnsi="Times New Roman"/>
          <w:b/>
          <w:sz w:val="24"/>
          <w:szCs w:val="24"/>
        </w:rPr>
        <w:t> </w:t>
      </w:r>
      <w:r w:rsidRPr="004670CC">
        <w:rPr>
          <w:rFonts w:ascii="Times New Roman" w:hAnsi="Times New Roman"/>
          <w:b/>
          <w:sz w:val="24"/>
          <w:szCs w:val="24"/>
        </w:rPr>
        <w:t>Градостроительное зонирование муниципального образования «</w:t>
      </w:r>
      <w:r>
        <w:rPr>
          <w:rFonts w:ascii="Times New Roman" w:hAnsi="Times New Roman"/>
          <w:b/>
          <w:sz w:val="24"/>
          <w:szCs w:val="24"/>
        </w:rPr>
        <w:t>Михайловский</w:t>
      </w:r>
      <w:r w:rsidRPr="004670CC">
        <w:rPr>
          <w:rFonts w:ascii="Times New Roman" w:hAnsi="Times New Roman"/>
          <w:b/>
          <w:sz w:val="24"/>
          <w:szCs w:val="24"/>
        </w:rPr>
        <w:t xml:space="preserve"> сельсовет» </w:t>
      </w:r>
      <w:r>
        <w:rPr>
          <w:rFonts w:ascii="Times New Roman" w:hAnsi="Times New Roman"/>
          <w:b/>
          <w:sz w:val="24"/>
          <w:szCs w:val="24"/>
        </w:rPr>
        <w:t>Черемисиновского района</w:t>
      </w:r>
      <w:bookmarkEnd w:id="18"/>
      <w:bookmarkEnd w:id="19"/>
      <w:r>
        <w:rPr>
          <w:rFonts w:ascii="Times New Roman" w:hAnsi="Times New Roman"/>
          <w:b/>
          <w:sz w:val="24"/>
          <w:szCs w:val="24"/>
        </w:rPr>
        <w:t>.</w:t>
      </w:r>
    </w:p>
    <w:p w:rsidR="00ED1389" w:rsidRPr="00BD03AE" w:rsidRDefault="00ED1389" w:rsidP="00ED1389">
      <w:pPr>
        <w:widowControl w:val="0"/>
        <w:tabs>
          <w:tab w:val="num" w:pos="1065"/>
          <w:tab w:val="num" w:pos="1626"/>
        </w:tabs>
        <w:spacing w:line="240" w:lineRule="auto"/>
        <w:ind w:firstLine="709"/>
        <w:jc w:val="both"/>
        <w:rPr>
          <w:rFonts w:ascii="Times New Roman" w:hAnsi="Times New Roman"/>
          <w:sz w:val="24"/>
          <w:szCs w:val="24"/>
        </w:rPr>
      </w:pPr>
      <w:bookmarkStart w:id="20" w:name="_Toc270676534"/>
      <w:bookmarkStart w:id="21" w:name="_Toc286828532"/>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.1.</w:t>
      </w:r>
      <w:r>
        <w:rPr>
          <w:rFonts w:ascii="Times New Roman" w:hAnsi="Times New Roman"/>
          <w:sz w:val="24"/>
          <w:szCs w:val="24"/>
        </w:rPr>
        <w:t> </w:t>
      </w:r>
      <w:r w:rsidRPr="00BD03AE">
        <w:rPr>
          <w:rFonts w:ascii="Times New Roman" w:hAnsi="Times New Roman"/>
          <w:sz w:val="24"/>
          <w:szCs w:val="24"/>
        </w:rPr>
        <w:t>Схема градостроительного зонирования территории сельсовета (далее – схема) представляет собой документ, устанавливающий состав, содержание и границы действия зональных требований к регламентации градостроительной деятельности. Схема может разрабатываться в составе или на основе генерального плана муниципального образования поселения на территорию в пределах установленной границы. Схема, разработанная в составе генерального плана, после его утверждения органом местного самоуправления муниципального района приобретает статус утверждённой градостроительной документации, обязательной для исполнения на данной территории всеми юридическими и физическими лицами.</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.2.</w:t>
      </w:r>
      <w:r>
        <w:rPr>
          <w:rFonts w:ascii="Times New Roman" w:hAnsi="Times New Roman"/>
          <w:sz w:val="24"/>
          <w:szCs w:val="24"/>
        </w:rPr>
        <w:t> </w:t>
      </w:r>
      <w:r w:rsidRPr="00BD03AE">
        <w:rPr>
          <w:rFonts w:ascii="Times New Roman" w:hAnsi="Times New Roman"/>
          <w:sz w:val="24"/>
          <w:szCs w:val="24"/>
        </w:rPr>
        <w:t>Схема, разработанная в составе утверждённых Правил землепользования и застройки территории муниципального образования «</w:t>
      </w:r>
      <w:r>
        <w:rPr>
          <w:rFonts w:ascii="Times New Roman" w:hAnsi="Times New Roman"/>
          <w:sz w:val="24"/>
          <w:szCs w:val="24"/>
        </w:rPr>
        <w:t>Михайловский</w:t>
      </w:r>
      <w:r w:rsidRPr="00BD03AE">
        <w:rPr>
          <w:rFonts w:ascii="Times New Roman" w:hAnsi="Times New Roman"/>
          <w:sz w:val="24"/>
          <w:szCs w:val="24"/>
        </w:rPr>
        <w:t xml:space="preserve"> сельсовет», </w:t>
      </w:r>
      <w:r>
        <w:rPr>
          <w:rFonts w:ascii="Times New Roman" w:hAnsi="Times New Roman"/>
          <w:sz w:val="24"/>
          <w:szCs w:val="24"/>
        </w:rPr>
        <w:t>Черемисиновского</w:t>
      </w:r>
      <w:r w:rsidRPr="00BD03AE">
        <w:rPr>
          <w:rFonts w:ascii="Times New Roman" w:hAnsi="Times New Roman"/>
          <w:sz w:val="24"/>
          <w:szCs w:val="24"/>
        </w:rPr>
        <w:t xml:space="preserve"> района, Курской области приобретает статус нормативного правового акта органов местного самоуправления муниципального района «</w:t>
      </w:r>
      <w:r>
        <w:rPr>
          <w:rFonts w:ascii="Times New Roman" w:hAnsi="Times New Roman"/>
          <w:sz w:val="24"/>
          <w:szCs w:val="24"/>
        </w:rPr>
        <w:t>Черемисиновский</w:t>
      </w:r>
      <w:r w:rsidRPr="00BD03AE">
        <w:rPr>
          <w:rFonts w:ascii="Times New Roman" w:hAnsi="Times New Roman"/>
          <w:sz w:val="24"/>
          <w:szCs w:val="24"/>
        </w:rPr>
        <w:t xml:space="preserve"> район». </w:t>
      </w:r>
    </w:p>
    <w:p w:rsidR="00ED1389" w:rsidRPr="00BD03AE" w:rsidRDefault="00ED1389" w:rsidP="00ED1389">
      <w:pPr>
        <w:widowControl w:val="0"/>
        <w:tabs>
          <w:tab w:val="num" w:pos="1120"/>
        </w:tabs>
        <w:spacing w:line="240" w:lineRule="auto"/>
        <w:ind w:firstLine="709"/>
        <w:jc w:val="both"/>
        <w:rPr>
          <w:rFonts w:ascii="Times New Roman" w:hAnsi="Times New Roman"/>
          <w:sz w:val="24"/>
          <w:szCs w:val="24"/>
        </w:rPr>
      </w:pPr>
      <w:r w:rsidRPr="00BD03AE">
        <w:rPr>
          <w:rFonts w:ascii="Times New Roman" w:hAnsi="Times New Roman"/>
          <w:sz w:val="24"/>
          <w:szCs w:val="24"/>
        </w:rPr>
        <w:lastRenderedPageBreak/>
        <w:t>1.</w:t>
      </w:r>
      <w:r>
        <w:rPr>
          <w:rFonts w:ascii="Times New Roman" w:hAnsi="Times New Roman"/>
          <w:sz w:val="24"/>
          <w:szCs w:val="24"/>
        </w:rPr>
        <w:t>4</w:t>
      </w:r>
      <w:r w:rsidRPr="00BD03AE">
        <w:rPr>
          <w:rFonts w:ascii="Times New Roman" w:hAnsi="Times New Roman"/>
          <w:sz w:val="24"/>
          <w:szCs w:val="24"/>
        </w:rPr>
        <w:t>.3.</w:t>
      </w:r>
      <w:r>
        <w:rPr>
          <w:rFonts w:ascii="Times New Roman" w:hAnsi="Times New Roman"/>
          <w:sz w:val="24"/>
          <w:szCs w:val="24"/>
        </w:rPr>
        <w:t> </w:t>
      </w:r>
      <w:r w:rsidRPr="00BD03AE">
        <w:rPr>
          <w:rFonts w:ascii="Times New Roman" w:hAnsi="Times New Roman"/>
          <w:sz w:val="24"/>
          <w:szCs w:val="24"/>
        </w:rPr>
        <w:t>Границы территориальных зон устанавливаются с учётом:</w:t>
      </w:r>
    </w:p>
    <w:p w:rsidR="00ED1389" w:rsidRPr="00BD03AE" w:rsidRDefault="00ED1389" w:rsidP="00ED1389">
      <w:pPr>
        <w:widowControl w:val="0"/>
        <w:numPr>
          <w:ilvl w:val="0"/>
          <w:numId w:val="24"/>
        </w:numPr>
        <w:tabs>
          <w:tab w:val="num" w:pos="1120"/>
        </w:tabs>
        <w:spacing w:line="240" w:lineRule="auto"/>
        <w:ind w:left="0" w:firstLine="709"/>
        <w:jc w:val="both"/>
        <w:rPr>
          <w:rFonts w:ascii="Times New Roman" w:hAnsi="Times New Roman"/>
          <w:sz w:val="24"/>
          <w:szCs w:val="24"/>
        </w:rPr>
      </w:pPr>
      <w:r w:rsidRPr="00BD03AE">
        <w:rPr>
          <w:rFonts w:ascii="Times New Roman" w:hAnsi="Times New Roman"/>
          <w:sz w:val="24"/>
          <w:szCs w:val="24"/>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ED1389" w:rsidRPr="00BD03AE" w:rsidRDefault="00ED1389" w:rsidP="00ED1389">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функциональных зон и параметров их планируемого развития, определённых генеральным планом поселения, схемой территориального планирования муниципального района;</w:t>
      </w:r>
    </w:p>
    <w:p w:rsidR="00ED1389" w:rsidRPr="00BD03AE" w:rsidRDefault="00ED1389" w:rsidP="00ED1389">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определённых градостроительным кодексом территориальных зон;</w:t>
      </w:r>
    </w:p>
    <w:p w:rsidR="00ED1389" w:rsidRPr="00BD03AE" w:rsidRDefault="00ED1389" w:rsidP="00ED1389">
      <w:pPr>
        <w:widowControl w:val="0"/>
        <w:numPr>
          <w:ilvl w:val="0"/>
          <w:numId w:val="24"/>
        </w:numPr>
        <w:tabs>
          <w:tab w:val="clear" w:pos="720"/>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сложившейся планировки территории и существующего землепользования;</w:t>
      </w:r>
    </w:p>
    <w:p w:rsidR="00ED1389" w:rsidRPr="00BD03AE" w:rsidRDefault="00ED1389" w:rsidP="00ED1389">
      <w:pPr>
        <w:widowControl w:val="0"/>
        <w:numPr>
          <w:ilvl w:val="0"/>
          <w:numId w:val="24"/>
        </w:numPr>
        <w:tabs>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планируемых изменений границ земель различных категорий; (изменения в соответствии с ФЗ 41 от 20.03.2011 г).</w:t>
      </w:r>
    </w:p>
    <w:p w:rsidR="00ED1389" w:rsidRPr="00BD03AE" w:rsidRDefault="00ED1389" w:rsidP="00ED1389">
      <w:pPr>
        <w:widowControl w:val="0"/>
        <w:numPr>
          <w:ilvl w:val="0"/>
          <w:numId w:val="24"/>
        </w:numPr>
        <w:tabs>
          <w:tab w:val="left" w:pos="561"/>
          <w:tab w:val="left" w:pos="935"/>
          <w:tab w:val="left" w:pos="1683"/>
        </w:tabs>
        <w:spacing w:line="240" w:lineRule="auto"/>
        <w:ind w:left="0" w:firstLine="709"/>
        <w:jc w:val="both"/>
        <w:rPr>
          <w:rFonts w:ascii="Times New Roman" w:hAnsi="Times New Roman"/>
          <w:sz w:val="24"/>
          <w:szCs w:val="24"/>
        </w:rPr>
      </w:pPr>
      <w:r w:rsidRPr="00BD03AE">
        <w:rPr>
          <w:rFonts w:ascii="Times New Roman" w:hAnsi="Times New Roman"/>
          <w:sz w:val="24"/>
          <w:szCs w:val="24"/>
        </w:rPr>
        <w:t>предотвращение возможности причинения вреда объектам капитального строительства, расположенным на смежных земельных участках.</w:t>
      </w:r>
    </w:p>
    <w:p w:rsidR="00ED1389" w:rsidRPr="00BD03AE" w:rsidRDefault="00ED1389" w:rsidP="00ED1389">
      <w:pPr>
        <w:widowControl w:val="0"/>
        <w:tabs>
          <w:tab w:val="left" w:pos="561"/>
        </w:tabs>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.4.</w:t>
      </w:r>
      <w:r>
        <w:rPr>
          <w:rFonts w:ascii="Times New Roman" w:hAnsi="Times New Roman"/>
          <w:sz w:val="24"/>
          <w:szCs w:val="24"/>
        </w:rPr>
        <w:t> </w:t>
      </w:r>
      <w:r w:rsidRPr="00BD03AE">
        <w:rPr>
          <w:rFonts w:ascii="Times New Roman" w:hAnsi="Times New Roman"/>
          <w:sz w:val="24"/>
          <w:szCs w:val="24"/>
        </w:rPr>
        <w:t>Границы территориальных зон установлены по:</w:t>
      </w:r>
    </w:p>
    <w:p w:rsidR="00ED1389" w:rsidRPr="00BD03AE" w:rsidRDefault="00ED1389" w:rsidP="00ED1389">
      <w:pPr>
        <w:widowControl w:val="0"/>
        <w:tabs>
          <w:tab w:val="left" w:pos="561"/>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1)</w:t>
      </w:r>
      <w:r w:rsidRPr="00BD03AE">
        <w:rPr>
          <w:rFonts w:ascii="Times New Roman" w:hAnsi="Times New Roman"/>
          <w:sz w:val="24"/>
          <w:szCs w:val="24"/>
        </w:rPr>
        <w:tab/>
        <w:t>линиям магистралей, улиц, проездов, разделяющим транспортные потоки противоположных направлений;</w:t>
      </w:r>
    </w:p>
    <w:p w:rsidR="00ED1389" w:rsidRPr="00BD03AE" w:rsidRDefault="00ED1389" w:rsidP="00ED1389">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2)</w:t>
      </w:r>
      <w:r w:rsidRPr="00BD03AE">
        <w:rPr>
          <w:rFonts w:ascii="Times New Roman" w:hAnsi="Times New Roman"/>
          <w:sz w:val="24"/>
          <w:szCs w:val="24"/>
        </w:rPr>
        <w:tab/>
        <w:t>границам земельных участков;</w:t>
      </w:r>
    </w:p>
    <w:p w:rsidR="00ED1389" w:rsidRPr="00BD03AE" w:rsidRDefault="00ED1389" w:rsidP="00ED1389">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3)</w:t>
      </w:r>
      <w:r w:rsidRPr="00BD03AE">
        <w:rPr>
          <w:rFonts w:ascii="Times New Roman" w:hAnsi="Times New Roman"/>
          <w:sz w:val="24"/>
          <w:szCs w:val="24"/>
        </w:rPr>
        <w:tab/>
        <w:t>границам населённых пунктов в пределах муниципальных образований;</w:t>
      </w:r>
    </w:p>
    <w:p w:rsidR="00ED1389" w:rsidRPr="00BD03AE" w:rsidRDefault="00ED1389" w:rsidP="00ED1389">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4)</w:t>
      </w:r>
      <w:r w:rsidRPr="00BD03AE">
        <w:rPr>
          <w:rFonts w:ascii="Times New Roman" w:hAnsi="Times New Roman"/>
          <w:sz w:val="24"/>
          <w:szCs w:val="24"/>
        </w:rPr>
        <w:tab/>
        <w:t>границам муниципальных образований;</w:t>
      </w:r>
    </w:p>
    <w:p w:rsidR="00ED1389" w:rsidRPr="00BD03AE" w:rsidRDefault="00ED1389" w:rsidP="00ED1389">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5)</w:t>
      </w:r>
      <w:r w:rsidRPr="00BD03AE">
        <w:rPr>
          <w:rFonts w:ascii="Times New Roman" w:hAnsi="Times New Roman"/>
          <w:sz w:val="24"/>
          <w:szCs w:val="24"/>
        </w:rPr>
        <w:tab/>
        <w:t>естественным границам природных объектов;</w:t>
      </w:r>
    </w:p>
    <w:p w:rsidR="00ED1389" w:rsidRPr="00BD03AE" w:rsidRDefault="00ED1389" w:rsidP="00ED1389">
      <w:pPr>
        <w:widowControl w:val="0"/>
        <w:tabs>
          <w:tab w:val="left" w:pos="935"/>
        </w:tabs>
        <w:spacing w:line="240" w:lineRule="auto"/>
        <w:ind w:firstLine="709"/>
        <w:jc w:val="both"/>
        <w:rPr>
          <w:rFonts w:ascii="Times New Roman" w:hAnsi="Times New Roman"/>
          <w:sz w:val="24"/>
          <w:szCs w:val="24"/>
        </w:rPr>
      </w:pPr>
      <w:r w:rsidRPr="00BD03AE">
        <w:rPr>
          <w:rFonts w:ascii="Times New Roman" w:hAnsi="Times New Roman"/>
          <w:sz w:val="24"/>
          <w:szCs w:val="24"/>
        </w:rPr>
        <w:t>6)</w:t>
      </w:r>
      <w:r w:rsidRPr="00BD03AE">
        <w:rPr>
          <w:rFonts w:ascii="Times New Roman" w:hAnsi="Times New Roman"/>
          <w:sz w:val="24"/>
          <w:szCs w:val="24"/>
        </w:rPr>
        <w:tab/>
        <w:t>иным границам.</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.5.</w:t>
      </w:r>
      <w:r>
        <w:rPr>
          <w:rFonts w:ascii="Times New Roman" w:hAnsi="Times New Roman"/>
          <w:sz w:val="24"/>
          <w:szCs w:val="24"/>
        </w:rPr>
        <w:t> </w:t>
      </w:r>
      <w:r w:rsidRPr="00BD03AE">
        <w:rPr>
          <w:rFonts w:ascii="Times New Roman" w:hAnsi="Times New Roman"/>
          <w:sz w:val="24"/>
          <w:szCs w:val="24"/>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.6.</w:t>
      </w:r>
      <w:r>
        <w:rPr>
          <w:rFonts w:ascii="Times New Roman" w:hAnsi="Times New Roman"/>
          <w:sz w:val="24"/>
          <w:szCs w:val="24"/>
        </w:rPr>
        <w:t> </w:t>
      </w:r>
      <w:r w:rsidRPr="00BD03AE">
        <w:rPr>
          <w:rFonts w:ascii="Times New Roman" w:hAnsi="Times New Roman"/>
          <w:sz w:val="24"/>
          <w:szCs w:val="24"/>
        </w:rPr>
        <w:t>Зонирование произведено в следующей последовательности:</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зонирование территории по функциональному назначению, являющееся базовым;</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зонирование территории по характеру и степени освоенности;</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xml:space="preserve">- остальным видам зонирования. </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Путём взаимного наложения указанных видов зон выделены интегрированные зоны, соответственно для которых установлены интегрированные зональные градостроительные требования к использованию территории поселения. Установленные градостроительные требования распространяются на все, расположенные в каждой из таких зон, объекты недвижимости (земельные участки, здания и сооружения).</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.7.</w:t>
      </w:r>
      <w:r>
        <w:rPr>
          <w:rFonts w:ascii="Times New Roman" w:hAnsi="Times New Roman"/>
          <w:sz w:val="24"/>
          <w:szCs w:val="24"/>
        </w:rPr>
        <w:t> </w:t>
      </w:r>
      <w:r w:rsidRPr="00BD03AE">
        <w:rPr>
          <w:rFonts w:ascii="Times New Roman" w:hAnsi="Times New Roman"/>
          <w:sz w:val="24"/>
          <w:szCs w:val="24"/>
        </w:rPr>
        <w:t>В соответствии с градостроительным зонированием муниципального образования «</w:t>
      </w:r>
      <w:r>
        <w:rPr>
          <w:rFonts w:ascii="Times New Roman" w:hAnsi="Times New Roman"/>
          <w:sz w:val="24"/>
          <w:szCs w:val="24"/>
        </w:rPr>
        <w:t>Михайловский</w:t>
      </w:r>
      <w:r w:rsidRPr="00BD03AE">
        <w:rPr>
          <w:rFonts w:ascii="Times New Roman" w:hAnsi="Times New Roman"/>
          <w:sz w:val="24"/>
          <w:szCs w:val="24"/>
        </w:rPr>
        <w:t xml:space="preserve"> сельсовет» установлены территориальные зоны и зоны с особыми условиями использования территории.</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.8.</w:t>
      </w:r>
      <w:r>
        <w:rPr>
          <w:rFonts w:ascii="Times New Roman" w:hAnsi="Times New Roman"/>
          <w:sz w:val="24"/>
          <w:szCs w:val="24"/>
        </w:rPr>
        <w:t> </w:t>
      </w:r>
      <w:r w:rsidRPr="00BD03AE">
        <w:rPr>
          <w:rFonts w:ascii="Times New Roman" w:hAnsi="Times New Roman"/>
          <w:sz w:val="24"/>
          <w:szCs w:val="24"/>
        </w:rPr>
        <w:t>В графическом виде границы территориальных зон и зон с особыми условиями использования территорий отображены на схеме градостроительного зонирования, прилагаемой к части второй Правил:</w:t>
      </w:r>
    </w:p>
    <w:p w:rsidR="00ED1389"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схема градостроительного зонирования территории муниципального образования «</w:t>
      </w:r>
      <w:r>
        <w:rPr>
          <w:rFonts w:ascii="Times New Roman" w:hAnsi="Times New Roman"/>
          <w:sz w:val="24"/>
          <w:szCs w:val="24"/>
        </w:rPr>
        <w:t>Михайловский</w:t>
      </w:r>
      <w:r w:rsidRPr="00BD03AE">
        <w:rPr>
          <w:rFonts w:ascii="Times New Roman" w:hAnsi="Times New Roman"/>
          <w:sz w:val="24"/>
          <w:szCs w:val="24"/>
        </w:rPr>
        <w:t xml:space="preserve"> сельсовет» </w:t>
      </w:r>
      <w:r>
        <w:rPr>
          <w:rFonts w:ascii="Times New Roman" w:hAnsi="Times New Roman"/>
          <w:sz w:val="24"/>
          <w:szCs w:val="24"/>
        </w:rPr>
        <w:t>Черемисиновского района Курской области</w:t>
      </w:r>
      <w:r w:rsidRPr="00BD03AE">
        <w:rPr>
          <w:rFonts w:ascii="Times New Roman" w:hAnsi="Times New Roman"/>
          <w:sz w:val="24"/>
          <w:szCs w:val="24"/>
        </w:rPr>
        <w:t xml:space="preserve"> в масштабе 1:2</w:t>
      </w:r>
      <w:r>
        <w:rPr>
          <w:rFonts w:ascii="Times New Roman" w:hAnsi="Times New Roman"/>
          <w:sz w:val="24"/>
          <w:szCs w:val="24"/>
        </w:rPr>
        <w:t>5</w:t>
      </w:r>
      <w:r w:rsidRPr="00BD03AE">
        <w:rPr>
          <w:rFonts w:ascii="Times New Roman" w:hAnsi="Times New Roman"/>
          <w:sz w:val="24"/>
          <w:szCs w:val="24"/>
        </w:rPr>
        <w:t xml:space="preserve"> 000; </w:t>
      </w:r>
    </w:p>
    <w:p w:rsidR="00ED1389" w:rsidRPr="00BD03AE"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 xml:space="preserve">- схема границ зон с особыми условиями использования территории муниципального образования «Михайловский сельсовет» Черемисиновского района Курской области </w:t>
      </w:r>
      <w:r w:rsidRPr="00BD03AE">
        <w:rPr>
          <w:rFonts w:ascii="Times New Roman" w:hAnsi="Times New Roman"/>
          <w:sz w:val="24"/>
          <w:szCs w:val="24"/>
        </w:rPr>
        <w:t>масштабе 1:2</w:t>
      </w:r>
      <w:r>
        <w:rPr>
          <w:rFonts w:ascii="Times New Roman" w:hAnsi="Times New Roman"/>
          <w:sz w:val="24"/>
          <w:szCs w:val="24"/>
        </w:rPr>
        <w:t>5</w:t>
      </w:r>
      <w:r w:rsidRPr="00BD03AE">
        <w:rPr>
          <w:rFonts w:ascii="Times New Roman" w:hAnsi="Times New Roman"/>
          <w:sz w:val="24"/>
          <w:szCs w:val="24"/>
        </w:rPr>
        <w:t xml:space="preserve"> 000</w:t>
      </w:r>
      <w:r>
        <w:rPr>
          <w:rFonts w:ascii="Times New Roman" w:hAnsi="Times New Roman"/>
          <w:sz w:val="24"/>
          <w:szCs w:val="24"/>
        </w:rPr>
        <w:t>.</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.9.</w:t>
      </w:r>
      <w:r>
        <w:rPr>
          <w:rFonts w:ascii="Times New Roman" w:hAnsi="Times New Roman"/>
          <w:sz w:val="24"/>
          <w:szCs w:val="24"/>
        </w:rPr>
        <w:t> </w:t>
      </w:r>
      <w:r w:rsidRPr="00BD03AE">
        <w:rPr>
          <w:rFonts w:ascii="Times New Roman" w:hAnsi="Times New Roman"/>
          <w:sz w:val="24"/>
          <w:szCs w:val="24"/>
        </w:rPr>
        <w:t>Перечень территориальных зон, отображённых на схеме градостроительного зонирования, содержащий наименование и кодовые названия обозначения зон, сгруппированных по видам, приведен в части второй главе 8 настоящих Правил.</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Перечень зон с особыми условиями использования территорий, содержащие наименования и кодовые обозначения зон, сгруппированных по видам, приведены в части второй главе 8 настоящих Правил.</w:t>
      </w:r>
    </w:p>
    <w:p w:rsidR="00ED1389" w:rsidRPr="00BD03AE" w:rsidRDefault="00ED1389" w:rsidP="00ED1389">
      <w:pPr>
        <w:widowControl w:val="0"/>
        <w:tabs>
          <w:tab w:val="num" w:pos="780"/>
        </w:tabs>
        <w:spacing w:line="240" w:lineRule="auto"/>
        <w:ind w:firstLine="709"/>
        <w:jc w:val="both"/>
        <w:rPr>
          <w:rFonts w:ascii="Times New Roman" w:hAnsi="Times New Roman"/>
          <w:sz w:val="24"/>
          <w:szCs w:val="24"/>
        </w:rPr>
      </w:pPr>
      <w:r w:rsidRPr="00BD03AE">
        <w:rPr>
          <w:rFonts w:ascii="Times New Roman" w:hAnsi="Times New Roman"/>
          <w:sz w:val="24"/>
          <w:szCs w:val="24"/>
        </w:rPr>
        <w:t>1.</w:t>
      </w:r>
      <w:r>
        <w:rPr>
          <w:rFonts w:ascii="Times New Roman" w:hAnsi="Times New Roman"/>
          <w:sz w:val="24"/>
          <w:szCs w:val="24"/>
        </w:rPr>
        <w:t>4</w:t>
      </w:r>
      <w:r w:rsidRPr="00BD03AE">
        <w:rPr>
          <w:rFonts w:ascii="Times New Roman" w:hAnsi="Times New Roman"/>
          <w:sz w:val="24"/>
          <w:szCs w:val="24"/>
        </w:rPr>
        <w:t>.10.</w:t>
      </w:r>
      <w:r>
        <w:rPr>
          <w:rFonts w:ascii="Times New Roman" w:hAnsi="Times New Roman"/>
          <w:sz w:val="24"/>
          <w:szCs w:val="24"/>
        </w:rPr>
        <w:t> </w:t>
      </w:r>
      <w:r w:rsidRPr="00BD03AE">
        <w:rPr>
          <w:rFonts w:ascii="Times New Roman" w:hAnsi="Times New Roman"/>
          <w:sz w:val="24"/>
          <w:szCs w:val="24"/>
        </w:rPr>
        <w:t>Основными факторами при проектировании и строительстве объектов в территориальных зонах являются линии градостроительного регулирования, в том числе:</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lastRenderedPageBreak/>
        <w:t>-</w:t>
      </w:r>
      <w:r>
        <w:rPr>
          <w:rFonts w:ascii="Times New Roman" w:hAnsi="Times New Roman"/>
          <w:sz w:val="24"/>
          <w:szCs w:val="24"/>
        </w:rPr>
        <w:t> </w:t>
      </w:r>
      <w:r w:rsidRPr="00BD03AE">
        <w:rPr>
          <w:rFonts w:ascii="Times New Roman" w:hAnsi="Times New Roman"/>
          <w:sz w:val="24"/>
          <w:szCs w:val="24"/>
        </w:rPr>
        <w:t>границы предоставленных под строительство земельных участков, определённые документами на землепользование;</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красные линии;</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w:t>
      </w:r>
      <w:r>
        <w:rPr>
          <w:rFonts w:ascii="Times New Roman" w:hAnsi="Times New Roman"/>
          <w:sz w:val="24"/>
          <w:szCs w:val="24"/>
        </w:rPr>
        <w:t> </w:t>
      </w:r>
      <w:r w:rsidRPr="00BD03AE">
        <w:rPr>
          <w:rFonts w:ascii="Times New Roman" w:hAnsi="Times New Roman"/>
          <w:sz w:val="24"/>
          <w:szCs w:val="24"/>
        </w:rPr>
        <w:t>границы охранных зон, зафиксированные в утверждённой градостроительной документации;</w:t>
      </w:r>
    </w:p>
    <w:p w:rsidR="00ED1389" w:rsidRPr="00BD03AE" w:rsidRDefault="00ED1389" w:rsidP="00ED1389">
      <w:pPr>
        <w:widowControl w:val="0"/>
        <w:spacing w:line="240" w:lineRule="auto"/>
        <w:ind w:firstLine="709"/>
        <w:jc w:val="both"/>
        <w:rPr>
          <w:rFonts w:ascii="Times New Roman" w:hAnsi="Times New Roman"/>
          <w:sz w:val="24"/>
          <w:szCs w:val="24"/>
        </w:rPr>
      </w:pPr>
      <w:r w:rsidRPr="00BD03AE">
        <w:rPr>
          <w:rFonts w:ascii="Times New Roman" w:hAnsi="Times New Roman"/>
          <w:sz w:val="24"/>
          <w:szCs w:val="24"/>
        </w:rPr>
        <w:t>- поперечные профили улиц (при необходимости).</w:t>
      </w:r>
    </w:p>
    <w:p w:rsidR="00ED1389" w:rsidRPr="00963967"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963967">
        <w:rPr>
          <w:rFonts w:ascii="Times New Roman" w:hAnsi="Times New Roman"/>
          <w:b/>
          <w:sz w:val="24"/>
          <w:szCs w:val="24"/>
        </w:rPr>
        <w:t>Состав градостроительных регламентов</w:t>
      </w:r>
      <w:bookmarkEnd w:id="20"/>
      <w:bookmarkEnd w:id="21"/>
      <w:r w:rsidRPr="00963967">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1.5.1.</w:t>
      </w:r>
      <w:r>
        <w:rPr>
          <w:rFonts w:ascii="Times New Roman" w:hAnsi="Times New Roman"/>
          <w:sz w:val="24"/>
          <w:szCs w:val="24"/>
        </w:rPr>
        <w:t> </w:t>
      </w:r>
      <w:r w:rsidRPr="004670CC">
        <w:rPr>
          <w:rFonts w:ascii="Times New Roman" w:hAnsi="Times New Roman"/>
          <w:sz w:val="24"/>
          <w:szCs w:val="24"/>
        </w:rPr>
        <w:t>Градостроительные регламенты приведены в части II Правил.</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1.5.2.</w:t>
      </w:r>
      <w:r>
        <w:rPr>
          <w:rFonts w:ascii="Times New Roman" w:hAnsi="Times New Roman"/>
          <w:sz w:val="24"/>
          <w:szCs w:val="24"/>
        </w:rPr>
        <w:t> </w:t>
      </w:r>
      <w:r w:rsidRPr="004670CC">
        <w:rPr>
          <w:rFonts w:ascii="Times New Roman" w:hAnsi="Times New Roman"/>
          <w:sz w:val="24"/>
          <w:szCs w:val="24"/>
        </w:rPr>
        <w:t>Градостроительный регламент территориальной зоны определяет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зданий, строений, сооружений.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Для каждого земельного участка, иного объекта недвижимости разрешенным считается такое использование, которое соответствует градостроительным регламентам.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1.5.3.</w:t>
      </w:r>
      <w:r>
        <w:rPr>
          <w:rFonts w:ascii="Times New Roman" w:hAnsi="Times New Roman"/>
          <w:sz w:val="24"/>
          <w:szCs w:val="24"/>
        </w:rPr>
        <w:t> </w:t>
      </w:r>
      <w:r w:rsidRPr="004670CC">
        <w:rPr>
          <w:rFonts w:ascii="Times New Roman" w:hAnsi="Times New Roman"/>
          <w:sz w:val="24"/>
          <w:szCs w:val="24"/>
        </w:rPr>
        <w:t>Действие градостроительного регламента распространяется в равной мере на все расположенные в границах территориальных зон земельные участки и объекты капитального строительства, за исключением земельных участков:</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расположенных в границах территорий общего пользования и занятых элементами улично-дорожной сети (площадями, улицами, проездами, автомобильными дорогами, набережными), а также скверами, бульварами, закрытыми водоемами, пляжами и другими подобными объектами;</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963967">
        <w:rPr>
          <w:rFonts w:ascii="Times New Roman" w:eastAsia="Times New Roman" w:hAnsi="Times New Roman"/>
          <w:sz w:val="24"/>
          <w:szCs w:val="24"/>
          <w:lang w:eastAsia="ru-RU"/>
        </w:rPr>
        <w:t>предназначенные для размещения линейных объектов и (или) занятые линейными объектами; (изменения ФЗ от20.03. 2011 №41 к ГК)</w:t>
      </w:r>
      <w:r w:rsidRPr="004670CC">
        <w:rPr>
          <w:rFonts w:ascii="Times New Roman" w:eastAsia="Times New Roman" w:hAnsi="Times New Roman"/>
          <w:sz w:val="24"/>
          <w:szCs w:val="24"/>
          <w:lang w:eastAsia="ru-RU"/>
        </w:rPr>
        <w:t>;</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предоставленных для добычи полезных ископаемых.</w:t>
      </w:r>
    </w:p>
    <w:p w:rsidR="00ED1389" w:rsidRPr="005A47B4"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1.5.4.</w:t>
      </w:r>
      <w:r>
        <w:rPr>
          <w:rFonts w:ascii="Times New Roman" w:hAnsi="Times New Roman"/>
          <w:sz w:val="24"/>
          <w:szCs w:val="24"/>
        </w:rPr>
        <w:t> </w:t>
      </w:r>
      <w:r w:rsidRPr="004670CC">
        <w:rPr>
          <w:rFonts w:ascii="Times New Roman" w:hAnsi="Times New Roman"/>
          <w:sz w:val="24"/>
          <w:szCs w:val="24"/>
        </w:rPr>
        <w:t xml:space="preserve">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w:t>
      </w:r>
      <w:r w:rsidRPr="005A47B4">
        <w:rPr>
          <w:rFonts w:ascii="Times New Roman" w:hAnsi="Times New Roman"/>
          <w:sz w:val="24"/>
          <w:szCs w:val="24"/>
        </w:rPr>
        <w:t>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ED1389" w:rsidRPr="00963967" w:rsidRDefault="00ED1389" w:rsidP="00ED1389">
      <w:pPr>
        <w:widowControl w:val="0"/>
        <w:spacing w:line="240" w:lineRule="auto"/>
        <w:ind w:firstLine="709"/>
        <w:jc w:val="both"/>
        <w:rPr>
          <w:rFonts w:ascii="Times New Roman" w:hAnsi="Times New Roman"/>
          <w:sz w:val="24"/>
          <w:szCs w:val="24"/>
        </w:rPr>
      </w:pPr>
      <w:r w:rsidRPr="005A47B4">
        <w:rPr>
          <w:rFonts w:ascii="Times New Roman" w:hAnsi="Times New Roman"/>
          <w:sz w:val="24"/>
          <w:szCs w:val="24"/>
        </w:rPr>
        <w:t>1.5.5.</w:t>
      </w:r>
      <w:r>
        <w:rPr>
          <w:rFonts w:ascii="Times New Roman" w:hAnsi="Times New Roman"/>
          <w:sz w:val="24"/>
          <w:szCs w:val="24"/>
        </w:rPr>
        <w:t> </w:t>
      </w:r>
      <w:r w:rsidRPr="005A47B4">
        <w:rPr>
          <w:rFonts w:ascii="Times New Roman" w:hAnsi="Times New Roman"/>
          <w:sz w:val="24"/>
          <w:szCs w:val="24"/>
        </w:rPr>
        <w:t>Положения и требования градостроительных регламентов, содержащиеся в Правилах,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наряду с техническими регламентами и иными обязательными требованиями, установленными действующим законодательством.</w:t>
      </w:r>
    </w:p>
    <w:p w:rsidR="00ED1389" w:rsidRPr="00963967" w:rsidRDefault="00ED1389" w:rsidP="00ED1389">
      <w:pPr>
        <w:widowControl w:val="0"/>
        <w:spacing w:line="240" w:lineRule="auto"/>
        <w:ind w:firstLine="709"/>
        <w:jc w:val="both"/>
        <w:rPr>
          <w:rFonts w:ascii="Times New Roman" w:hAnsi="Times New Roman"/>
          <w:sz w:val="24"/>
          <w:szCs w:val="24"/>
        </w:rPr>
      </w:pPr>
      <w:bookmarkStart w:id="22" w:name="_Toc270676535"/>
      <w:bookmarkStart w:id="23" w:name="_Toc286828533"/>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.6.</w:t>
      </w:r>
      <w:r>
        <w:rPr>
          <w:rFonts w:ascii="Times New Roman" w:hAnsi="Times New Roman"/>
          <w:sz w:val="24"/>
          <w:szCs w:val="24"/>
        </w:rPr>
        <w:t> </w:t>
      </w:r>
      <w:r w:rsidRPr="00963967">
        <w:rPr>
          <w:rFonts w:ascii="Times New Roman" w:hAnsi="Times New Roman"/>
          <w:sz w:val="24"/>
          <w:szCs w:val="24"/>
        </w:rPr>
        <w:t>Отсутствие вида разрешенного использования земельных участков и объектов капитального строительства в числе указанных в градостроительном регламенте означает, что его применение на территории земельных участков, расположенных в соответствующей территориальной зоне - не допускается.</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.7.</w:t>
      </w:r>
      <w:r>
        <w:rPr>
          <w:rFonts w:ascii="Times New Roman" w:hAnsi="Times New Roman"/>
          <w:sz w:val="24"/>
          <w:szCs w:val="24"/>
        </w:rPr>
        <w:t> </w:t>
      </w:r>
      <w:r w:rsidRPr="00963967">
        <w:rPr>
          <w:rFonts w:ascii="Times New Roman" w:hAnsi="Times New Roman"/>
          <w:sz w:val="24"/>
          <w:szCs w:val="24"/>
        </w:rPr>
        <w:t>Изменение земельных участков и объектов капитального строительства, виды разрешенного использования, предельные размеры и параметры которых не соответствуют регламенту, может осуществляться только путём приведения таких объектов в соответствие с градостроительным регламентом.</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.8.</w:t>
      </w:r>
      <w:r>
        <w:rPr>
          <w:rFonts w:ascii="Times New Roman" w:hAnsi="Times New Roman"/>
          <w:sz w:val="24"/>
          <w:szCs w:val="24"/>
        </w:rPr>
        <w:t> </w:t>
      </w:r>
      <w:r w:rsidRPr="00963967">
        <w:rPr>
          <w:rFonts w:ascii="Times New Roman" w:hAnsi="Times New Roman"/>
          <w:sz w:val="24"/>
          <w:szCs w:val="24"/>
        </w:rPr>
        <w:t xml:space="preserve">Размещение в границах земельных участков инженерно-технических объектов, сооружений и коммуникаций (электро-, водо-, газоснабжения, канализации, телефонизации и т.д.), обеспечивающих реализацию разрешенного использования объектов капитального </w:t>
      </w:r>
      <w:r w:rsidRPr="00963967">
        <w:rPr>
          <w:rFonts w:ascii="Times New Roman" w:hAnsi="Times New Roman"/>
          <w:sz w:val="24"/>
          <w:szCs w:val="24"/>
        </w:rPr>
        <w:lastRenderedPageBreak/>
        <w:t>строительства, расположенных на этих участках, является разрешенным при условии соблюдения соответствующих технических регламентов.</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.9.</w:t>
      </w:r>
      <w:r>
        <w:rPr>
          <w:rFonts w:ascii="Times New Roman" w:hAnsi="Times New Roman"/>
          <w:sz w:val="24"/>
          <w:szCs w:val="24"/>
        </w:rPr>
        <w:t> </w:t>
      </w:r>
      <w:r w:rsidRPr="00963967">
        <w:rPr>
          <w:rFonts w:ascii="Times New Roman" w:hAnsi="Times New Roman"/>
          <w:sz w:val="24"/>
          <w:szCs w:val="24"/>
        </w:rPr>
        <w:t>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 xml:space="preserve">Данное право реализуется путём подачи правообладателем земельного участка или объекта капитального строительства заявления на имя главы </w:t>
      </w:r>
      <w:r>
        <w:rPr>
          <w:rFonts w:ascii="Times New Roman" w:hAnsi="Times New Roman"/>
          <w:sz w:val="24"/>
          <w:szCs w:val="24"/>
        </w:rPr>
        <w:t>А</w:t>
      </w:r>
      <w:r w:rsidRPr="00963967">
        <w:rPr>
          <w:rFonts w:ascii="Times New Roman" w:hAnsi="Times New Roman"/>
          <w:sz w:val="24"/>
          <w:szCs w:val="24"/>
        </w:rPr>
        <w:t xml:space="preserve">дминистрации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w:t>
      </w:r>
      <w:r>
        <w:rPr>
          <w:rFonts w:ascii="Times New Roman" w:hAnsi="Times New Roman"/>
          <w:sz w:val="24"/>
          <w:szCs w:val="24"/>
        </w:rPr>
        <w:t xml:space="preserve">на рассмотрение, далее </w:t>
      </w:r>
      <w:r w:rsidRPr="00963967">
        <w:rPr>
          <w:rFonts w:ascii="Times New Roman" w:hAnsi="Times New Roman"/>
          <w:sz w:val="24"/>
          <w:szCs w:val="24"/>
        </w:rPr>
        <w:t>готовит</w:t>
      </w:r>
      <w:r>
        <w:rPr>
          <w:rFonts w:ascii="Times New Roman" w:hAnsi="Times New Roman"/>
          <w:sz w:val="24"/>
          <w:szCs w:val="24"/>
        </w:rPr>
        <w:t>ся</w:t>
      </w:r>
      <w:r w:rsidRPr="00963967">
        <w:rPr>
          <w:rFonts w:ascii="Times New Roman" w:hAnsi="Times New Roman"/>
          <w:sz w:val="24"/>
          <w:szCs w:val="24"/>
        </w:rPr>
        <w:t xml:space="preserve"> проект решения согласно действующих правил землепользования и застройки и глав</w:t>
      </w:r>
      <w:r>
        <w:rPr>
          <w:rFonts w:ascii="Times New Roman" w:hAnsi="Times New Roman"/>
          <w:sz w:val="24"/>
          <w:szCs w:val="24"/>
        </w:rPr>
        <w:t>а</w:t>
      </w:r>
      <w:r w:rsidRPr="00963967">
        <w:rPr>
          <w:rFonts w:ascii="Times New Roman" w:hAnsi="Times New Roman"/>
          <w:sz w:val="24"/>
          <w:szCs w:val="24"/>
        </w:rPr>
        <w:t xml:space="preserve"> </w:t>
      </w:r>
      <w:r>
        <w:rPr>
          <w:rFonts w:ascii="Times New Roman" w:hAnsi="Times New Roman"/>
          <w:sz w:val="24"/>
          <w:szCs w:val="24"/>
        </w:rPr>
        <w:t>А</w:t>
      </w:r>
      <w:r w:rsidRPr="00963967">
        <w:rPr>
          <w:rFonts w:ascii="Times New Roman" w:hAnsi="Times New Roman"/>
          <w:sz w:val="24"/>
          <w:szCs w:val="24"/>
        </w:rPr>
        <w:t>дминистрации муниципального района утвержд</w:t>
      </w:r>
      <w:r>
        <w:rPr>
          <w:rFonts w:ascii="Times New Roman" w:hAnsi="Times New Roman"/>
          <w:sz w:val="24"/>
          <w:szCs w:val="24"/>
        </w:rPr>
        <w:t>ает</w:t>
      </w:r>
      <w:r w:rsidRPr="00963967">
        <w:rPr>
          <w:rFonts w:ascii="Times New Roman" w:hAnsi="Times New Roman"/>
          <w:sz w:val="24"/>
          <w:szCs w:val="24"/>
        </w:rPr>
        <w:t xml:space="preserve">. </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.10.</w:t>
      </w:r>
      <w:r>
        <w:rPr>
          <w:rFonts w:ascii="Times New Roman" w:hAnsi="Times New Roman"/>
          <w:sz w:val="24"/>
          <w:szCs w:val="24"/>
        </w:rPr>
        <w:t> </w:t>
      </w:r>
      <w:r w:rsidRPr="00963967">
        <w:rPr>
          <w:rFonts w:ascii="Times New Roman" w:hAnsi="Times New Roman"/>
          <w:sz w:val="24"/>
          <w:szCs w:val="24"/>
        </w:rPr>
        <w:t xml:space="preserve">Вопрос о предоставлении разрешения на условно разрешенный вид использования рассматривается </w:t>
      </w:r>
      <w:r>
        <w:rPr>
          <w:rFonts w:ascii="Times New Roman" w:hAnsi="Times New Roman"/>
          <w:sz w:val="24"/>
          <w:szCs w:val="24"/>
        </w:rPr>
        <w:t xml:space="preserve">Администрацией муниципального образования </w:t>
      </w:r>
      <w:r w:rsidRPr="00963967">
        <w:rPr>
          <w:rFonts w:ascii="Times New Roman" w:hAnsi="Times New Roman"/>
          <w:sz w:val="24"/>
          <w:szCs w:val="24"/>
        </w:rPr>
        <w:t xml:space="preserve">(в пределах своей компетенции) в области градостроительной деятельности, готовит проекты решений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сельсовета</w:t>
      </w:r>
      <w:r w:rsidRPr="00963967">
        <w:rPr>
          <w:rFonts w:ascii="Times New Roman" w:hAnsi="Times New Roman"/>
          <w:sz w:val="24"/>
          <w:szCs w:val="24"/>
        </w:rPr>
        <w:t xml:space="preserve"> 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решения.</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Вопрос о предоставлении разрешения на условно разрешенный вид подлежит обсуждению на публичных слушаниях.</w:t>
      </w:r>
      <w:r w:rsidRPr="00963967">
        <w:rPr>
          <w:rFonts w:ascii="Times New Roman" w:hAnsi="Times New Roman"/>
          <w:color w:val="0000FF"/>
          <w:sz w:val="24"/>
          <w:szCs w:val="24"/>
        </w:rPr>
        <w:t xml:space="preserve"> </w:t>
      </w:r>
      <w:r w:rsidRPr="00963967">
        <w:rPr>
          <w:rFonts w:ascii="Times New Roman" w:hAnsi="Times New Roman"/>
          <w:sz w:val="24"/>
          <w:szCs w:val="24"/>
        </w:rPr>
        <w:t>Порядок организации и проведения публичных слушаний определяется уставом муниципального района и (или) нормативными правовыми актами представительного органа муниципального района в соответствии со статьёй 39 Градостроительного кодекса Российской Федерации.</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.11.</w:t>
      </w:r>
      <w:r>
        <w:rPr>
          <w:rFonts w:ascii="Times New Roman" w:hAnsi="Times New Roman"/>
          <w:sz w:val="24"/>
          <w:szCs w:val="24"/>
        </w:rPr>
        <w:t> </w:t>
      </w:r>
      <w:r w:rsidRPr="00963967">
        <w:rPr>
          <w:rFonts w:ascii="Times New Roman" w:hAnsi="Times New Roman"/>
          <w:sz w:val="24"/>
          <w:szCs w:val="24"/>
        </w:rPr>
        <w:t>В числе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могут быть указаны:</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 размеры (в том числе площадь) земельных участков;</w:t>
      </w:r>
    </w:p>
    <w:p w:rsidR="00ED1389"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 допустимые отступы зданий и сооружений от границ земельных участков;</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 предельные габариты зданий и сооружений;</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 предельные коэффициенты использования поверхности земельного участка;</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 архитектурные требования к зданиям, строениям, сооружениям на территории особого градостроительного контроля и иные показатели.</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если иное специально не оговорено в составе регламента.</w:t>
      </w:r>
    </w:p>
    <w:p w:rsidR="00ED1389" w:rsidRPr="00963967"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Администрация муниципального образования,</w:t>
      </w:r>
      <w:r w:rsidRPr="00963967">
        <w:rPr>
          <w:rFonts w:ascii="Times New Roman" w:hAnsi="Times New Roman"/>
          <w:sz w:val="24"/>
          <w:szCs w:val="24"/>
        </w:rPr>
        <w:t xml:space="preserve"> по вопросам регулирования землепользования и застройки муниципального района в части подготовки исполнения (в пределах своей компетенции) в области градостроительной деятельности, готовит проекты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 Глава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по вопросам подготовки и применения правил землепользования и застройки </w:t>
      </w:r>
      <w:r>
        <w:rPr>
          <w:rFonts w:ascii="Times New Roman" w:hAnsi="Times New Roman"/>
          <w:sz w:val="24"/>
          <w:szCs w:val="24"/>
        </w:rPr>
        <w:t>территории сельсовета</w:t>
      </w:r>
      <w:r w:rsidRPr="00963967">
        <w:rPr>
          <w:rFonts w:ascii="Times New Roman" w:hAnsi="Times New Roman"/>
          <w:sz w:val="24"/>
          <w:szCs w:val="24"/>
        </w:rPr>
        <w:t xml:space="preserve"> принимает решение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решения с указанием причин принятого решения.</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 xml:space="preserve">Вопрос о предоставлении разрешения на отклонение от предельных параметров </w:t>
      </w:r>
      <w:r w:rsidRPr="00963967">
        <w:rPr>
          <w:rFonts w:ascii="Times New Roman" w:hAnsi="Times New Roman"/>
          <w:sz w:val="24"/>
          <w:szCs w:val="24"/>
        </w:rPr>
        <w:lastRenderedPageBreak/>
        <w:t>разрешенного строительства, реконструкции объекта капитального строительства подлежит обсуждению на публичных слушаниях.</w:t>
      </w:r>
      <w:r w:rsidRPr="00963967">
        <w:rPr>
          <w:rFonts w:ascii="Times New Roman" w:hAnsi="Times New Roman"/>
          <w:color w:val="0000FF"/>
          <w:sz w:val="24"/>
          <w:szCs w:val="24"/>
        </w:rPr>
        <w:t xml:space="preserve"> </w:t>
      </w:r>
      <w:r w:rsidRPr="00963967">
        <w:rPr>
          <w:rFonts w:ascii="Times New Roman" w:hAnsi="Times New Roman"/>
          <w:sz w:val="24"/>
          <w:szCs w:val="24"/>
        </w:rPr>
        <w:t xml:space="preserve">Порядок организации и проведения публичных слушаний определяется уставом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и (или) нормативными правовыми актами представительного органа муниципального </w:t>
      </w:r>
      <w:r>
        <w:rPr>
          <w:rFonts w:ascii="Times New Roman" w:hAnsi="Times New Roman"/>
          <w:sz w:val="24"/>
          <w:szCs w:val="24"/>
        </w:rPr>
        <w:t>образования</w:t>
      </w:r>
      <w:r w:rsidRPr="00963967">
        <w:rPr>
          <w:rFonts w:ascii="Times New Roman" w:hAnsi="Times New Roman"/>
          <w:sz w:val="24"/>
          <w:szCs w:val="24"/>
        </w:rPr>
        <w:t xml:space="preserve"> в соответствии со статьёй 38 Градостроительного кодекса Российской Федерации, в порядке п. 3.1.2. части 1 настоящих Правил.</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.12.</w:t>
      </w:r>
      <w:r>
        <w:rPr>
          <w:rFonts w:ascii="Times New Roman" w:hAnsi="Times New Roman"/>
          <w:sz w:val="24"/>
          <w:szCs w:val="24"/>
        </w:rPr>
        <w:t> </w:t>
      </w:r>
      <w:r w:rsidRPr="00963967">
        <w:rPr>
          <w:rFonts w:ascii="Times New Roman" w:hAnsi="Times New Roman"/>
          <w:sz w:val="24"/>
          <w:szCs w:val="24"/>
        </w:rPr>
        <w:t>Для земельного участка или объекта капитального строительства, расположенного в зоне с особыми условиями использования территории, а также на территории особого градостроительного контроля, градостроительным регламентом в составе ограничений (требований) администрацией муниципального района может быть указана возможность установления дополнительных требований к его использованию, подлежащих соблюдению при разработке проектной документации.</w:t>
      </w:r>
    </w:p>
    <w:p w:rsidR="00ED1389" w:rsidRPr="00963967" w:rsidRDefault="00ED1389" w:rsidP="00ED1389">
      <w:pPr>
        <w:widowControl w:val="0"/>
        <w:spacing w:line="240" w:lineRule="auto"/>
        <w:ind w:firstLine="709"/>
        <w:jc w:val="both"/>
        <w:rPr>
          <w:rFonts w:ascii="Times New Roman" w:hAnsi="Times New Roman"/>
          <w:sz w:val="24"/>
          <w:szCs w:val="24"/>
        </w:rPr>
      </w:pPr>
      <w:r w:rsidRPr="00963967">
        <w:rPr>
          <w:rFonts w:ascii="Times New Roman" w:hAnsi="Times New Roman"/>
          <w:sz w:val="24"/>
          <w:szCs w:val="24"/>
        </w:rPr>
        <w:t>1.</w:t>
      </w:r>
      <w:r>
        <w:rPr>
          <w:rFonts w:ascii="Times New Roman" w:hAnsi="Times New Roman"/>
          <w:sz w:val="24"/>
          <w:szCs w:val="24"/>
        </w:rPr>
        <w:t>5</w:t>
      </w:r>
      <w:r w:rsidRPr="00963967">
        <w:rPr>
          <w:rFonts w:ascii="Times New Roman" w:hAnsi="Times New Roman"/>
          <w:sz w:val="24"/>
          <w:szCs w:val="24"/>
        </w:rPr>
        <w:t>.13.</w:t>
      </w:r>
      <w:r>
        <w:rPr>
          <w:rFonts w:ascii="Times New Roman" w:hAnsi="Times New Roman"/>
          <w:sz w:val="24"/>
          <w:szCs w:val="24"/>
        </w:rPr>
        <w:t> </w:t>
      </w:r>
      <w:r w:rsidRPr="00963967">
        <w:rPr>
          <w:rFonts w:ascii="Times New Roman" w:hAnsi="Times New Roman"/>
          <w:sz w:val="24"/>
          <w:szCs w:val="24"/>
        </w:rPr>
        <w:t>В случае если земельный участок и объект капитального строительства расположен на территории одновременного действия нескольких видов зон с особыми условиями использования территорий, режим осуществления использования и застройки территории по отношении к указанному земельному участку устанавливается путём суммирования ограничений и требований, содержащихся во всех элементах регламента.</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w:t>
      </w:r>
      <w:r w:rsidRPr="004670CC">
        <w:rPr>
          <w:rFonts w:ascii="Times New Roman" w:hAnsi="Times New Roman"/>
          <w:b/>
          <w:sz w:val="24"/>
          <w:szCs w:val="24"/>
        </w:rPr>
        <w:t>Использование земельных участков и объектов капитального строительства, не соответствующих градостроительным регламентам</w:t>
      </w:r>
      <w:bookmarkEnd w:id="22"/>
      <w:bookmarkEnd w:id="23"/>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1.6.1. Не соответствующими градостроительным регламентам являются земельные участки, объекты капитального строительства, расположенные на территориях </w:t>
      </w:r>
      <w:r w:rsidRPr="004670CC">
        <w:rPr>
          <w:rFonts w:ascii="Times New Roman" w:eastAsia="Times New Roman" w:hAnsi="Times New Roman"/>
          <w:sz w:val="24"/>
          <w:szCs w:val="24"/>
          <w:lang w:eastAsia="ru-RU"/>
        </w:rPr>
        <w:t>населенных пунктов</w:t>
      </w:r>
      <w:r w:rsidRPr="004670CC">
        <w:rPr>
          <w:rFonts w:ascii="Times New Roman" w:hAnsi="Times New Roman"/>
          <w:sz w:val="24"/>
          <w:szCs w:val="24"/>
        </w:rPr>
        <w:t>, для которых установлены градостроительные регламенты и на которые действие этих градостроительных регламентов распространяется, в следующих случаях:</w:t>
      </w:r>
    </w:p>
    <w:p w:rsidR="00ED1389" w:rsidRPr="004670CC" w:rsidRDefault="00ED1389" w:rsidP="00ED1389">
      <w:pPr>
        <w:pStyle w:val="a5"/>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1) существующие виды использования земельных участков, объектов капитального строительства не соответствуют видам разрешенного использования, указанным в главе 11 части II настоящих Правил;</w:t>
      </w:r>
    </w:p>
    <w:p w:rsidR="00ED1389" w:rsidRPr="004670CC" w:rsidRDefault="00ED1389" w:rsidP="00ED1389">
      <w:pPr>
        <w:pStyle w:val="a5"/>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2) существующие виды использования земельных участков, объектов капитального строительства соответствуют видам разрешенного использования, но расположены в границах зон с особыми условиями использования территорий, в пределах которых не предусмотрено размещение соответствующих объектов согласно главе 12 части II настоящих Правил;</w:t>
      </w:r>
    </w:p>
    <w:p w:rsidR="00ED1389" w:rsidRPr="004670CC" w:rsidRDefault="00ED1389" w:rsidP="00ED1389">
      <w:pPr>
        <w:pStyle w:val="a5"/>
        <w:widowControl w:val="0"/>
        <w:spacing w:after="0" w:line="240" w:lineRule="auto"/>
        <w:ind w:left="0" w:firstLine="709"/>
        <w:jc w:val="both"/>
        <w:rPr>
          <w:rFonts w:ascii="Times New Roman" w:hAnsi="Times New Roman"/>
          <w:sz w:val="24"/>
          <w:szCs w:val="24"/>
        </w:rPr>
      </w:pPr>
      <w:r w:rsidRPr="004670CC">
        <w:rPr>
          <w:rFonts w:ascii="Times New Roman" w:hAnsi="Times New Roman"/>
          <w:sz w:val="24"/>
          <w:szCs w:val="24"/>
        </w:rPr>
        <w:t>3) существующие размеры земельных участков и параметры объектов капитального строительства не соответствуют предельным размерам земельных участков и предельным параметрам разрешенного строительства, реконструкции объектов капитального строительства согласно главам 10, 11 части II настоящих Правил.</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1.6.2. Производственным и иным объектам, чьи санитарно-защитные зоны согласно схеме градостроительного зонирования распространяются за пределы территориальной зоны расположения этих объектов и функционирование которых наносит несоразмерный ущерб владельцам соседних объектов недвижимости или значительно снижается стоимость этих объектов, постановлением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может быть придан статус несоответствующих требованиям градостроительного регламента.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1.6.3.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В случае если использование указанных в абзаце 1 настоящего пункта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w:t>
      </w:r>
      <w:r w:rsidRPr="004670CC">
        <w:rPr>
          <w:rFonts w:ascii="Times New Roman" w:hAnsi="Times New Roman"/>
          <w:sz w:val="24"/>
          <w:szCs w:val="24"/>
        </w:rPr>
        <w:lastRenderedPageBreak/>
        <w:t>участков и объектов капитального строительства.</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4" w:name="_Toc270676536"/>
      <w:bookmarkStart w:id="25" w:name="_Toc286828534"/>
      <w:r>
        <w:rPr>
          <w:rFonts w:ascii="Times New Roman" w:hAnsi="Times New Roman"/>
          <w:b/>
          <w:sz w:val="24"/>
          <w:szCs w:val="24"/>
        </w:rPr>
        <w:t> </w:t>
      </w:r>
      <w:r w:rsidRPr="004670CC">
        <w:rPr>
          <w:rFonts w:ascii="Times New Roman" w:hAnsi="Times New Roman"/>
          <w:b/>
          <w:sz w:val="24"/>
          <w:szCs w:val="24"/>
        </w:rPr>
        <w:t>Открытость и доступность информации о землепользовании и застройке</w:t>
      </w:r>
      <w:bookmarkEnd w:id="24"/>
      <w:bookmarkEnd w:id="25"/>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1.7.1.</w:t>
      </w:r>
      <w:r>
        <w:rPr>
          <w:rFonts w:ascii="Times New Roman" w:hAnsi="Times New Roman"/>
          <w:sz w:val="24"/>
          <w:szCs w:val="24"/>
        </w:rPr>
        <w:t> </w:t>
      </w:r>
      <w:r w:rsidRPr="004670CC">
        <w:rPr>
          <w:rFonts w:ascii="Times New Roman" w:hAnsi="Times New Roman"/>
          <w:sz w:val="24"/>
          <w:szCs w:val="24"/>
        </w:rPr>
        <w:t>Настоящие Правила, включая все входящие в их состав графические документы, являются открытыми для всех должностных, физических и юридических лиц.</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1.7.2.</w:t>
      </w:r>
      <w:r>
        <w:rPr>
          <w:rFonts w:ascii="Times New Roman" w:hAnsi="Times New Roman"/>
          <w:sz w:val="24"/>
          <w:szCs w:val="24"/>
        </w:rPr>
        <w:t> </w:t>
      </w:r>
      <w:r w:rsidRPr="004670CC">
        <w:rPr>
          <w:rFonts w:ascii="Times New Roman" w:hAnsi="Times New Roman"/>
          <w:sz w:val="24"/>
          <w:szCs w:val="24"/>
        </w:rPr>
        <w:t xml:space="preserve">Администрация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обеспечивает возможность ознакомления с настоящими Правилами посредством:</w:t>
      </w:r>
    </w:p>
    <w:p w:rsidR="00ED1389" w:rsidRPr="004670CC" w:rsidRDefault="00ED1389" w:rsidP="00ED1389">
      <w:pPr>
        <w:widowControl w:val="0"/>
        <w:numPr>
          <w:ilvl w:val="0"/>
          <w:numId w:val="3"/>
        </w:numPr>
        <w:spacing w:line="240" w:lineRule="auto"/>
        <w:ind w:left="0" w:firstLine="709"/>
        <w:jc w:val="both"/>
        <w:rPr>
          <w:sz w:val="24"/>
          <w:szCs w:val="24"/>
        </w:rPr>
      </w:pPr>
      <w:r w:rsidRPr="004670CC">
        <w:rPr>
          <w:rFonts w:ascii="Times New Roman" w:eastAsia="Times New Roman" w:hAnsi="Times New Roman"/>
          <w:sz w:val="24"/>
          <w:szCs w:val="24"/>
          <w:lang w:eastAsia="ru-RU"/>
        </w:rPr>
        <w:t xml:space="preserve">публикации Правил, размещения на официальном сайте Администрации </w:t>
      </w:r>
      <w:r>
        <w:rPr>
          <w:rFonts w:ascii="Times New Roman" w:eastAsia="Times New Roman" w:hAnsi="Times New Roman"/>
          <w:sz w:val="24"/>
          <w:szCs w:val="24"/>
          <w:lang w:eastAsia="ru-RU"/>
        </w:rPr>
        <w:t>Черемисиновского района</w:t>
      </w:r>
      <w:r w:rsidRPr="004670CC">
        <w:rPr>
          <w:rFonts w:ascii="Times New Roman" w:eastAsia="Times New Roman" w:hAnsi="Times New Roman"/>
          <w:sz w:val="24"/>
          <w:szCs w:val="24"/>
          <w:lang w:eastAsia="ru-RU"/>
        </w:rPr>
        <w:t xml:space="preserve">, на сайте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(при наличии),</w:t>
      </w:r>
      <w:r w:rsidRPr="004670CC">
        <w:rPr>
          <w:rFonts w:ascii="Times New Roman" w:eastAsia="Times New Roman" w:hAnsi="Times New Roman"/>
          <w:sz w:val="24"/>
          <w:szCs w:val="24"/>
          <w:lang w:eastAsia="ru-RU"/>
        </w:rPr>
        <w:t xml:space="preserve"> а также </w:t>
      </w:r>
      <w:r w:rsidRPr="004670CC">
        <w:rPr>
          <w:rFonts w:ascii="Times New Roman" w:hAnsi="Times New Roman"/>
          <w:sz w:val="24"/>
          <w:szCs w:val="24"/>
        </w:rPr>
        <w:t>на информационных стендах, установленных в общедоступных местах и в соответствии с Уставом муниципального образования;</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создания условий для ознакомления с настоящими Правилами в полном комплекте (включая входящие в их состав графические и текстовые материалы) в </w:t>
      </w:r>
      <w:r w:rsidRPr="004670CC">
        <w:rPr>
          <w:rFonts w:ascii="Times New Roman" w:hAnsi="Times New Roman"/>
          <w:sz w:val="24"/>
          <w:szCs w:val="24"/>
        </w:rPr>
        <w:t xml:space="preserve">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eastAsia="Times New Roman" w:hAnsi="Times New Roman"/>
          <w:sz w:val="24"/>
          <w:szCs w:val="24"/>
          <w:lang w:eastAsia="ru-RU"/>
        </w:rPr>
        <w:t>;</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организации предоставления </w:t>
      </w:r>
      <w:r w:rsidRPr="004670CC">
        <w:rPr>
          <w:rFonts w:ascii="Times New Roman" w:hAnsi="Times New Roman"/>
          <w:sz w:val="24"/>
          <w:szCs w:val="24"/>
        </w:rPr>
        <w:t xml:space="preserve">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w:t>
      </w:r>
      <w:r w:rsidRPr="004670CC">
        <w:rPr>
          <w:rFonts w:ascii="Times New Roman" w:eastAsia="Times New Roman" w:hAnsi="Times New Roman"/>
          <w:sz w:val="24"/>
          <w:szCs w:val="24"/>
          <w:lang w:eastAsia="ru-RU"/>
        </w:rPr>
        <w:t>физическим и юридическим лицам выписок из настоящих Правил, изготовления необходимых копий, в том числе копий графических материалов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другим элементам планировочной структуры).</w:t>
      </w:r>
    </w:p>
    <w:p w:rsidR="00ED1389" w:rsidRPr="004670CC"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1.7.3. </w:t>
      </w:r>
      <w:r w:rsidRPr="004670CC">
        <w:rPr>
          <w:rFonts w:ascii="Times New Roman" w:hAnsi="Times New Roman"/>
          <w:sz w:val="24"/>
          <w:szCs w:val="24"/>
        </w:rPr>
        <w:t>Граждане имеют право участвовать в принятии решений по вопросам землепользования и застройки в соответствии с законодательством.</w:t>
      </w:r>
    </w:p>
    <w:p w:rsidR="00ED1389" w:rsidRPr="004670CC"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26" w:name="_Toc270676537"/>
      <w:bookmarkStart w:id="27" w:name="_Toc286828535"/>
      <w:bookmarkStart w:id="28" w:name="_Toc374525519"/>
      <w:r>
        <w:rPr>
          <w:rFonts w:ascii="Times New Roman" w:hAnsi="Times New Roman"/>
          <w:color w:val="auto"/>
          <w:kern w:val="32"/>
          <w:sz w:val="24"/>
          <w:szCs w:val="24"/>
          <w:lang w:val="ru-RU" w:eastAsia="ru-RU"/>
        </w:rPr>
        <w:t> П</w:t>
      </w:r>
      <w:r w:rsidRPr="004670CC">
        <w:rPr>
          <w:rFonts w:ascii="Times New Roman" w:hAnsi="Times New Roman"/>
          <w:color w:val="auto"/>
          <w:kern w:val="32"/>
          <w:sz w:val="24"/>
          <w:szCs w:val="24"/>
          <w:lang w:eastAsia="ru-RU"/>
        </w:rPr>
        <w:t xml:space="preserve">олномочия органов местного самоуправления </w:t>
      </w:r>
      <w:r>
        <w:rPr>
          <w:rFonts w:ascii="Times New Roman" w:hAnsi="Times New Roman"/>
          <w:color w:val="auto"/>
          <w:kern w:val="32"/>
          <w:sz w:val="24"/>
          <w:szCs w:val="24"/>
          <w:lang w:val="ru-RU" w:eastAsia="ru-RU"/>
        </w:rPr>
        <w:t>Михайловского</w:t>
      </w:r>
      <w:r w:rsidRPr="004670CC">
        <w:rPr>
          <w:rFonts w:ascii="Times New Roman" w:hAnsi="Times New Roman"/>
          <w:color w:val="auto"/>
          <w:kern w:val="32"/>
          <w:sz w:val="24"/>
          <w:szCs w:val="24"/>
          <w:lang w:eastAsia="ru-RU"/>
        </w:rPr>
        <w:t xml:space="preserve"> сельсовета </w:t>
      </w:r>
      <w:r>
        <w:rPr>
          <w:rFonts w:ascii="Times New Roman" w:hAnsi="Times New Roman"/>
          <w:color w:val="auto"/>
          <w:kern w:val="32"/>
          <w:sz w:val="24"/>
          <w:szCs w:val="24"/>
          <w:lang w:val="ru-RU" w:eastAsia="ru-RU"/>
        </w:rPr>
        <w:t>Черемисиновского района</w:t>
      </w:r>
      <w:r w:rsidRPr="004670CC">
        <w:rPr>
          <w:rFonts w:ascii="Times New Roman" w:hAnsi="Times New Roman"/>
          <w:color w:val="auto"/>
          <w:kern w:val="32"/>
          <w:sz w:val="24"/>
          <w:szCs w:val="24"/>
          <w:lang w:eastAsia="ru-RU"/>
        </w:rPr>
        <w:t>, регулирующих землепользование и застройку муниципального образования «</w:t>
      </w:r>
      <w:r>
        <w:rPr>
          <w:rFonts w:ascii="Times New Roman" w:hAnsi="Times New Roman"/>
          <w:color w:val="auto"/>
          <w:kern w:val="32"/>
          <w:sz w:val="24"/>
          <w:szCs w:val="24"/>
          <w:lang w:val="ru-RU" w:eastAsia="ru-RU"/>
        </w:rPr>
        <w:t>Михайловский</w:t>
      </w:r>
      <w:r w:rsidRPr="004670CC">
        <w:rPr>
          <w:rFonts w:ascii="Times New Roman" w:hAnsi="Times New Roman"/>
          <w:color w:val="auto"/>
          <w:kern w:val="32"/>
          <w:sz w:val="24"/>
          <w:szCs w:val="24"/>
          <w:lang w:eastAsia="ru-RU"/>
        </w:rPr>
        <w:t xml:space="preserve"> сельсовет»</w:t>
      </w:r>
      <w:r w:rsidRPr="004670CC">
        <w:rPr>
          <w:rFonts w:ascii="Times New Roman" w:hAnsi="Times New Roman"/>
          <w:color w:val="auto"/>
          <w:kern w:val="32"/>
          <w:sz w:val="24"/>
          <w:szCs w:val="24"/>
          <w:lang w:val="ru-RU" w:eastAsia="ru-RU"/>
        </w:rPr>
        <w:t xml:space="preserve"> </w:t>
      </w:r>
      <w:r w:rsidRPr="004670CC">
        <w:rPr>
          <w:rFonts w:ascii="Times New Roman" w:hAnsi="Times New Roman"/>
          <w:color w:val="auto"/>
          <w:kern w:val="32"/>
          <w:sz w:val="24"/>
          <w:szCs w:val="24"/>
          <w:lang w:eastAsia="ru-RU"/>
        </w:rPr>
        <w:t>в части подготовки и применения настоящих правил</w:t>
      </w:r>
      <w:bookmarkEnd w:id="26"/>
      <w:bookmarkEnd w:id="27"/>
      <w:bookmarkEnd w:id="28"/>
      <w:r>
        <w:rPr>
          <w:rFonts w:ascii="Times New Roman" w:hAnsi="Times New Roman"/>
          <w:color w:val="auto"/>
          <w:kern w:val="32"/>
          <w:sz w:val="24"/>
          <w:szCs w:val="24"/>
          <w:lang w:val="ru-RU" w:eastAsia="ru-RU"/>
        </w:rPr>
        <w:t>.</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29" w:name="_Toc270676538"/>
      <w:bookmarkStart w:id="30" w:name="_Toc286828536"/>
      <w:r>
        <w:rPr>
          <w:rFonts w:ascii="Times New Roman" w:hAnsi="Times New Roman"/>
          <w:b/>
          <w:sz w:val="24"/>
          <w:szCs w:val="24"/>
        </w:rPr>
        <w:t> </w:t>
      </w:r>
      <w:r w:rsidRPr="004670CC">
        <w:rPr>
          <w:rFonts w:ascii="Times New Roman" w:hAnsi="Times New Roman"/>
          <w:b/>
          <w:sz w:val="24"/>
          <w:szCs w:val="24"/>
        </w:rPr>
        <w:t xml:space="preserve">Органы местного самоуправления </w:t>
      </w:r>
      <w:r>
        <w:rPr>
          <w:rFonts w:ascii="Times New Roman" w:hAnsi="Times New Roman"/>
          <w:b/>
          <w:sz w:val="24"/>
          <w:szCs w:val="24"/>
        </w:rPr>
        <w:t>Михайловского</w:t>
      </w:r>
      <w:r w:rsidRPr="004670CC">
        <w:rPr>
          <w:rFonts w:ascii="Times New Roman" w:hAnsi="Times New Roman"/>
          <w:b/>
          <w:sz w:val="24"/>
          <w:szCs w:val="24"/>
        </w:rPr>
        <w:t xml:space="preserve"> сельсовета </w:t>
      </w:r>
      <w:r>
        <w:rPr>
          <w:rFonts w:ascii="Times New Roman" w:hAnsi="Times New Roman"/>
          <w:b/>
          <w:sz w:val="24"/>
          <w:szCs w:val="24"/>
        </w:rPr>
        <w:t>Черемисиновского района</w:t>
      </w:r>
      <w:bookmarkEnd w:id="29"/>
      <w:bookmarkEnd w:id="30"/>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2.1.1.</w:t>
      </w:r>
      <w:r>
        <w:rPr>
          <w:rFonts w:ascii="Times New Roman" w:hAnsi="Times New Roman"/>
          <w:sz w:val="24"/>
          <w:szCs w:val="24"/>
        </w:rPr>
        <w:t> </w:t>
      </w:r>
      <w:r w:rsidRPr="00053909">
        <w:rPr>
          <w:rFonts w:ascii="Times New Roman" w:hAnsi="Times New Roman"/>
          <w:sz w:val="24"/>
          <w:szCs w:val="24"/>
        </w:rPr>
        <w:t xml:space="preserve">Органами местного самоуправления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осуществляющими деятельность по регулированию землепользования и застройки в части подготовки и применения Правил, являются: представительный орган муниципального образования – Собрание депутатов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Глава муниципального образования – Глава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местная администрация (исполнительно-распорядительный орган муниципального образования) - Администрация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контрольный орган муниципального образования </w:t>
      </w:r>
      <w:r w:rsidRPr="008D7943">
        <w:rPr>
          <w:rFonts w:ascii="Times New Roman" w:hAnsi="Times New Roman"/>
          <w:sz w:val="24"/>
          <w:szCs w:val="24"/>
        </w:rPr>
        <w:t xml:space="preserve">– Комиссия </w:t>
      </w:r>
      <w:r>
        <w:rPr>
          <w:rFonts w:ascii="Times New Roman" w:hAnsi="Times New Roman"/>
          <w:sz w:val="24"/>
          <w:szCs w:val="24"/>
        </w:rPr>
        <w:t>Михайловского</w:t>
      </w:r>
      <w:r w:rsidRPr="008D7943">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8D7943">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2.1.2.</w:t>
      </w:r>
      <w:r>
        <w:rPr>
          <w:rFonts w:ascii="Times New Roman" w:hAnsi="Times New Roman"/>
          <w:sz w:val="24"/>
          <w:szCs w:val="24"/>
        </w:rPr>
        <w:t> </w:t>
      </w:r>
      <w:r w:rsidRPr="00EA24F8">
        <w:rPr>
          <w:rFonts w:ascii="Times New Roman" w:hAnsi="Times New Roman"/>
          <w:sz w:val="24"/>
          <w:szCs w:val="24"/>
        </w:rPr>
        <w:t xml:space="preserve">Собрание депутатов </w:t>
      </w:r>
      <w:r>
        <w:rPr>
          <w:rFonts w:ascii="Times New Roman" w:hAnsi="Times New Roman"/>
          <w:sz w:val="24"/>
          <w:szCs w:val="24"/>
        </w:rPr>
        <w:t>Михайловского</w:t>
      </w:r>
      <w:r w:rsidRPr="00EA24F8">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EA24F8">
        <w:rPr>
          <w:rFonts w:ascii="Times New Roman" w:hAnsi="Times New Roman"/>
          <w:sz w:val="24"/>
          <w:szCs w:val="24"/>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утверждает Правила землепользования и застройки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 изменения (дополнения) к ним;</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2.1.3.</w:t>
      </w:r>
      <w:r>
        <w:rPr>
          <w:rFonts w:ascii="Times New Roman" w:hAnsi="Times New Roman"/>
          <w:sz w:val="24"/>
          <w:szCs w:val="24"/>
        </w:rPr>
        <w:t> </w:t>
      </w:r>
      <w:r w:rsidRPr="00EA24F8">
        <w:rPr>
          <w:rFonts w:ascii="Times New Roman" w:hAnsi="Times New Roman"/>
          <w:sz w:val="24"/>
          <w:szCs w:val="24"/>
        </w:rPr>
        <w:t xml:space="preserve">Глава </w:t>
      </w:r>
      <w:r>
        <w:rPr>
          <w:rFonts w:ascii="Times New Roman" w:hAnsi="Times New Roman"/>
          <w:sz w:val="24"/>
          <w:szCs w:val="24"/>
        </w:rPr>
        <w:t>Михайловского</w:t>
      </w:r>
      <w:r w:rsidRPr="00EA24F8">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EA24F8">
        <w:rPr>
          <w:rFonts w:ascii="Times New Roman" w:hAnsi="Times New Roman"/>
          <w:sz w:val="24"/>
          <w:szCs w:val="24"/>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подготовке проекта Правил землепользования и застройки</w:t>
      </w:r>
      <w:r>
        <w:rPr>
          <w:rFonts w:ascii="Times New Roman" w:eastAsia="Times New Roman" w:hAnsi="Times New Roman"/>
          <w:sz w:val="24"/>
          <w:szCs w:val="24"/>
          <w:lang w:eastAsia="ru-RU"/>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eastAsia="Times New Roman" w:hAnsi="Times New Roman"/>
          <w:sz w:val="24"/>
          <w:szCs w:val="24"/>
          <w:lang w:eastAsia="ru-RU"/>
        </w:rPr>
        <w:t>Черемисиновского района</w:t>
      </w:r>
      <w:r w:rsidRPr="00053909">
        <w:rPr>
          <w:rFonts w:ascii="Times New Roman" w:eastAsia="Times New Roman" w:hAnsi="Times New Roman"/>
          <w:sz w:val="24"/>
          <w:szCs w:val="24"/>
          <w:lang w:eastAsia="ru-RU"/>
        </w:rPr>
        <w:t xml:space="preserve"> и о проектах внесения в них изменений;</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персональный состав, и порядок деятельности комиссии по подготовке проекта Правил землепользования и застройки (далее - Комиссия);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решение о направлении проекта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eastAsia="Times New Roman" w:hAnsi="Times New Roman"/>
          <w:sz w:val="24"/>
          <w:szCs w:val="24"/>
          <w:lang w:eastAsia="ru-RU"/>
        </w:rPr>
        <w:t xml:space="preserve"> Черемисиновского района</w:t>
      </w:r>
      <w:r w:rsidRPr="00053909">
        <w:rPr>
          <w:rFonts w:ascii="Times New Roman" w:eastAsia="Times New Roman" w:hAnsi="Times New Roman"/>
          <w:sz w:val="24"/>
          <w:szCs w:val="24"/>
          <w:lang w:eastAsia="ru-RU"/>
        </w:rPr>
        <w:t xml:space="preserve"> </w:t>
      </w:r>
      <w:r w:rsidRPr="00053909">
        <w:rPr>
          <w:rFonts w:ascii="Times New Roman" w:eastAsia="Times New Roman" w:hAnsi="Times New Roman"/>
          <w:sz w:val="24"/>
          <w:szCs w:val="24"/>
          <w:lang w:eastAsia="ru-RU"/>
        </w:rPr>
        <w:lastRenderedPageBreak/>
        <w:t xml:space="preserve">и проектов внесения в них изменений в Собрание депутатов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 xml:space="preserve"> или об их отклонении;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утверждает проекты планировки территории и проекты межевания, градостроительные планы земельных участков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w:t>
      </w:r>
      <w:r>
        <w:rPr>
          <w:rFonts w:ascii="Times New Roman" w:eastAsia="Times New Roman" w:hAnsi="Times New Roman"/>
          <w:sz w:val="24"/>
          <w:szCs w:val="24"/>
          <w:lang w:eastAsia="ru-RU"/>
        </w:rPr>
        <w:t>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принимает решения о проведении публичных слушаний по проекту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eastAsia="Times New Roman" w:hAnsi="Times New Roman"/>
          <w:sz w:val="24"/>
          <w:szCs w:val="24"/>
          <w:lang w:eastAsia="ru-RU"/>
        </w:rPr>
        <w:t xml:space="preserve"> Черемисиновского района</w:t>
      </w:r>
      <w:r w:rsidRPr="00053909">
        <w:rPr>
          <w:rFonts w:ascii="Times New Roman" w:eastAsia="Times New Roman" w:hAnsi="Times New Roman"/>
          <w:sz w:val="24"/>
          <w:szCs w:val="24"/>
          <w:lang w:eastAsia="ru-RU"/>
        </w:rPr>
        <w:t xml:space="preserve"> и по проектам внесения в них изменений;</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нормативными правовыми актами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2.1.4.</w:t>
      </w:r>
      <w:r>
        <w:rPr>
          <w:rFonts w:ascii="Times New Roman" w:hAnsi="Times New Roman"/>
          <w:sz w:val="24"/>
          <w:szCs w:val="24"/>
        </w:rPr>
        <w:t> </w:t>
      </w:r>
      <w:r w:rsidRPr="00EA24F8">
        <w:rPr>
          <w:rFonts w:ascii="Times New Roman" w:hAnsi="Times New Roman"/>
          <w:sz w:val="24"/>
          <w:szCs w:val="24"/>
        </w:rPr>
        <w:t xml:space="preserve">Администрация </w:t>
      </w:r>
      <w:r>
        <w:rPr>
          <w:rFonts w:ascii="Times New Roman" w:hAnsi="Times New Roman"/>
          <w:sz w:val="24"/>
          <w:szCs w:val="24"/>
        </w:rPr>
        <w:t>Михайловского</w:t>
      </w:r>
      <w:r w:rsidRPr="00EA24F8">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053909">
        <w:rPr>
          <w:rFonts w:ascii="Times New Roman" w:hAnsi="Times New Roman"/>
          <w:sz w:val="24"/>
          <w:szCs w:val="24"/>
        </w:rPr>
        <w:t xml:space="preserve"> осуществляет свои полномочия по вопросам регулирования землепользования и застройки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в том числе:</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возможности размещения объектов строительства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w:t>
      </w:r>
      <w:r>
        <w:rPr>
          <w:rFonts w:ascii="Times New Roman" w:eastAsia="Times New Roman" w:hAnsi="Times New Roman"/>
          <w:sz w:val="24"/>
          <w:szCs w:val="24"/>
          <w:lang w:eastAsia="ru-RU"/>
        </w:rPr>
        <w:t>Черемисиновского района</w:t>
      </w:r>
      <w:r w:rsidRPr="00053909">
        <w:rPr>
          <w:rFonts w:ascii="Times New Roman" w:eastAsia="Times New Roman" w:hAnsi="Times New Roman"/>
          <w:sz w:val="24"/>
          <w:szCs w:val="24"/>
          <w:lang w:eastAsia="ru-RU"/>
        </w:rPr>
        <w:t>, необходимых для муниципальных нужд;</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принимает решения о резервировании и об изъятии земель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eastAsia="Times New Roman" w:hAnsi="Times New Roman"/>
          <w:sz w:val="24"/>
          <w:szCs w:val="24"/>
          <w:lang w:eastAsia="ru-RU"/>
        </w:rPr>
        <w:t xml:space="preserve"> Черемисиновского района</w:t>
      </w:r>
      <w:r w:rsidRPr="00053909">
        <w:rPr>
          <w:rFonts w:ascii="Times New Roman" w:eastAsia="Times New Roman" w:hAnsi="Times New Roman"/>
          <w:sz w:val="24"/>
          <w:szCs w:val="24"/>
          <w:lang w:eastAsia="ru-RU"/>
        </w:rPr>
        <w:t xml:space="preserve"> для муниципальных нужд.</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2.1.5.</w:t>
      </w:r>
      <w:r>
        <w:rPr>
          <w:rFonts w:ascii="Times New Roman" w:hAnsi="Times New Roman"/>
          <w:sz w:val="24"/>
          <w:szCs w:val="24"/>
        </w:rPr>
        <w:t> </w:t>
      </w:r>
      <w:r w:rsidRPr="00EA24F8">
        <w:rPr>
          <w:rFonts w:ascii="Times New Roman" w:hAnsi="Times New Roman"/>
          <w:sz w:val="24"/>
          <w:szCs w:val="24"/>
        </w:rPr>
        <w:t xml:space="preserve">Контрольный орган муниципального образования – Комиссия </w:t>
      </w:r>
      <w:r>
        <w:rPr>
          <w:rFonts w:ascii="Times New Roman" w:hAnsi="Times New Roman"/>
          <w:sz w:val="24"/>
          <w:szCs w:val="24"/>
        </w:rPr>
        <w:t>Михайловского</w:t>
      </w:r>
      <w:r w:rsidRPr="00EA24F8">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053909">
        <w:rPr>
          <w:rFonts w:ascii="Times New Roman" w:hAnsi="Times New Roman"/>
          <w:sz w:val="24"/>
          <w:szCs w:val="24"/>
        </w:rPr>
        <w:t xml:space="preserve">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в том числе:</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hAnsi="Times New Roman"/>
          <w:sz w:val="24"/>
          <w:szCs w:val="24"/>
        </w:rPr>
        <w:t xml:space="preserve">осуществляет в части своей компетенции проверку проектной документации по </w:t>
      </w:r>
      <w:r w:rsidRPr="00053909">
        <w:rPr>
          <w:rFonts w:ascii="Times New Roman" w:eastAsia="Times New Roman" w:hAnsi="Times New Roman"/>
          <w:sz w:val="24"/>
          <w:szCs w:val="24"/>
          <w:lang w:eastAsia="ru-RU"/>
        </w:rPr>
        <w:t>планировке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eastAsia="Times New Roman" w:hAnsi="Times New Roman"/>
          <w:sz w:val="24"/>
          <w:szCs w:val="24"/>
          <w:lang w:eastAsia="ru-RU"/>
        </w:rPr>
        <w:t xml:space="preserve"> Черемисиновского района</w:t>
      </w:r>
      <w:r w:rsidRPr="00053909">
        <w:rPr>
          <w:rFonts w:ascii="Times New Roman" w:eastAsia="Times New Roman" w:hAnsi="Times New Roman"/>
          <w:sz w:val="24"/>
          <w:szCs w:val="24"/>
          <w:lang w:eastAsia="ru-RU"/>
        </w:rPr>
        <w:t xml:space="preserve"> на соответствие требованиям документов территориального планирования Российской Федерации и Курской области, требованиям технических регламентов, настоящим Правилам;</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осуществляет иные полномочия в сфере регулирования землепользования и застройки в соответствии с законодательством Российской Федерации, Курской области и муниципальными правовыми актами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2.1.6.</w:t>
      </w:r>
      <w:r>
        <w:rPr>
          <w:rFonts w:ascii="Times New Roman" w:hAnsi="Times New Roman"/>
          <w:sz w:val="24"/>
          <w:szCs w:val="24"/>
        </w:rPr>
        <w:t> </w:t>
      </w:r>
      <w:r w:rsidRPr="00053909">
        <w:rPr>
          <w:rFonts w:ascii="Times New Roman" w:hAnsi="Times New Roman"/>
          <w:sz w:val="24"/>
          <w:szCs w:val="24"/>
        </w:rPr>
        <w:t xml:space="preserve">Полномочия иных органов местного самоуправления в сфере регулирования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xml:space="preserve"> определяются в соответствии с законодательством Российской Федерации, Курской области и муниципальными правовыми актами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Default="00ED1389" w:rsidP="00ED1389">
      <w:pPr>
        <w:widowControl w:val="0"/>
        <w:spacing w:line="240" w:lineRule="auto"/>
        <w:ind w:firstLine="709"/>
        <w:jc w:val="both"/>
        <w:rPr>
          <w:rFonts w:ascii="Times New Roman" w:hAnsi="Times New Roman"/>
          <w:sz w:val="24"/>
          <w:szCs w:val="24"/>
        </w:rPr>
      </w:pPr>
    </w:p>
    <w:p w:rsidR="00ED1389" w:rsidRPr="00053909" w:rsidRDefault="00ED1389" w:rsidP="00ED1389">
      <w:pPr>
        <w:widowControl w:val="0"/>
        <w:spacing w:line="240" w:lineRule="auto"/>
        <w:ind w:firstLine="709"/>
        <w:jc w:val="both"/>
        <w:rPr>
          <w:rFonts w:ascii="Times New Roman" w:hAnsi="Times New Roman"/>
          <w:sz w:val="24"/>
          <w:szCs w:val="24"/>
        </w:rPr>
      </w:pP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31" w:name="_Toc270676539"/>
      <w:bookmarkStart w:id="32" w:name="_Toc286828537"/>
      <w:r>
        <w:rPr>
          <w:rFonts w:ascii="Times New Roman" w:hAnsi="Times New Roman"/>
          <w:b/>
          <w:sz w:val="24"/>
          <w:szCs w:val="24"/>
        </w:rPr>
        <w:lastRenderedPageBreak/>
        <w:t> </w:t>
      </w:r>
      <w:r w:rsidRPr="00053909">
        <w:rPr>
          <w:rFonts w:ascii="Times New Roman" w:hAnsi="Times New Roman"/>
          <w:b/>
          <w:sz w:val="24"/>
          <w:szCs w:val="24"/>
        </w:rPr>
        <w:t>Комиссия по подготовке проекта Правил землепользования и застройки</w:t>
      </w:r>
      <w:bookmarkEnd w:id="31"/>
      <w:bookmarkEnd w:id="32"/>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2.2.1. Комиссия по подготовке проекта настоящих Правил является коллегиальным координационным органом при Администраци</w:t>
      </w:r>
      <w:r>
        <w:rPr>
          <w:rFonts w:ascii="Times New Roman" w:hAnsi="Times New Roman"/>
          <w:sz w:val="24"/>
          <w:szCs w:val="24"/>
        </w:rPr>
        <w:t>и</w:t>
      </w:r>
      <w:r w:rsidRPr="00053909">
        <w:rPr>
          <w:rFonts w:ascii="Times New Roman" w:hAnsi="Times New Roman"/>
          <w:sz w:val="24"/>
          <w:szCs w:val="24"/>
        </w:rPr>
        <w:t xml:space="preserve">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созданным для организации подготовки проекта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решения вопросов в области градостроительного регулирования при размещении объектов строительства (реконструкции, реставрации, капитального ремонта)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а также иных вопросов в соответствии с Градостроительным кодексом Российской Федерации.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2.2.2. К компетенции Комиссии в соответствии с федеральным законодательством и настоящими Правилами относятся: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координация деятельности </w:t>
      </w:r>
      <w:r w:rsidRPr="00053909">
        <w:rPr>
          <w:rFonts w:ascii="Times New Roman" w:hAnsi="Times New Roman"/>
          <w:sz w:val="24"/>
          <w:szCs w:val="24"/>
        </w:rPr>
        <w:t>Администраци</w:t>
      </w:r>
      <w:r>
        <w:rPr>
          <w:rFonts w:ascii="Times New Roman" w:hAnsi="Times New Roman"/>
          <w:sz w:val="24"/>
          <w:szCs w:val="24"/>
        </w:rPr>
        <w:t>и</w:t>
      </w:r>
      <w:r w:rsidRPr="00053909">
        <w:rPr>
          <w:rFonts w:ascii="Times New Roman" w:hAnsi="Times New Roman"/>
          <w:sz w:val="24"/>
          <w:szCs w:val="24"/>
        </w:rPr>
        <w:t xml:space="preserve">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 xml:space="preserve"> в области разработки настоящих Правил;</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обеспечение подготовки настоящих Правил;</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рассмотрение проекта настоящих Правил;</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рассмотрение предложений по внесению изменений в настоящие Правила и подготовка заключений по ним для принятия Главой </w:t>
      </w:r>
      <w:r>
        <w:rPr>
          <w:rFonts w:ascii="Times New Roman" w:hAnsi="Times New Roman"/>
          <w:sz w:val="24"/>
          <w:szCs w:val="24"/>
        </w:rPr>
        <w:t>Михайловского</w:t>
      </w:r>
      <w:r>
        <w:rPr>
          <w:rFonts w:ascii="Times New Roman" w:eastAsia="Times New Roman" w:hAnsi="Times New Roman"/>
          <w:sz w:val="24"/>
          <w:szCs w:val="24"/>
          <w:lang w:eastAsia="ru-RU"/>
        </w:rPr>
        <w:t xml:space="preserve"> сельсовета Черемисиновского района</w:t>
      </w:r>
      <w:r w:rsidRPr="00053909">
        <w:rPr>
          <w:rFonts w:ascii="Times New Roman" w:eastAsia="Times New Roman" w:hAnsi="Times New Roman"/>
          <w:sz w:val="24"/>
          <w:szCs w:val="24"/>
          <w:lang w:eastAsia="ru-RU"/>
        </w:rPr>
        <w:t xml:space="preserve"> и Собранием депутатов </w:t>
      </w:r>
      <w:r>
        <w:rPr>
          <w:rFonts w:ascii="Times New Roman" w:hAnsi="Times New Roman"/>
          <w:sz w:val="24"/>
          <w:szCs w:val="24"/>
        </w:rPr>
        <w:t>Михайловского</w:t>
      </w:r>
      <w:r>
        <w:rPr>
          <w:rFonts w:ascii="Times New Roman" w:eastAsia="Times New Roman" w:hAnsi="Times New Roman"/>
          <w:sz w:val="24"/>
          <w:szCs w:val="24"/>
          <w:lang w:eastAsia="ru-RU"/>
        </w:rPr>
        <w:t xml:space="preserve"> сельсовета Черемисиновского района</w:t>
      </w:r>
      <w:r w:rsidRPr="00053909">
        <w:rPr>
          <w:rFonts w:ascii="Times New Roman" w:eastAsia="Times New Roman" w:hAnsi="Times New Roman"/>
          <w:sz w:val="24"/>
          <w:szCs w:val="24"/>
          <w:lang w:eastAsia="ru-RU"/>
        </w:rPr>
        <w:t xml:space="preserve"> решений о внесении изменений в Правила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eastAsia="Times New Roman" w:hAnsi="Times New Roman"/>
          <w:sz w:val="24"/>
          <w:szCs w:val="24"/>
          <w:lang w:eastAsia="ru-RU"/>
        </w:rPr>
        <w:t xml:space="preserve"> Черемисиновского района</w:t>
      </w:r>
      <w:r w:rsidRPr="00053909">
        <w:rPr>
          <w:rFonts w:ascii="Times New Roman" w:eastAsia="Times New Roman" w:hAnsi="Times New Roman"/>
          <w:sz w:val="24"/>
          <w:szCs w:val="24"/>
          <w:lang w:eastAsia="ru-RU"/>
        </w:rPr>
        <w:t xml:space="preserve"> или об отклонении таких предложений согласно главе 7 части I настоящих Правил;</w:t>
      </w:r>
    </w:p>
    <w:p w:rsidR="00ED138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других вопросов в области градостроительного регулирования в соответствии с принятыми муниципальными правовыми актами.</w:t>
      </w:r>
    </w:p>
    <w:p w:rsidR="00ED1389" w:rsidRPr="004670CC"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33" w:name="_Toc270676540"/>
      <w:bookmarkStart w:id="34" w:name="_Toc286828538"/>
      <w:bookmarkStart w:id="35" w:name="_Toc374525520"/>
      <w:r>
        <w:rPr>
          <w:rFonts w:ascii="Times New Roman" w:hAnsi="Times New Roman"/>
          <w:color w:val="auto"/>
          <w:kern w:val="32"/>
          <w:sz w:val="24"/>
          <w:szCs w:val="24"/>
          <w:lang w:val="ru-RU" w:eastAsia="ru-RU"/>
        </w:rPr>
        <w:t>П</w:t>
      </w:r>
      <w:r w:rsidRPr="004670CC">
        <w:rPr>
          <w:rFonts w:ascii="Times New Roman" w:hAnsi="Times New Roman"/>
          <w:color w:val="auto"/>
          <w:kern w:val="32"/>
          <w:sz w:val="24"/>
          <w:szCs w:val="24"/>
          <w:lang w:eastAsia="ru-RU"/>
        </w:rPr>
        <w:t>ланировка территори</w:t>
      </w:r>
      <w:r w:rsidRPr="004670CC">
        <w:rPr>
          <w:rFonts w:ascii="Times New Roman" w:hAnsi="Times New Roman"/>
          <w:color w:val="auto"/>
          <w:kern w:val="32"/>
          <w:sz w:val="24"/>
          <w:szCs w:val="24"/>
          <w:lang w:val="ru-RU" w:eastAsia="ru-RU"/>
        </w:rPr>
        <w:t>и</w:t>
      </w:r>
      <w:r w:rsidRPr="004670CC">
        <w:rPr>
          <w:rFonts w:ascii="Times New Roman" w:hAnsi="Times New Roman"/>
          <w:color w:val="auto"/>
          <w:kern w:val="32"/>
          <w:sz w:val="24"/>
          <w:szCs w:val="24"/>
          <w:lang w:eastAsia="ru-RU"/>
        </w:rPr>
        <w:t xml:space="preserve"> </w:t>
      </w:r>
      <w:bookmarkEnd w:id="33"/>
      <w:bookmarkEnd w:id="34"/>
      <w:r w:rsidRPr="004670CC">
        <w:rPr>
          <w:rFonts w:ascii="Times New Roman" w:hAnsi="Times New Roman"/>
          <w:color w:val="auto"/>
          <w:kern w:val="32"/>
          <w:sz w:val="24"/>
          <w:szCs w:val="24"/>
          <w:lang w:eastAsia="ru-RU"/>
        </w:rPr>
        <w:t>муниципального образования «</w:t>
      </w:r>
      <w:r>
        <w:rPr>
          <w:rFonts w:ascii="Times New Roman" w:hAnsi="Times New Roman"/>
          <w:color w:val="auto"/>
          <w:kern w:val="32"/>
          <w:sz w:val="24"/>
          <w:szCs w:val="24"/>
          <w:lang w:val="ru-RU" w:eastAsia="ru-RU"/>
        </w:rPr>
        <w:t>Михайловский</w:t>
      </w:r>
      <w:r w:rsidRPr="004670CC">
        <w:rPr>
          <w:rFonts w:ascii="Times New Roman" w:hAnsi="Times New Roman"/>
          <w:color w:val="auto"/>
          <w:kern w:val="32"/>
          <w:sz w:val="24"/>
          <w:szCs w:val="24"/>
          <w:lang w:eastAsia="ru-RU"/>
        </w:rPr>
        <w:t xml:space="preserve"> сельсовет» </w:t>
      </w:r>
      <w:r>
        <w:rPr>
          <w:rFonts w:ascii="Times New Roman" w:hAnsi="Times New Roman"/>
          <w:color w:val="auto"/>
          <w:kern w:val="32"/>
          <w:sz w:val="24"/>
          <w:szCs w:val="24"/>
          <w:lang w:val="ru-RU" w:eastAsia="ru-RU"/>
        </w:rPr>
        <w:t>Черемисиновского района</w:t>
      </w:r>
      <w:r w:rsidRPr="004670CC">
        <w:rPr>
          <w:rFonts w:ascii="Times New Roman" w:hAnsi="Times New Roman"/>
          <w:color w:val="auto"/>
          <w:kern w:val="32"/>
          <w:sz w:val="24"/>
          <w:szCs w:val="24"/>
          <w:lang w:val="ru-RU" w:eastAsia="ru-RU"/>
        </w:rPr>
        <w:t xml:space="preserve"> </w:t>
      </w:r>
      <w:r>
        <w:rPr>
          <w:rFonts w:ascii="Times New Roman" w:hAnsi="Times New Roman"/>
          <w:color w:val="auto"/>
          <w:kern w:val="32"/>
          <w:sz w:val="24"/>
          <w:szCs w:val="24"/>
          <w:lang w:val="ru-RU" w:eastAsia="ru-RU"/>
        </w:rPr>
        <w:t>К</w:t>
      </w:r>
      <w:r w:rsidRPr="004670CC">
        <w:rPr>
          <w:rFonts w:ascii="Times New Roman" w:hAnsi="Times New Roman"/>
          <w:color w:val="auto"/>
          <w:kern w:val="32"/>
          <w:sz w:val="24"/>
          <w:szCs w:val="24"/>
          <w:lang w:eastAsia="ru-RU"/>
        </w:rPr>
        <w:t>урской области</w:t>
      </w:r>
      <w:bookmarkEnd w:id="35"/>
      <w:r>
        <w:rPr>
          <w:rFonts w:ascii="Times New Roman" w:hAnsi="Times New Roman"/>
          <w:color w:val="auto"/>
          <w:kern w:val="32"/>
          <w:sz w:val="24"/>
          <w:szCs w:val="24"/>
          <w:lang w:val="ru-RU" w:eastAsia="ru-RU"/>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36" w:name="_Toc270676541"/>
      <w:bookmarkStart w:id="37" w:name="_Toc286828539"/>
      <w:r>
        <w:rPr>
          <w:rFonts w:ascii="Times New Roman" w:hAnsi="Times New Roman"/>
          <w:b/>
          <w:sz w:val="24"/>
          <w:szCs w:val="24"/>
        </w:rPr>
        <w:t> </w:t>
      </w:r>
      <w:r w:rsidRPr="00053909">
        <w:rPr>
          <w:rFonts w:ascii="Times New Roman" w:hAnsi="Times New Roman"/>
          <w:b/>
          <w:sz w:val="24"/>
          <w:szCs w:val="24"/>
        </w:rPr>
        <w:t>Работы по формированию земельных участков</w:t>
      </w:r>
      <w:bookmarkEnd w:id="36"/>
      <w:bookmarkEnd w:id="37"/>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3.1.1. Земельные участки могут быть переданы физическим и юридическим лицам для целей строительства при условии, что на момент передачи эти земельные участки являются сформированными как объекты недвижимости.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Земельные участки являются сформированными как объекты недвижимости, если они свободны от прав третьих лиц (за исключением тех, которые определены посредством сервитутов) и для них установлены:</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схема расположения земельного участка на кадастровом плане или кадастровой карте соответствующей территории;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разрешенные виды использования недвижимости, параметры разрешенных строительных преобразований объектов недвижимости;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сведения об обеспечении земельного участка объектами инженерно-транспортной инфраструктуры;</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публичные сервитута (при необходимости).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3.1.2. Комплект сведений и документов о сформированных земельных участках включает:</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схему расположения земельного участка на кадастровом плане или кадастровой карте соответствующей территории;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 границ земельного участка, согласованный с владельцами соседних земельных участков (в случае размещения участка в сложившейся застройке);</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материалы выноса границ земельного участка в натуру;</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градостроительный план;</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общее или специальное зональное согласование;</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расчет убытков собственника или землепользователя с учетом упущенной </w:t>
      </w:r>
      <w:r w:rsidRPr="00053909">
        <w:rPr>
          <w:rFonts w:ascii="Times New Roman" w:eastAsia="Times New Roman" w:hAnsi="Times New Roman"/>
          <w:sz w:val="24"/>
          <w:szCs w:val="24"/>
          <w:lang w:eastAsia="ru-RU"/>
        </w:rPr>
        <w:lastRenderedPageBreak/>
        <w:t>выгоды или потерь сельскохозяйственного производства, лесного хозяйства, связанных с изъятием земли, прав других лиц, обременяющих предоставляемые земельные участки;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оценочную ведомость на недвижимость, передаваемую застройщику и подлежащую сносу;</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технические условия на подключение объекта к сетям инженерно-технического обеспечения и расчет платы за подключение к ним;</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решение собственника земли о проведении торгов (конкурсов, аукционов) или о предоставлении земельных участков без проведения торгов (конкурсов, аукционов);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публикацию сообщения о проведении торгов (конкурсов, аукционов) или о приеме заявлений о предоставлении земельных участков без проведения торгов (конкурсов, аукционов).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3.1.3. Подготовительные работы по формированию земельных участков могут проводиться по инициативе и за счет средств: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бюджета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физических и юридических лиц в случае передачи земельных участков в аренду по заявкам физических или юридических лиц без проведения торгов на бесконкурсной основе в установленном законом порядке.</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38" w:name="_Toc270676542"/>
      <w:bookmarkStart w:id="39" w:name="_Toc286828540"/>
      <w:r>
        <w:rPr>
          <w:rFonts w:ascii="Times New Roman" w:hAnsi="Times New Roman"/>
          <w:b/>
          <w:sz w:val="24"/>
          <w:szCs w:val="24"/>
        </w:rPr>
        <w:t> </w:t>
      </w:r>
      <w:r w:rsidRPr="00053909">
        <w:rPr>
          <w:rFonts w:ascii="Times New Roman" w:hAnsi="Times New Roman"/>
          <w:b/>
          <w:sz w:val="24"/>
          <w:szCs w:val="24"/>
        </w:rPr>
        <w:t>Общие положения о документации по планировке территори</w:t>
      </w:r>
      <w:r>
        <w:rPr>
          <w:rFonts w:ascii="Times New Roman" w:hAnsi="Times New Roman"/>
          <w:b/>
          <w:sz w:val="24"/>
          <w:szCs w:val="24"/>
        </w:rPr>
        <w:t xml:space="preserve">и </w:t>
      </w:r>
      <w:r w:rsidRPr="00B314B1">
        <w:rPr>
          <w:rFonts w:ascii="Times New Roman" w:hAnsi="Times New Roman"/>
          <w:b/>
          <w:sz w:val="24"/>
          <w:szCs w:val="24"/>
        </w:rPr>
        <w:t>муниципального образования «</w:t>
      </w:r>
      <w:r>
        <w:rPr>
          <w:rFonts w:ascii="Times New Roman" w:hAnsi="Times New Roman"/>
          <w:b/>
          <w:sz w:val="24"/>
          <w:szCs w:val="24"/>
        </w:rPr>
        <w:t>Михайловский</w:t>
      </w:r>
      <w:r w:rsidRPr="00B314B1">
        <w:rPr>
          <w:rFonts w:ascii="Times New Roman" w:hAnsi="Times New Roman"/>
          <w:b/>
          <w:sz w:val="24"/>
          <w:szCs w:val="24"/>
        </w:rPr>
        <w:t xml:space="preserve"> сельсовет»</w:t>
      </w:r>
      <w:r>
        <w:rPr>
          <w:rFonts w:ascii="Times New Roman" w:hAnsi="Times New Roman"/>
          <w:b/>
          <w:sz w:val="24"/>
          <w:szCs w:val="24"/>
        </w:rPr>
        <w:t xml:space="preserve"> Черемисиновского района</w:t>
      </w:r>
      <w:bookmarkEnd w:id="38"/>
      <w:bookmarkEnd w:id="39"/>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3.2.1.</w:t>
      </w:r>
      <w:r>
        <w:rPr>
          <w:rFonts w:ascii="Times New Roman" w:hAnsi="Times New Roman"/>
          <w:sz w:val="24"/>
          <w:szCs w:val="24"/>
        </w:rPr>
        <w:t xml:space="preserve"> </w:t>
      </w:r>
      <w:r w:rsidRPr="00053909">
        <w:rPr>
          <w:rFonts w:ascii="Times New Roman" w:hAnsi="Times New Roman"/>
          <w:sz w:val="24"/>
          <w:szCs w:val="24"/>
        </w:rPr>
        <w:t>Состав и содержание проектов планировки территори</w:t>
      </w:r>
      <w:r>
        <w:rPr>
          <w:rFonts w:ascii="Times New Roman" w:hAnsi="Times New Roman"/>
          <w:sz w:val="24"/>
          <w:szCs w:val="24"/>
        </w:rPr>
        <w:t>и</w:t>
      </w:r>
      <w:r w:rsidRPr="00053909">
        <w:rPr>
          <w:rFonts w:ascii="Times New Roman" w:hAnsi="Times New Roman"/>
          <w:sz w:val="24"/>
          <w:szCs w:val="24"/>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xml:space="preserve">, определяется Градостроительным кодексом Российской Федерации, нормативными правовыми актами Российской Федерации, законами Курской области и принимаемыми в соответствии с ними муниципальными правовыми актами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3.2.2. Проект планировки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sidRPr="00046976">
        <w:rPr>
          <w:rFonts w:ascii="Times New Roman" w:hAnsi="Times New Roman"/>
          <w:sz w:val="24"/>
          <w:szCs w:val="24"/>
        </w:rPr>
        <w:t xml:space="preserve"> </w:t>
      </w:r>
      <w:r>
        <w:rPr>
          <w:rFonts w:ascii="Times New Roman" w:hAnsi="Times New Roman"/>
          <w:sz w:val="24"/>
          <w:szCs w:val="24"/>
        </w:rPr>
        <w:t>Черемисиновского района,</w:t>
      </w:r>
      <w:r w:rsidRPr="00053909">
        <w:rPr>
          <w:rFonts w:ascii="Times New Roman" w:hAnsi="Times New Roman"/>
          <w:sz w:val="24"/>
          <w:szCs w:val="24"/>
        </w:rPr>
        <w:t xml:space="preserve"> является основой для разработки проектов межевания территорий.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3.2.3. Порядок подготовки и согласования документации по планировке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xml:space="preserve"> в части проектов планировки и проектов межевания территорий, подготовка, которой осуществляется на основании решений Администраци</w:t>
      </w:r>
      <w:r>
        <w:rPr>
          <w:rFonts w:ascii="Times New Roman" w:hAnsi="Times New Roman"/>
          <w:sz w:val="24"/>
          <w:szCs w:val="24"/>
        </w:rPr>
        <w:t>и</w:t>
      </w:r>
      <w:r w:rsidRPr="00053909">
        <w:rPr>
          <w:rFonts w:ascii="Times New Roman" w:hAnsi="Times New Roman"/>
          <w:sz w:val="24"/>
          <w:szCs w:val="24"/>
        </w:rPr>
        <w:t xml:space="preserve">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определяется Градостроительным кодексом Российской Федерации, законами Курской области и муниципальными правовыми актами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3.2.4. Подготовка проектов планировки территори</w:t>
      </w:r>
      <w:r>
        <w:rPr>
          <w:rFonts w:ascii="Times New Roman" w:hAnsi="Times New Roman"/>
          <w:sz w:val="24"/>
          <w:szCs w:val="24"/>
        </w:rPr>
        <w:t>и</w:t>
      </w:r>
      <w:r w:rsidRPr="00053909">
        <w:rPr>
          <w:rFonts w:ascii="Times New Roman" w:hAnsi="Times New Roman"/>
          <w:sz w:val="24"/>
          <w:szCs w:val="24"/>
        </w:rPr>
        <w:t xml:space="preserve"> </w:t>
      </w:r>
      <w:r>
        <w:rPr>
          <w:rFonts w:ascii="Times New Roman" w:eastAsia="Times New Roman" w:hAnsi="Times New Roman"/>
          <w:sz w:val="24"/>
          <w:szCs w:val="24"/>
          <w:lang w:eastAsia="ru-RU"/>
        </w:rPr>
        <w:t>сельсовета</w:t>
      </w:r>
      <w:r w:rsidRPr="00053909">
        <w:rPr>
          <w:rFonts w:ascii="Times New Roman" w:hAnsi="Times New Roman"/>
          <w:sz w:val="24"/>
          <w:szCs w:val="24"/>
        </w:rPr>
        <w:t xml:space="preserve"> и проектов межевания </w:t>
      </w:r>
      <w:r>
        <w:rPr>
          <w:rFonts w:ascii="Times New Roman" w:hAnsi="Times New Roman"/>
          <w:sz w:val="24"/>
          <w:szCs w:val="24"/>
        </w:rPr>
        <w:t xml:space="preserve">этой </w:t>
      </w:r>
      <w:r w:rsidRPr="00053909">
        <w:rPr>
          <w:rFonts w:ascii="Times New Roman" w:hAnsi="Times New Roman"/>
          <w:sz w:val="24"/>
          <w:szCs w:val="24"/>
        </w:rPr>
        <w:t>территори</w:t>
      </w:r>
      <w:r>
        <w:rPr>
          <w:rFonts w:ascii="Times New Roman" w:hAnsi="Times New Roman"/>
          <w:sz w:val="24"/>
          <w:szCs w:val="24"/>
        </w:rPr>
        <w:t>и</w:t>
      </w:r>
      <w:r w:rsidRPr="00053909">
        <w:rPr>
          <w:rFonts w:ascii="Times New Roman" w:hAnsi="Times New Roman"/>
          <w:sz w:val="24"/>
          <w:szCs w:val="24"/>
        </w:rPr>
        <w:t xml:space="preserve"> осуществляется в соответствии с техническими регламентами и региональными нормативами градостроительного проектирования Курской области.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3.2.5. Планировка территории осуществляется посредством разработки документации по планировке территори</w:t>
      </w:r>
      <w:r>
        <w:rPr>
          <w:rFonts w:ascii="Times New Roman" w:hAnsi="Times New Roman"/>
          <w:sz w:val="24"/>
          <w:szCs w:val="24"/>
        </w:rPr>
        <w:t xml:space="preserve">и </w:t>
      </w:r>
      <w:r>
        <w:rPr>
          <w:rFonts w:ascii="Times New Roman" w:eastAsia="Times New Roman" w:hAnsi="Times New Roman"/>
          <w:sz w:val="24"/>
          <w:szCs w:val="24"/>
          <w:lang w:eastAsia="ru-RU"/>
        </w:rPr>
        <w:t>сельсовета</w:t>
      </w:r>
      <w:r w:rsidRPr="00053909">
        <w:rPr>
          <w:rFonts w:ascii="Times New Roman" w:hAnsi="Times New Roman"/>
          <w:sz w:val="24"/>
          <w:szCs w:val="24"/>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как отдельных документов;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планировки с проектами межевания в их составе;</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как отдельных документов;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проектов межевания с градостроительными планами земельных участков в их составе;</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градостроительных планов земельных участков как отдельных документов.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3.2.6. Разработка документации по планировке территори</w:t>
      </w:r>
      <w:r>
        <w:rPr>
          <w:rFonts w:ascii="Times New Roman" w:hAnsi="Times New Roman"/>
          <w:sz w:val="24"/>
          <w:szCs w:val="24"/>
        </w:rPr>
        <w:t>и сельсовета</w:t>
      </w:r>
      <w:r w:rsidRPr="00053909">
        <w:rPr>
          <w:rFonts w:ascii="Times New Roman" w:hAnsi="Times New Roman"/>
          <w:sz w:val="24"/>
          <w:szCs w:val="24"/>
        </w:rPr>
        <w:t xml:space="preserve"> осуществляется с учетом характеристик планируемого развития конкретной территории, а также следующих особенностей: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1) проекты планировки как отдельные документы разрабатываются в случаях, когда посредством красных линий необходимо определить (изменить):</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границы планировочных элементов территории (кварталов, микрорайонов и их частей);</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lastRenderedPageBreak/>
        <w:t>б) границы земельных участков общего пользования и линейных объектов без определения границ иных земельных участков;</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границы зон действия публичных сервитутов для обеспечения проездов, проходов по соответствующей территории;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2) проекты планировки с проектами межевания в их составе разрабатываются в случаях, когда помимо границ, указанных в предыдущем подпункте, необходимо определить (изменить):</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а) </w:t>
      </w:r>
      <w:r w:rsidRPr="00053909">
        <w:rPr>
          <w:rFonts w:ascii="Times New Roman" w:eastAsia="Times New Roman" w:hAnsi="Times New Roman"/>
          <w:sz w:val="24"/>
          <w:szCs w:val="24"/>
          <w:lang w:eastAsia="ru-RU"/>
        </w:rPr>
        <w:t>границы земельных участков, которые не являются земельными участками общего пользования;</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б) </w:t>
      </w:r>
      <w:r w:rsidRPr="00053909">
        <w:rPr>
          <w:rFonts w:ascii="Times New Roman" w:eastAsia="Times New Roman" w:hAnsi="Times New Roman"/>
          <w:sz w:val="24"/>
          <w:szCs w:val="24"/>
          <w:lang w:eastAsia="ru-RU"/>
        </w:rPr>
        <w:t>границы зон действия публичных сервитутов;</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 </w:t>
      </w:r>
      <w:r w:rsidRPr="00053909">
        <w:rPr>
          <w:rFonts w:ascii="Times New Roman" w:eastAsia="Times New Roman" w:hAnsi="Times New Roman"/>
          <w:sz w:val="24"/>
          <w:szCs w:val="24"/>
          <w:lang w:eastAsia="ru-RU"/>
        </w:rPr>
        <w:t>границы зон планируемого размещения объектов капитального строительства для реализации государственных или муниципальных нужд;</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г) </w:t>
      </w:r>
      <w:r w:rsidRPr="00053909">
        <w:rPr>
          <w:rFonts w:ascii="Times New Roman" w:eastAsia="Times New Roman" w:hAnsi="Times New Roman"/>
          <w:sz w:val="24"/>
          <w:szCs w:val="24"/>
          <w:lang w:eastAsia="ru-RU"/>
        </w:rPr>
        <w:t>подготовить градостроительные планы земельных участков;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 проекты межевания как отдельные документы разрабатываются в пределах красных линий планировочных элементов территории,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 проекты межевания с градостроительными планами земельных участков в их составе разрабатываются в случаях, установленных предыдущим подпунктом, а также при предоставлении земельных участков для различного функционального использования и в других случаях, когда требуется подготовка градостроительного плана земельного участка;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5) градостроительные планы земельных участков как отдельные документы вне состава проектов межевания территории подготавливаются применительно к ранее сформированным и прошедшим государственный кадастровый учет земельным участкам, правообладатели которых планируют на принадлежащих им земельных участках осуществить строительство новых объектов капитального строительства или реконструкцию, капитальный ремонт существующих объектов капитального строительства и должны подготовить проектную документацию в соответствии с предоставленными им на основании заявления градостроительными планами земельных участков.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В указанных случаях планировка территори</w:t>
      </w:r>
      <w:r>
        <w:rPr>
          <w:rFonts w:ascii="Times New Roman" w:hAnsi="Times New Roman"/>
          <w:sz w:val="24"/>
          <w:szCs w:val="24"/>
        </w:rPr>
        <w:t>й</w:t>
      </w:r>
      <w:r w:rsidRPr="00053909">
        <w:rPr>
          <w:rFonts w:ascii="Times New Roman" w:hAnsi="Times New Roman"/>
          <w:sz w:val="24"/>
          <w:szCs w:val="24"/>
        </w:rPr>
        <w:t xml:space="preserve"> не осуществляется, а градостроительные планы земельных участков подготавливаются с использованием кадастровых паспортов земельных участков.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3.2.7. Посредством документации по планировке территори</w:t>
      </w:r>
      <w:r>
        <w:rPr>
          <w:rFonts w:ascii="Times New Roman" w:hAnsi="Times New Roman"/>
          <w:sz w:val="24"/>
          <w:szCs w:val="24"/>
        </w:rPr>
        <w:t xml:space="preserve">и </w:t>
      </w:r>
      <w:r>
        <w:rPr>
          <w:rFonts w:ascii="Times New Roman" w:eastAsia="Times New Roman" w:hAnsi="Times New Roman"/>
          <w:sz w:val="24"/>
          <w:szCs w:val="24"/>
          <w:lang w:eastAsia="ru-RU"/>
        </w:rPr>
        <w:t>сельсовета</w:t>
      </w:r>
      <w:r w:rsidRPr="00053909">
        <w:rPr>
          <w:rFonts w:ascii="Times New Roman" w:hAnsi="Times New Roman"/>
          <w:sz w:val="24"/>
          <w:szCs w:val="24"/>
        </w:rPr>
        <w:t xml:space="preserve"> определяются: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красные линии;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линии регулирования застройки, если они не определены градостроительными регламентами в составе настоящих Правил;</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линейных объектов, а также границы зон действия ограничений вдоль линейных объектов;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зон действия ограничений вокруг охраняемых объектов, а также вокруг объектов, являющихся источниками загрязнения окружающей среды;</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изъять, в том числе путем выкупа, для муниципальных нужд либо зарезервировать с последующим изъятием, в том числе путем выкупа, а также границы земельных участков, определяемых для муниципальных нужд без резервирования и изъятия, в том числе путем выкупа, расположенных в составе земель, находящихся в муниципальной собственности;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которые планируется предоставить физическим или юридическим лицам;</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границы земельных участков на территориях существующей застройки, не </w:t>
      </w:r>
      <w:r w:rsidRPr="00053909">
        <w:rPr>
          <w:rFonts w:ascii="Times New Roman" w:eastAsia="Times New Roman" w:hAnsi="Times New Roman"/>
          <w:sz w:val="24"/>
          <w:szCs w:val="24"/>
          <w:lang w:eastAsia="ru-RU"/>
        </w:rPr>
        <w:lastRenderedPageBreak/>
        <w:t>разделенных на земельные участки;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границы земельных участков в существующей застройке, которые планируется изменить путем объединения земельных участков и установления границ новых земельных участков;</w:t>
      </w:r>
    </w:p>
    <w:p w:rsidR="00ED138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 другие.</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40" w:name="_Toc270676543"/>
      <w:bookmarkStart w:id="41" w:name="_Toc286828541"/>
      <w:r>
        <w:rPr>
          <w:rFonts w:ascii="Times New Roman" w:hAnsi="Times New Roman"/>
          <w:b/>
          <w:sz w:val="24"/>
          <w:szCs w:val="24"/>
        </w:rPr>
        <w:t> </w:t>
      </w:r>
      <w:r w:rsidRPr="00053909">
        <w:rPr>
          <w:rFonts w:ascii="Times New Roman" w:hAnsi="Times New Roman"/>
          <w:b/>
          <w:sz w:val="24"/>
          <w:szCs w:val="24"/>
        </w:rPr>
        <w:t>Особенности подготовки документации по планировке территори</w:t>
      </w:r>
      <w:r>
        <w:rPr>
          <w:rFonts w:ascii="Times New Roman" w:hAnsi="Times New Roman"/>
          <w:b/>
          <w:sz w:val="24"/>
          <w:szCs w:val="24"/>
        </w:rPr>
        <w:t>и</w:t>
      </w:r>
      <w:r w:rsidRPr="00053909">
        <w:rPr>
          <w:rFonts w:ascii="Times New Roman" w:hAnsi="Times New Roman"/>
          <w:b/>
          <w:sz w:val="24"/>
          <w:szCs w:val="24"/>
        </w:rPr>
        <w:t xml:space="preserve">, разрабатываемой на основании решения Администрации </w:t>
      </w:r>
      <w:bookmarkEnd w:id="40"/>
      <w:r>
        <w:rPr>
          <w:rFonts w:ascii="Times New Roman" w:hAnsi="Times New Roman"/>
          <w:b/>
          <w:sz w:val="24"/>
          <w:szCs w:val="24"/>
        </w:rPr>
        <w:t>Михайловского сельсовет</w:t>
      </w:r>
      <w:bookmarkEnd w:id="41"/>
      <w:r>
        <w:rPr>
          <w:rFonts w:ascii="Times New Roman" w:hAnsi="Times New Roman"/>
          <w:b/>
          <w:sz w:val="24"/>
          <w:szCs w:val="24"/>
        </w:rPr>
        <w:t>а Черемисиновского района.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3.3.1. Решение о подготовке документации по планировке территори</w:t>
      </w:r>
      <w:r>
        <w:rPr>
          <w:rFonts w:ascii="Times New Roman" w:hAnsi="Times New Roman"/>
          <w:sz w:val="24"/>
          <w:szCs w:val="24"/>
        </w:rPr>
        <w:t>и сельсовета</w:t>
      </w:r>
      <w:r w:rsidRPr="00053909">
        <w:rPr>
          <w:rFonts w:ascii="Times New Roman" w:hAnsi="Times New Roman"/>
          <w:sz w:val="24"/>
          <w:szCs w:val="24"/>
        </w:rPr>
        <w:t xml:space="preserve"> принимается Администрацией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по собственной инициативе либо на основании предложений физических или юридических лиц о подготовке документации по планировке территории.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3.3.2. Указанное в части 1 настоящей статьи решение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в течение трех дней со дня принятия такого решения и размещается на официальном сайте Администрации </w:t>
      </w:r>
      <w:r>
        <w:rPr>
          <w:rFonts w:ascii="Times New Roman" w:hAnsi="Times New Roman"/>
          <w:sz w:val="24"/>
          <w:szCs w:val="24"/>
        </w:rPr>
        <w:t xml:space="preserve">Черемисиновского района </w:t>
      </w:r>
      <w:r w:rsidRPr="00053909">
        <w:rPr>
          <w:rFonts w:ascii="Times New Roman" w:hAnsi="Times New Roman"/>
          <w:sz w:val="24"/>
          <w:szCs w:val="24"/>
        </w:rPr>
        <w:t>в сети «Интернет».</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3.3.3.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подготовке документации по планировке территории физические или юридические лица вправе представить в Администраци</w:t>
      </w:r>
      <w:r>
        <w:rPr>
          <w:rFonts w:ascii="Times New Roman" w:hAnsi="Times New Roman"/>
          <w:sz w:val="24"/>
          <w:szCs w:val="24"/>
        </w:rPr>
        <w:t>ю</w:t>
      </w:r>
      <w:r w:rsidRPr="00053909">
        <w:rPr>
          <w:rFonts w:ascii="Times New Roman" w:hAnsi="Times New Roman"/>
          <w:sz w:val="24"/>
          <w:szCs w:val="24"/>
        </w:rPr>
        <w:t xml:space="preserve">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свои предложения о порядке, сроках подготовки и содержании документации по планировке территории.</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3.3.4. К</w:t>
      </w:r>
      <w:r w:rsidRPr="00053909">
        <w:rPr>
          <w:rFonts w:ascii="Times New Roman" w:hAnsi="Times New Roman"/>
          <w:sz w:val="24"/>
          <w:szCs w:val="24"/>
        </w:rPr>
        <w:t xml:space="preserve">омиссия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осуществляет проверку документации на основании документов территориального планирования, настоящих Правил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По </w:t>
      </w:r>
      <w:r>
        <w:rPr>
          <w:rFonts w:ascii="Times New Roman" w:hAnsi="Times New Roman"/>
          <w:sz w:val="24"/>
          <w:szCs w:val="24"/>
        </w:rPr>
        <w:t>результатам проверки</w:t>
      </w:r>
      <w:r w:rsidRPr="00053909">
        <w:rPr>
          <w:rFonts w:ascii="Times New Roman" w:hAnsi="Times New Roman"/>
          <w:sz w:val="24"/>
          <w:szCs w:val="24"/>
        </w:rPr>
        <w:t xml:space="preserve"> комиссия принимает соответствующее решение о направлении документации по планировке территории Главе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или об отклонении такой документации и о направлении ее на доработку.</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3.3.5. </w:t>
      </w:r>
      <w:r w:rsidRPr="00053909">
        <w:rPr>
          <w:rFonts w:ascii="Times New Roman" w:hAnsi="Times New Roman"/>
          <w:sz w:val="24"/>
          <w:szCs w:val="24"/>
        </w:rPr>
        <w:t>Проекты планировки территории и проекты межевания территори</w:t>
      </w:r>
      <w:r>
        <w:rPr>
          <w:rFonts w:ascii="Times New Roman" w:hAnsi="Times New Roman"/>
          <w:sz w:val="24"/>
          <w:szCs w:val="24"/>
        </w:rPr>
        <w:t>и</w:t>
      </w:r>
      <w:r w:rsidRPr="00053909">
        <w:rPr>
          <w:rFonts w:ascii="Times New Roman" w:hAnsi="Times New Roman"/>
          <w:sz w:val="24"/>
          <w:szCs w:val="24"/>
        </w:rPr>
        <w:t>, подготовленные в составе документации по планировке территори</w:t>
      </w:r>
      <w:r>
        <w:rPr>
          <w:rFonts w:ascii="Times New Roman" w:hAnsi="Times New Roman"/>
          <w:sz w:val="24"/>
          <w:szCs w:val="24"/>
        </w:rPr>
        <w:t>й</w:t>
      </w:r>
      <w:r w:rsidRPr="00053909">
        <w:rPr>
          <w:rFonts w:ascii="Times New Roman" w:hAnsi="Times New Roman"/>
          <w:sz w:val="24"/>
          <w:szCs w:val="24"/>
        </w:rPr>
        <w:t xml:space="preserve"> на основании решения Главы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до их утверждения подлежат обязательному рассмотрению на публичных слушаниях.</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3.3.6. Порядок организации и проведения публичных слушаний по проекту планировки территории и проекту межевания </w:t>
      </w:r>
      <w:r>
        <w:rPr>
          <w:rFonts w:ascii="Times New Roman" w:hAnsi="Times New Roman"/>
          <w:sz w:val="24"/>
          <w:szCs w:val="24"/>
        </w:rPr>
        <w:t xml:space="preserve">этой </w:t>
      </w:r>
      <w:r w:rsidRPr="00053909">
        <w:rPr>
          <w:rFonts w:ascii="Times New Roman" w:hAnsi="Times New Roman"/>
          <w:sz w:val="24"/>
          <w:szCs w:val="24"/>
        </w:rPr>
        <w:t>территори</w:t>
      </w:r>
      <w:r>
        <w:rPr>
          <w:rFonts w:ascii="Times New Roman" w:hAnsi="Times New Roman"/>
          <w:sz w:val="24"/>
          <w:szCs w:val="24"/>
        </w:rPr>
        <w:t>и</w:t>
      </w:r>
      <w:r w:rsidRPr="00053909">
        <w:rPr>
          <w:rFonts w:ascii="Times New Roman" w:hAnsi="Times New Roman"/>
          <w:sz w:val="24"/>
          <w:szCs w:val="24"/>
        </w:rPr>
        <w:t xml:space="preserve"> определяется муниципальными правовыми актами.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3.3.7. В случае если подготовка градостроительного плана земельного участка осуществлялась на основании заявления физического или юридического лица, границы и размер земельного участка определяются с учетом требований Градостроительного кодекса Российской Федерации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42" w:name="_Toc270676544"/>
      <w:bookmarkStart w:id="43" w:name="_Toc286828542"/>
      <w:r>
        <w:rPr>
          <w:rFonts w:ascii="Times New Roman" w:hAnsi="Times New Roman"/>
          <w:b/>
          <w:sz w:val="24"/>
          <w:szCs w:val="24"/>
        </w:rPr>
        <w:t> </w:t>
      </w:r>
      <w:r w:rsidRPr="00053909">
        <w:rPr>
          <w:rFonts w:ascii="Times New Roman" w:hAnsi="Times New Roman"/>
          <w:b/>
          <w:sz w:val="24"/>
          <w:szCs w:val="24"/>
        </w:rPr>
        <w:t>Порядок подготовки градостроительных планов земельных участков</w:t>
      </w:r>
      <w:bookmarkEnd w:id="42"/>
      <w:bookmarkEnd w:id="43"/>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3.4.1.</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 в порядке, установленном муниципальными правовыми актами.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3.4.2.</w:t>
      </w:r>
      <w:r>
        <w:rPr>
          <w:rFonts w:ascii="Times New Roman" w:hAnsi="Times New Roman"/>
          <w:sz w:val="24"/>
          <w:szCs w:val="24"/>
        </w:rPr>
        <w:t xml:space="preserve"> </w:t>
      </w:r>
      <w:r w:rsidRPr="00053909">
        <w:rPr>
          <w:rFonts w:ascii="Times New Roman" w:hAnsi="Times New Roman"/>
          <w:sz w:val="24"/>
          <w:szCs w:val="24"/>
        </w:rPr>
        <w:t>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lastRenderedPageBreak/>
        <w:t>3.4.3.</w:t>
      </w:r>
      <w:r>
        <w:rPr>
          <w:rFonts w:ascii="Times New Roman" w:hAnsi="Times New Roman"/>
          <w:sz w:val="24"/>
          <w:szCs w:val="24"/>
        </w:rPr>
        <w:t xml:space="preserve"> </w:t>
      </w:r>
      <w:r w:rsidRPr="00053909">
        <w:rPr>
          <w:rFonts w:ascii="Times New Roman" w:hAnsi="Times New Roman"/>
          <w:sz w:val="24"/>
          <w:szCs w:val="24"/>
        </w:rPr>
        <w:t xml:space="preserve">Градостроительный план земельного участка подготавливается, утверждается и выдается уполномоченным Администрацией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органом в порядке, установленном Градостроительным кодексом Российской Федерации, муниципальными правовыми актами.</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3.4.4.</w:t>
      </w:r>
      <w:r>
        <w:rPr>
          <w:rFonts w:ascii="Times New Roman" w:hAnsi="Times New Roman"/>
          <w:sz w:val="24"/>
          <w:szCs w:val="24"/>
        </w:rPr>
        <w:t xml:space="preserve"> </w:t>
      </w:r>
      <w:r w:rsidRPr="00053909">
        <w:rPr>
          <w:rFonts w:ascii="Times New Roman" w:hAnsi="Times New Roman"/>
          <w:sz w:val="24"/>
          <w:szCs w:val="24"/>
        </w:rPr>
        <w:t>Утвержденный градостроительный план земельного участка является обязательным основанием для подготовки проектной документации и получения разрешения на строительство и разрешения на ввод объектов в эксплуатацию.</w:t>
      </w:r>
    </w:p>
    <w:p w:rsidR="00ED1389" w:rsidRPr="00C71FAD"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val="ru-RU" w:eastAsia="ru-RU"/>
        </w:rPr>
      </w:pPr>
      <w:bookmarkStart w:id="44" w:name="_Toc270676545"/>
      <w:bookmarkStart w:id="45" w:name="_Toc286828543"/>
      <w:r w:rsidRPr="004670CC">
        <w:rPr>
          <w:rFonts w:ascii="Times New Roman" w:hAnsi="Times New Roman"/>
          <w:color w:val="auto"/>
          <w:kern w:val="32"/>
          <w:sz w:val="24"/>
          <w:szCs w:val="24"/>
          <w:lang w:val="ru-RU" w:eastAsia="ru-RU"/>
        </w:rPr>
        <w:t> </w:t>
      </w:r>
      <w:bookmarkStart w:id="46" w:name="_Toc374525521"/>
      <w:r>
        <w:rPr>
          <w:rFonts w:ascii="Times New Roman" w:hAnsi="Times New Roman"/>
          <w:color w:val="auto"/>
          <w:kern w:val="32"/>
          <w:sz w:val="24"/>
          <w:szCs w:val="24"/>
          <w:lang w:val="ru-RU" w:eastAsia="ru-RU"/>
        </w:rPr>
        <w:t>И</w:t>
      </w:r>
      <w:r w:rsidRPr="004670CC">
        <w:rPr>
          <w:rFonts w:ascii="Times New Roman" w:hAnsi="Times New Roman"/>
          <w:color w:val="auto"/>
          <w:kern w:val="32"/>
          <w:sz w:val="24"/>
          <w:szCs w:val="24"/>
          <w:lang w:eastAsia="ru-RU"/>
        </w:rPr>
        <w:t xml:space="preserve">зменение физическими и юридическими лицами видов разрешенного использования земельных участков и объектов капитального строительства на территории </w:t>
      </w:r>
      <w:bookmarkEnd w:id="44"/>
      <w:bookmarkEnd w:id="45"/>
      <w:r w:rsidRPr="004670CC">
        <w:rPr>
          <w:rFonts w:ascii="Times New Roman" w:hAnsi="Times New Roman"/>
          <w:color w:val="auto"/>
          <w:kern w:val="32"/>
          <w:sz w:val="24"/>
          <w:szCs w:val="24"/>
          <w:lang w:eastAsia="ru-RU"/>
        </w:rPr>
        <w:t>муниципального образования «</w:t>
      </w:r>
      <w:r>
        <w:rPr>
          <w:rFonts w:ascii="Times New Roman" w:hAnsi="Times New Roman"/>
          <w:color w:val="auto"/>
          <w:kern w:val="32"/>
          <w:sz w:val="24"/>
          <w:szCs w:val="24"/>
          <w:lang w:val="ru-RU" w:eastAsia="ru-RU"/>
        </w:rPr>
        <w:t>Михайловский</w:t>
      </w:r>
      <w:r w:rsidRPr="004670CC">
        <w:rPr>
          <w:rFonts w:ascii="Times New Roman" w:hAnsi="Times New Roman"/>
          <w:color w:val="auto"/>
          <w:kern w:val="32"/>
          <w:sz w:val="24"/>
          <w:szCs w:val="24"/>
          <w:lang w:eastAsia="ru-RU"/>
        </w:rPr>
        <w:t xml:space="preserve"> сельсовет»</w:t>
      </w:r>
      <w:r w:rsidRPr="004670CC">
        <w:rPr>
          <w:rFonts w:ascii="Times New Roman" w:hAnsi="Times New Roman"/>
          <w:color w:val="auto"/>
          <w:kern w:val="32"/>
          <w:sz w:val="24"/>
          <w:szCs w:val="24"/>
          <w:lang w:val="ru-RU" w:eastAsia="ru-RU"/>
        </w:rPr>
        <w:t xml:space="preserve"> </w:t>
      </w:r>
      <w:r>
        <w:rPr>
          <w:rFonts w:ascii="Times New Roman" w:hAnsi="Times New Roman"/>
          <w:color w:val="auto"/>
          <w:kern w:val="32"/>
          <w:sz w:val="24"/>
          <w:szCs w:val="24"/>
          <w:lang w:val="ru-RU" w:eastAsia="ru-RU"/>
        </w:rPr>
        <w:t>Черемисиновского района</w:t>
      </w:r>
      <w:bookmarkStart w:id="47" w:name="_Toc374525522"/>
      <w:bookmarkEnd w:id="46"/>
      <w:r>
        <w:rPr>
          <w:rFonts w:ascii="Times New Roman" w:hAnsi="Times New Roman"/>
          <w:color w:val="auto"/>
          <w:kern w:val="32"/>
          <w:sz w:val="24"/>
          <w:szCs w:val="24"/>
          <w:lang w:val="ru-RU" w:eastAsia="ru-RU"/>
        </w:rPr>
        <w:t xml:space="preserve"> </w:t>
      </w:r>
      <w:r w:rsidRPr="00C71FAD">
        <w:rPr>
          <w:rFonts w:ascii="Times New Roman" w:hAnsi="Times New Roman"/>
          <w:color w:val="auto"/>
          <w:kern w:val="32"/>
          <w:sz w:val="24"/>
          <w:szCs w:val="24"/>
          <w:lang w:val="ru-RU" w:eastAsia="ru-RU"/>
        </w:rPr>
        <w:t>Курской области</w:t>
      </w:r>
      <w:bookmarkEnd w:id="47"/>
      <w:r w:rsidRPr="00C71FAD">
        <w:rPr>
          <w:rFonts w:ascii="Times New Roman" w:hAnsi="Times New Roman"/>
          <w:color w:val="auto"/>
          <w:kern w:val="32"/>
          <w:sz w:val="24"/>
          <w:szCs w:val="24"/>
          <w:lang w:val="ru-RU" w:eastAsia="ru-RU"/>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48" w:name="_Toc270676546"/>
      <w:bookmarkStart w:id="49" w:name="_Toc286828544"/>
      <w:r>
        <w:rPr>
          <w:rFonts w:ascii="Times New Roman" w:hAnsi="Times New Roman"/>
          <w:b/>
          <w:sz w:val="24"/>
          <w:szCs w:val="24"/>
        </w:rPr>
        <w:t> </w:t>
      </w:r>
      <w:r w:rsidRPr="00053909">
        <w:rPr>
          <w:rFonts w:ascii="Times New Roman" w:hAnsi="Times New Roman"/>
          <w:b/>
          <w:sz w:val="24"/>
          <w:szCs w:val="24"/>
        </w:rPr>
        <w:t>Общий порядок изменения видов разрешенного использования земельных участков и объектов капитального строительства</w:t>
      </w:r>
      <w:bookmarkEnd w:id="48"/>
      <w:bookmarkEnd w:id="49"/>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4.1.1.</w:t>
      </w:r>
      <w:r>
        <w:rPr>
          <w:rFonts w:ascii="Times New Roman" w:hAnsi="Times New Roman"/>
          <w:sz w:val="24"/>
          <w:szCs w:val="24"/>
        </w:rPr>
        <w:t> </w:t>
      </w:r>
      <w:r w:rsidRPr="00053909">
        <w:rPr>
          <w:rFonts w:ascii="Times New Roman" w:hAnsi="Times New Roman"/>
          <w:sz w:val="24"/>
          <w:szCs w:val="24"/>
        </w:rPr>
        <w:t>Землепользование и застройка земельных участков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на которые распространяется действие градостроительных регламентов, могут осуществляться правообладателями земельных участков, объектов капитального строительства с соблюдением разрешенного использования объектов их прав.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4.1.2.</w:t>
      </w:r>
      <w:r>
        <w:rPr>
          <w:rFonts w:ascii="Times New Roman" w:hAnsi="Times New Roman"/>
          <w:sz w:val="24"/>
          <w:szCs w:val="24"/>
        </w:rPr>
        <w:t xml:space="preserve"> </w:t>
      </w:r>
      <w:r w:rsidRPr="00053909">
        <w:rPr>
          <w:rFonts w:ascii="Times New Roman" w:hAnsi="Times New Roman"/>
          <w:sz w:val="24"/>
          <w:szCs w:val="24"/>
        </w:rPr>
        <w:t>Разрешенным для земельных участков, объектов капитального строительства, на которые распространяется действие градостроительных регламентов, является такое использование, которое осуществляется в соответствии с указанными в градостроительном регламенте:</w:t>
      </w:r>
    </w:p>
    <w:p w:rsidR="00ED1389" w:rsidRPr="00053909" w:rsidRDefault="00ED1389" w:rsidP="00ED1389">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видами разрешенного использования земельных участков и объектов капитального строительства;</w:t>
      </w:r>
    </w:p>
    <w:p w:rsidR="00ED1389" w:rsidRPr="00053909" w:rsidRDefault="00ED1389" w:rsidP="00ED1389">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w:t>
      </w:r>
    </w:p>
    <w:p w:rsidR="00ED1389" w:rsidRPr="00053909" w:rsidRDefault="00ED1389" w:rsidP="00ED1389">
      <w:pPr>
        <w:pStyle w:val="a5"/>
        <w:widowControl w:val="0"/>
        <w:numPr>
          <w:ilvl w:val="0"/>
          <w:numId w:val="10"/>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ограничениями использования земельных участков и объектов капитального строительства, установленными в соответствии с законодательством Российской Федерации.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4.1.3.</w:t>
      </w:r>
      <w:r>
        <w:rPr>
          <w:rFonts w:ascii="Times New Roman" w:hAnsi="Times New Roman"/>
          <w:sz w:val="24"/>
          <w:szCs w:val="24"/>
        </w:rPr>
        <w:t> </w:t>
      </w:r>
      <w:r w:rsidRPr="00053909">
        <w:rPr>
          <w:rFonts w:ascii="Times New Roman" w:hAnsi="Times New Roman"/>
          <w:sz w:val="24"/>
          <w:szCs w:val="24"/>
        </w:rPr>
        <w:t>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4.1.4.</w:t>
      </w:r>
      <w:r>
        <w:rPr>
          <w:rFonts w:ascii="Times New Roman" w:hAnsi="Times New Roman"/>
          <w:sz w:val="24"/>
          <w:szCs w:val="24"/>
        </w:rPr>
        <w:t> </w:t>
      </w:r>
      <w:r w:rsidRPr="00053909">
        <w:rPr>
          <w:rFonts w:ascii="Times New Roman" w:hAnsi="Times New Roman"/>
          <w:sz w:val="24"/>
          <w:szCs w:val="24"/>
        </w:rPr>
        <w:t>Изменение видов разрешенного использования земельных участков и объектов капитального строительства на территори</w:t>
      </w:r>
      <w:r>
        <w:rPr>
          <w:rFonts w:ascii="Times New Roman" w:hAnsi="Times New Roman"/>
          <w:sz w:val="24"/>
          <w:szCs w:val="24"/>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xml:space="preserve"> физическими и юридическими лицами осуществляется в соответствии с перечнем видов разрешенного использования на территории соответствующей территориальной зоны, установленным настоящими Правилами.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4.1.5.</w:t>
      </w:r>
      <w:r>
        <w:rPr>
          <w:rFonts w:ascii="Times New Roman" w:hAnsi="Times New Roman"/>
          <w:sz w:val="24"/>
          <w:szCs w:val="24"/>
        </w:rPr>
        <w:t> </w:t>
      </w:r>
      <w:r w:rsidRPr="00053909">
        <w:rPr>
          <w:rFonts w:ascii="Times New Roman" w:hAnsi="Times New Roman"/>
          <w:sz w:val="24"/>
          <w:szCs w:val="24"/>
        </w:rPr>
        <w:t>Основные и вспомогательные виды разрешенного использования земельных участков и объектов капитального строительства их правообладателями,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4.1.6.</w:t>
      </w:r>
      <w:r>
        <w:rPr>
          <w:rFonts w:ascii="Times New Roman" w:hAnsi="Times New Roman"/>
          <w:sz w:val="24"/>
          <w:szCs w:val="24"/>
        </w:rPr>
        <w:t xml:space="preserve"> </w:t>
      </w:r>
      <w:r w:rsidRPr="00053909">
        <w:rPr>
          <w:rFonts w:ascii="Times New Roman" w:hAnsi="Times New Roman"/>
          <w:sz w:val="24"/>
          <w:szCs w:val="24"/>
        </w:rPr>
        <w:t>Для применения условно разрешенного использования земельных участков и объектов капитального строительства необходимо получение разрешения на условно разрешенный вид использования земельного участка.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Для получения разрешения на условно разрешенный вид использования земельного участка, объекта капитального строительства правообладатели такого земельного участка, объекта капитального строительства направляют заявление в </w:t>
      </w:r>
      <w:r w:rsidRPr="00EB20CE">
        <w:rPr>
          <w:rFonts w:ascii="Times New Roman" w:hAnsi="Times New Roman"/>
          <w:sz w:val="24"/>
          <w:szCs w:val="24"/>
        </w:rPr>
        <w:t>Комиссию по подготовке проекта Правил землепользования и застройки. Предоставление разрешения</w:t>
      </w:r>
      <w:r w:rsidRPr="00053909">
        <w:rPr>
          <w:rFonts w:ascii="Times New Roman" w:hAnsi="Times New Roman"/>
          <w:sz w:val="24"/>
          <w:szCs w:val="24"/>
        </w:rPr>
        <w:t xml:space="preserve"> на условно разрешенный вид использования земельного участка, объекта капитального строительства </w:t>
      </w:r>
      <w:r w:rsidRPr="00053909">
        <w:rPr>
          <w:rFonts w:ascii="Times New Roman" w:hAnsi="Times New Roman"/>
          <w:sz w:val="24"/>
          <w:szCs w:val="24"/>
        </w:rPr>
        <w:lastRenderedPageBreak/>
        <w:t>осуществляется в порядке, предусмотренном статьей 39 Градостроительного кодекса Российской Федерации и муниципальными правовыми актами.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4.1.7.</w:t>
      </w:r>
      <w:r>
        <w:rPr>
          <w:rFonts w:ascii="Times New Roman" w:hAnsi="Times New Roman"/>
          <w:sz w:val="24"/>
          <w:szCs w:val="24"/>
        </w:rPr>
        <w:t> </w:t>
      </w:r>
      <w:r w:rsidRPr="00053909">
        <w:rPr>
          <w:rFonts w:ascii="Times New Roman" w:hAnsi="Times New Roman"/>
          <w:sz w:val="24"/>
          <w:szCs w:val="24"/>
        </w:rPr>
        <w:t>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4.1.8.</w:t>
      </w:r>
      <w:r>
        <w:rPr>
          <w:rFonts w:ascii="Times New Roman" w:hAnsi="Times New Roman"/>
          <w:sz w:val="24"/>
          <w:szCs w:val="24"/>
        </w:rPr>
        <w:t> </w:t>
      </w:r>
      <w:r w:rsidRPr="00053909">
        <w:rPr>
          <w:rFonts w:ascii="Times New Roman" w:hAnsi="Times New Roman"/>
          <w:sz w:val="24"/>
          <w:szCs w:val="24"/>
        </w:rPr>
        <w:t>Установленные в границах одной территориальной зоны основные виды разрешенного использования земельных участков и объектов капитального строительства могут применяться одновременно с условно разрешенными видами использования земельных участков и объектов капитального строительства при условии получения соответствующего разрешения на условно разрешенный вид использования земельного участка в установленном порядке.</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4.1.9.</w:t>
      </w:r>
      <w:r>
        <w:rPr>
          <w:rFonts w:ascii="Times New Roman" w:hAnsi="Times New Roman"/>
          <w:sz w:val="24"/>
          <w:szCs w:val="24"/>
        </w:rPr>
        <w:t xml:space="preserve"> </w:t>
      </w:r>
      <w:r w:rsidRPr="00053909">
        <w:rPr>
          <w:rFonts w:ascii="Times New Roman" w:hAnsi="Times New Roman"/>
          <w:sz w:val="24"/>
          <w:szCs w:val="24"/>
        </w:rPr>
        <w:t>Дополнительно по отношению к основным видам разрешенного использования и к условно разрешенным видам использования земельных участков и объектов капитального строительства, и только совместно с ними, могут применяться указанные в градостроительном регламенте вспомогательные виды разрешенного использования земельных участков и объектов капитального строительства.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4.1.10.</w:t>
      </w:r>
      <w:r>
        <w:rPr>
          <w:rFonts w:ascii="Times New Roman" w:hAnsi="Times New Roman"/>
          <w:sz w:val="24"/>
          <w:szCs w:val="24"/>
        </w:rPr>
        <w:t xml:space="preserve"> </w:t>
      </w:r>
      <w:r w:rsidRPr="00053909">
        <w:rPr>
          <w:rFonts w:ascii="Times New Roman" w:hAnsi="Times New Roman"/>
          <w:sz w:val="24"/>
          <w:szCs w:val="24"/>
        </w:rPr>
        <w:t>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и требований, указанных в градостроительных регламентах.</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При этом более строгие требования, относящиеся к одному и тому же параметру, поглощают более мягкие.</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w:t>
      </w:r>
      <w:r>
        <w:rPr>
          <w:rFonts w:ascii="Times New Roman" w:hAnsi="Times New Roman"/>
          <w:sz w:val="24"/>
          <w:szCs w:val="24"/>
        </w:rPr>
        <w:t>схем</w:t>
      </w:r>
      <w:r w:rsidRPr="00053909">
        <w:rPr>
          <w:rFonts w:ascii="Times New Roman" w:hAnsi="Times New Roman"/>
          <w:sz w:val="24"/>
          <w:szCs w:val="24"/>
        </w:rPr>
        <w:t>е градостроительного зонирования</w:t>
      </w:r>
      <w:r>
        <w:rPr>
          <w:rFonts w:ascii="Times New Roman" w:hAnsi="Times New Roman"/>
          <w:sz w:val="24"/>
          <w:szCs w:val="24"/>
        </w:rPr>
        <w:t xml:space="preserve">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4.1.11.</w:t>
      </w:r>
      <w:r>
        <w:rPr>
          <w:rFonts w:ascii="Times New Roman" w:hAnsi="Times New Roman"/>
          <w:sz w:val="24"/>
          <w:szCs w:val="24"/>
        </w:rPr>
        <w:t> </w:t>
      </w:r>
      <w:r w:rsidRPr="00053909">
        <w:rPr>
          <w:rFonts w:ascii="Times New Roman" w:hAnsi="Times New Roman"/>
          <w:sz w:val="24"/>
          <w:szCs w:val="24"/>
        </w:rPr>
        <w:t>Разрешения на строительство, выданные до вступления в силу Правил, действуют вплоть до их изменения, истечения сроков их действия или наступления иных обстоятельств, прекращающих их действие. Указанные разрешения действуют также в случае продления сроков их действия или переоформления переуступки прав на строительство иным лицам в соответствии с действующим законодательством.</w:t>
      </w:r>
    </w:p>
    <w:p w:rsidR="00ED1389"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val="ru-RU" w:eastAsia="ru-RU"/>
        </w:rPr>
      </w:pPr>
      <w:bookmarkStart w:id="50" w:name="_Toc270676547"/>
      <w:bookmarkStart w:id="51" w:name="_Toc286828545"/>
      <w:r w:rsidRPr="004670CC">
        <w:rPr>
          <w:rFonts w:ascii="Times New Roman" w:hAnsi="Times New Roman"/>
          <w:color w:val="auto"/>
          <w:kern w:val="32"/>
          <w:sz w:val="24"/>
          <w:szCs w:val="24"/>
          <w:lang w:val="ru-RU" w:eastAsia="ru-RU"/>
        </w:rPr>
        <w:t> </w:t>
      </w:r>
      <w:bookmarkStart w:id="52" w:name="_Toc374525523"/>
      <w:r>
        <w:rPr>
          <w:rFonts w:ascii="Times New Roman" w:hAnsi="Times New Roman"/>
          <w:color w:val="auto"/>
          <w:kern w:val="32"/>
          <w:sz w:val="24"/>
          <w:szCs w:val="24"/>
          <w:lang w:val="ru-RU" w:eastAsia="ru-RU"/>
        </w:rPr>
        <w:t>С</w:t>
      </w:r>
      <w:r w:rsidRPr="004670CC">
        <w:rPr>
          <w:rFonts w:ascii="Times New Roman" w:hAnsi="Times New Roman"/>
          <w:color w:val="auto"/>
          <w:kern w:val="32"/>
          <w:sz w:val="24"/>
          <w:szCs w:val="24"/>
          <w:lang w:eastAsia="ru-RU"/>
        </w:rPr>
        <w:t>троительство, реконструкция объектов капитального строительства на территори</w:t>
      </w:r>
      <w:r w:rsidRPr="004670CC">
        <w:rPr>
          <w:rFonts w:ascii="Times New Roman" w:hAnsi="Times New Roman"/>
          <w:color w:val="auto"/>
          <w:kern w:val="32"/>
          <w:sz w:val="24"/>
          <w:szCs w:val="24"/>
          <w:lang w:val="ru-RU" w:eastAsia="ru-RU"/>
        </w:rPr>
        <w:t>и</w:t>
      </w:r>
      <w:r w:rsidRPr="004670CC">
        <w:rPr>
          <w:rFonts w:ascii="Times New Roman" w:hAnsi="Times New Roman"/>
          <w:color w:val="auto"/>
          <w:kern w:val="32"/>
          <w:sz w:val="24"/>
          <w:szCs w:val="24"/>
          <w:lang w:eastAsia="ru-RU"/>
        </w:rPr>
        <w:t xml:space="preserve"> </w:t>
      </w:r>
      <w:bookmarkEnd w:id="50"/>
      <w:bookmarkEnd w:id="51"/>
      <w:r w:rsidRPr="004670CC">
        <w:rPr>
          <w:rFonts w:ascii="Times New Roman" w:hAnsi="Times New Roman"/>
          <w:color w:val="auto"/>
          <w:kern w:val="32"/>
          <w:sz w:val="24"/>
          <w:szCs w:val="24"/>
          <w:lang w:eastAsia="ru-RU"/>
        </w:rPr>
        <w:t>муниципального образования «</w:t>
      </w:r>
      <w:r>
        <w:rPr>
          <w:rFonts w:ascii="Times New Roman" w:hAnsi="Times New Roman"/>
          <w:color w:val="auto"/>
          <w:kern w:val="32"/>
          <w:sz w:val="24"/>
          <w:szCs w:val="24"/>
          <w:lang w:val="ru-RU" w:eastAsia="ru-RU"/>
        </w:rPr>
        <w:t>Михайловский</w:t>
      </w:r>
      <w:r w:rsidRPr="004670CC">
        <w:rPr>
          <w:rFonts w:ascii="Times New Roman" w:hAnsi="Times New Roman"/>
          <w:color w:val="auto"/>
          <w:kern w:val="32"/>
          <w:sz w:val="24"/>
          <w:szCs w:val="24"/>
          <w:lang w:eastAsia="ru-RU"/>
        </w:rPr>
        <w:t xml:space="preserve"> сельсовет» </w:t>
      </w:r>
      <w:r>
        <w:rPr>
          <w:rFonts w:ascii="Times New Roman" w:hAnsi="Times New Roman"/>
          <w:color w:val="auto"/>
          <w:kern w:val="32"/>
          <w:sz w:val="24"/>
          <w:szCs w:val="24"/>
          <w:lang w:val="ru-RU" w:eastAsia="ru-RU"/>
        </w:rPr>
        <w:t>Черемисиновского района</w:t>
      </w:r>
      <w:r w:rsidRPr="004670CC">
        <w:rPr>
          <w:rFonts w:ascii="Times New Roman" w:hAnsi="Times New Roman"/>
          <w:color w:val="auto"/>
          <w:kern w:val="32"/>
          <w:sz w:val="24"/>
          <w:szCs w:val="24"/>
          <w:lang w:val="ru-RU" w:eastAsia="ru-RU"/>
        </w:rPr>
        <w:t xml:space="preserve"> </w:t>
      </w:r>
      <w:r>
        <w:rPr>
          <w:rFonts w:ascii="Times New Roman" w:hAnsi="Times New Roman"/>
          <w:color w:val="auto"/>
          <w:kern w:val="32"/>
          <w:sz w:val="24"/>
          <w:szCs w:val="24"/>
          <w:lang w:val="ru-RU" w:eastAsia="ru-RU"/>
        </w:rPr>
        <w:t>К</w:t>
      </w:r>
      <w:r w:rsidRPr="004670CC">
        <w:rPr>
          <w:rFonts w:ascii="Times New Roman" w:hAnsi="Times New Roman"/>
          <w:color w:val="auto"/>
          <w:kern w:val="32"/>
          <w:sz w:val="24"/>
          <w:szCs w:val="24"/>
          <w:lang w:val="ru-RU" w:eastAsia="ru-RU"/>
        </w:rPr>
        <w:t>урской области</w:t>
      </w:r>
      <w:bookmarkEnd w:id="52"/>
      <w:r>
        <w:rPr>
          <w:rFonts w:ascii="Times New Roman" w:hAnsi="Times New Roman"/>
          <w:color w:val="auto"/>
          <w:kern w:val="32"/>
          <w:sz w:val="24"/>
          <w:szCs w:val="24"/>
          <w:lang w:val="ru-RU" w:eastAsia="ru-RU"/>
        </w:rPr>
        <w:t>.</w:t>
      </w:r>
    </w:p>
    <w:p w:rsidR="00ED1389" w:rsidRPr="003F6FAB" w:rsidRDefault="00ED1389" w:rsidP="00ED1389">
      <w:pPr>
        <w:widowControl w:val="0"/>
        <w:tabs>
          <w:tab w:val="left" w:pos="561"/>
        </w:tabs>
        <w:spacing w:line="240" w:lineRule="auto"/>
        <w:ind w:firstLine="561"/>
        <w:jc w:val="both"/>
        <w:rPr>
          <w:rFonts w:ascii="Times New Roman" w:hAnsi="Times New Roman"/>
          <w:sz w:val="24"/>
          <w:szCs w:val="24"/>
        </w:rPr>
      </w:pPr>
      <w:r w:rsidRPr="003F6FAB">
        <w:rPr>
          <w:rFonts w:ascii="Times New Roman" w:hAnsi="Times New Roman"/>
          <w:sz w:val="24"/>
          <w:szCs w:val="24"/>
        </w:rPr>
        <w:t>Подготовительные работы по формированию земельных участков для их последующего предоставления физическим и юридическим лицам для строительства проводятся в соответствии с действующим земельным законодательством.</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53" w:name="_Toc270676548"/>
      <w:bookmarkStart w:id="54" w:name="_Toc286828546"/>
      <w:r>
        <w:rPr>
          <w:rFonts w:ascii="Times New Roman" w:hAnsi="Times New Roman"/>
          <w:b/>
          <w:sz w:val="24"/>
          <w:szCs w:val="24"/>
        </w:rPr>
        <w:t> </w:t>
      </w:r>
      <w:r w:rsidRPr="004670CC">
        <w:rPr>
          <w:rFonts w:ascii="Times New Roman" w:hAnsi="Times New Roman"/>
          <w:b/>
          <w:sz w:val="24"/>
          <w:szCs w:val="24"/>
        </w:rPr>
        <w:t>Общие условия осуществления строительства, реконструкции объектов капитального строительства</w:t>
      </w:r>
      <w:bookmarkEnd w:id="53"/>
      <w:bookmarkEnd w:id="54"/>
      <w:r>
        <w:rPr>
          <w:rFonts w:ascii="Times New Roman" w:hAnsi="Times New Roman"/>
          <w:b/>
          <w:sz w:val="24"/>
          <w:szCs w:val="24"/>
        </w:rPr>
        <w:t xml:space="preserve"> (в соответствии со ст. 52 ГК).</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5.1.1. Строительство, реконструкция и капитальный ремонт, если при его проведении затрагиваются конструктивные и другие характеристики надежности и безопасности объектов капитального строительства (далее - капитальный ремонт), на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осуществляются правообладателями земельных участков в границах объектов их прав при условиях, что:</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1) земельные участки, иные объекты прав сформированы и зарегистрированы в соответствии с требованиями федерального законодательства;</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2) строительство, реконструкция объектов капитального строительства и их капитальный ремонт осуществляются в соответствии с градостроительным регламентом и при условии соблюдения требований технических регламентов, в соответствии с разрешением на </w:t>
      </w:r>
      <w:r w:rsidRPr="004670CC">
        <w:rPr>
          <w:rFonts w:ascii="Times New Roman" w:eastAsia="Times New Roman" w:hAnsi="Times New Roman"/>
          <w:sz w:val="24"/>
          <w:szCs w:val="24"/>
          <w:lang w:eastAsia="ru-RU"/>
        </w:rPr>
        <w:lastRenderedPageBreak/>
        <w:t>строительство.</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5.1.2. Строительство, реконструкция объектов капитального строительства, а также их капитальный ремонт, если при их проведении затрагиваются конструктивные и другие характеристики надежности и безопасности таких объектов, осуществляются:</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1) в соответствии с проектной документацией, за исключением строительства, реконструкции, капитального ремонта объектов индивидуального жилищного строительства, когда разработка проектной документации не требуется;</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2) на основании разрешения на строительство (за исключением случаев, предусмотренных законодательством Российской Федерации).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5.1.3.</w:t>
      </w:r>
      <w:r>
        <w:rPr>
          <w:rFonts w:ascii="Times New Roman" w:hAnsi="Times New Roman"/>
          <w:sz w:val="24"/>
          <w:szCs w:val="24"/>
        </w:rPr>
        <w:t> </w:t>
      </w:r>
      <w:r w:rsidRPr="004670CC">
        <w:rPr>
          <w:rFonts w:ascii="Times New Roman" w:hAnsi="Times New Roman"/>
          <w:sz w:val="24"/>
          <w:szCs w:val="24"/>
        </w:rPr>
        <w:t>Подготовка и выдача технических условий осуществляются в порядке, определяемом постановлениями Правительства Российской Федерации и муниципальными правовыми актами.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5.1.4.</w:t>
      </w:r>
      <w:r>
        <w:rPr>
          <w:rFonts w:ascii="Times New Roman" w:hAnsi="Times New Roman"/>
          <w:sz w:val="24"/>
          <w:szCs w:val="24"/>
        </w:rPr>
        <w:t> </w:t>
      </w:r>
      <w:r w:rsidRPr="004670CC">
        <w:rPr>
          <w:rFonts w:ascii="Times New Roman" w:hAnsi="Times New Roman"/>
          <w:sz w:val="24"/>
          <w:szCs w:val="24"/>
        </w:rPr>
        <w:t>Подготовка проектной документации, ее утверждение, прохождение государственной экспертизы осуществляются в порядке, установленном Градостроительным кодексом Российской Федерации и другими правовыми актами Правительства РФ.</w:t>
      </w:r>
    </w:p>
    <w:p w:rsidR="00ED1389" w:rsidRPr="004670CC"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5.1.5. </w:t>
      </w:r>
      <w:r w:rsidRPr="004670CC">
        <w:rPr>
          <w:rFonts w:ascii="Times New Roman" w:hAnsi="Times New Roman"/>
          <w:sz w:val="24"/>
          <w:szCs w:val="24"/>
        </w:rPr>
        <w:t>Разрешение на строительство выдается (продлевается) уполномоченным Администрацией муниципального образования органом в порядке, установленном ст.51 Градостроительного кодекса Российской Федерации, муниципальными правовыми актами.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5.1.6.</w:t>
      </w:r>
      <w:r>
        <w:rPr>
          <w:rFonts w:ascii="Times New Roman" w:hAnsi="Times New Roman"/>
          <w:sz w:val="24"/>
          <w:szCs w:val="24"/>
        </w:rPr>
        <w:t> </w:t>
      </w:r>
      <w:r w:rsidRPr="004670CC">
        <w:rPr>
          <w:rFonts w:ascii="Times New Roman" w:hAnsi="Times New Roman"/>
          <w:sz w:val="24"/>
          <w:szCs w:val="24"/>
        </w:rPr>
        <w:t>Разрешение на строительство может выдаваться на отдельные этапы строительства или реконструкции.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5.1.7.</w:t>
      </w:r>
      <w:r>
        <w:rPr>
          <w:rFonts w:ascii="Times New Roman" w:hAnsi="Times New Roman"/>
          <w:sz w:val="24"/>
          <w:szCs w:val="24"/>
        </w:rPr>
        <w:t> </w:t>
      </w:r>
      <w:r w:rsidRPr="004670CC">
        <w:rPr>
          <w:rFonts w:ascii="Times New Roman" w:hAnsi="Times New Roman"/>
          <w:sz w:val="24"/>
          <w:szCs w:val="24"/>
        </w:rPr>
        <w:t>Разрешение на ввод объекта в эксплуатацию выдается органом, выдавшим разрешение на строительство в соответствии с Градостроительным кодексом Российской Федерации, федеральным законодательством, законодательством Курской области, настоящими Правилами и другими муниципальными правовыми актами.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Разрешение на строительство может быть приостановлено органом, его выдавшим, в случае невыполнения застройщиком норм правовых актов по вопросам градостроительной деятельности на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5.1.8.</w:t>
      </w:r>
      <w:r>
        <w:rPr>
          <w:rFonts w:ascii="Times New Roman" w:hAnsi="Times New Roman"/>
          <w:sz w:val="24"/>
          <w:szCs w:val="24"/>
        </w:rPr>
        <w:t> </w:t>
      </w:r>
      <w:r w:rsidRPr="004670CC">
        <w:rPr>
          <w:rFonts w:ascii="Times New Roman" w:hAnsi="Times New Roman"/>
          <w:sz w:val="24"/>
          <w:szCs w:val="24"/>
        </w:rPr>
        <w:t xml:space="preserve">На объектах, принимаемых в эксплуатацию в первом и четвертом кварталах, а также в апреле, по заявлению застройщика решением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допускается переносить сроки выполнения работ по озеленению, устройству верхнего покрытия подъездных путей к зданиям, тротуаров, хозяйственных, игровых и спортивных площадок, а также отделке элементов фасадов зданий на ближайший весенне-летний период, но не позднее 1 июля, при предъявлении акта, предусмотренного Гражданск</w:t>
      </w:r>
      <w:r>
        <w:rPr>
          <w:rFonts w:ascii="Times New Roman" w:hAnsi="Times New Roman"/>
          <w:sz w:val="24"/>
          <w:szCs w:val="24"/>
        </w:rPr>
        <w:t>им</w:t>
      </w:r>
      <w:r w:rsidRPr="004670CC">
        <w:rPr>
          <w:rFonts w:ascii="Times New Roman" w:hAnsi="Times New Roman"/>
          <w:sz w:val="24"/>
          <w:szCs w:val="24"/>
        </w:rPr>
        <w:t xml:space="preserve"> кодекс</w:t>
      </w:r>
      <w:r>
        <w:rPr>
          <w:rFonts w:ascii="Times New Roman" w:hAnsi="Times New Roman"/>
          <w:sz w:val="24"/>
          <w:szCs w:val="24"/>
        </w:rPr>
        <w:t>ом</w:t>
      </w:r>
      <w:r w:rsidRPr="004670CC">
        <w:rPr>
          <w:rFonts w:ascii="Times New Roman" w:hAnsi="Times New Roman"/>
          <w:sz w:val="24"/>
          <w:szCs w:val="24"/>
        </w:rPr>
        <w:t xml:space="preserve"> Российской Федерации.</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55" w:name="_Toc270676549"/>
      <w:bookmarkStart w:id="56" w:name="_Toc286828547"/>
      <w:r>
        <w:rPr>
          <w:rFonts w:ascii="Times New Roman" w:hAnsi="Times New Roman"/>
          <w:b/>
          <w:sz w:val="24"/>
          <w:szCs w:val="24"/>
        </w:rPr>
        <w:t> </w:t>
      </w:r>
      <w:r w:rsidRPr="004670CC">
        <w:rPr>
          <w:rFonts w:ascii="Times New Roman" w:hAnsi="Times New Roman"/>
          <w:b/>
          <w:sz w:val="24"/>
          <w:szCs w:val="24"/>
        </w:rPr>
        <w:t>Обеспечение доступа застройщиков к системам инженерной, транспортной и социальной инфраструктур общего пользования</w:t>
      </w:r>
      <w:bookmarkEnd w:id="55"/>
      <w:bookmarkEnd w:id="56"/>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5.2.1. Условием доступа застройщиков земельных участков и объектов капитального строительства к находящимся в распоряжении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системам инженерной, транспортной и социальной инфраструктур общего пользования является их участие в развитии указанных систем в порядке, установленном муниципальными правовыми актами и предусматривающем внесение платежей в соответствии с тарифами, установленными в соответствии с действующим законодательством в зависимости от зоны нахождения объекта и его объема (мощности), или путем адекватного платежам участия в проектировании и (или) строительстве объектов инфраструктур.</w:t>
      </w:r>
    </w:p>
    <w:p w:rsidR="00ED1389"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5.2.2. Условием доступа застройщиков земельных участков и объектов капитального строительства к системам инженерной и транспортной инфраструктур, находящимся в распоряжении иных субъектов, является заключение ими соглашения с собственниками соответствующих систем при посредничестве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в случаях, установленных муниципальными правовыми актами.</w:t>
      </w:r>
    </w:p>
    <w:p w:rsidR="00ED1389" w:rsidRDefault="00ED1389" w:rsidP="00ED1389">
      <w:pPr>
        <w:widowControl w:val="0"/>
        <w:spacing w:line="240" w:lineRule="auto"/>
        <w:ind w:firstLine="709"/>
        <w:jc w:val="both"/>
        <w:rPr>
          <w:rFonts w:ascii="Times New Roman" w:hAnsi="Times New Roman"/>
          <w:sz w:val="24"/>
          <w:szCs w:val="24"/>
        </w:rPr>
      </w:pPr>
    </w:p>
    <w:p w:rsidR="00ED1389" w:rsidRPr="004670CC" w:rsidRDefault="00ED1389" w:rsidP="00ED1389">
      <w:pPr>
        <w:widowControl w:val="0"/>
        <w:spacing w:line="240" w:lineRule="auto"/>
        <w:ind w:firstLine="709"/>
        <w:jc w:val="both"/>
        <w:rPr>
          <w:rFonts w:ascii="Times New Roman" w:hAnsi="Times New Roman"/>
          <w:sz w:val="24"/>
          <w:szCs w:val="24"/>
        </w:rPr>
      </w:pP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57" w:name="_Toc270676550"/>
      <w:bookmarkStart w:id="58" w:name="_Toc286828548"/>
      <w:r>
        <w:rPr>
          <w:rFonts w:ascii="Times New Roman" w:hAnsi="Times New Roman"/>
          <w:b/>
          <w:sz w:val="24"/>
          <w:szCs w:val="24"/>
        </w:rPr>
        <w:lastRenderedPageBreak/>
        <w:t> </w:t>
      </w:r>
      <w:r w:rsidRPr="004670CC">
        <w:rPr>
          <w:rFonts w:ascii="Times New Roman" w:hAnsi="Times New Roman"/>
          <w:b/>
          <w:sz w:val="24"/>
          <w:szCs w:val="24"/>
        </w:rPr>
        <w:t>Выдача разрешения на отклонение от предельных параметров разрешенного строительства, реконструкции объектов капитального строительства</w:t>
      </w:r>
      <w:bookmarkEnd w:id="57"/>
      <w:bookmarkEnd w:id="58"/>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5.3.1.</w:t>
      </w:r>
      <w:r>
        <w:rPr>
          <w:rFonts w:ascii="Times New Roman" w:hAnsi="Times New Roman"/>
          <w:sz w:val="24"/>
          <w:szCs w:val="24"/>
        </w:rPr>
        <w:t> </w:t>
      </w:r>
      <w:r w:rsidRPr="004670CC">
        <w:rPr>
          <w:rFonts w:ascii="Times New Roman" w:hAnsi="Times New Roman"/>
          <w:sz w:val="24"/>
          <w:szCs w:val="24"/>
        </w:rPr>
        <w:t xml:space="preserve">Правообладатели земельных участков, размеры которых меньше установленных градостроительным регламентом минимальных размеров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Указанное разрешение может быть выдано только для конкретного земельного участка при соблюдении требований технических регламентов. Выдача указанного разрешения осуществляется Главой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5.3.2.</w:t>
      </w:r>
      <w:r>
        <w:rPr>
          <w:rFonts w:ascii="Times New Roman" w:hAnsi="Times New Roman"/>
          <w:sz w:val="24"/>
          <w:szCs w:val="24"/>
        </w:rPr>
        <w:t> </w:t>
      </w:r>
      <w:r w:rsidRPr="004670CC">
        <w:rPr>
          <w:rFonts w:ascii="Times New Roman" w:hAnsi="Times New Roman"/>
          <w:sz w:val="24"/>
          <w:szCs w:val="24"/>
        </w:rPr>
        <w:t>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К заявлению прилагаются материалы, подтверждающие наличие у земельного участка характеристик из числа указанных в подпункте 5.3.1 настоящих Правил и препятствующих эффективному использованию земельного участка без отклонения от предельных параметров разрешенного строительства, реконструкции объектов капитального строительства.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5.3.3.</w:t>
      </w:r>
      <w:r>
        <w:rPr>
          <w:rFonts w:ascii="Times New Roman" w:hAnsi="Times New Roman"/>
          <w:sz w:val="24"/>
          <w:szCs w:val="24"/>
        </w:rPr>
        <w:t> </w:t>
      </w:r>
      <w:r w:rsidRPr="004670CC">
        <w:rPr>
          <w:rFonts w:ascii="Times New Roman" w:hAnsi="Times New Roman"/>
          <w:sz w:val="24"/>
          <w:szCs w:val="24"/>
        </w:rPr>
        <w:t>Заявление о выдаче разрешения на отклонение от предельных параметров разрешенного строительства, реконструкции объектов капитального строительства рассматривается Комиссией.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5.3.4.</w:t>
      </w:r>
      <w:r>
        <w:rPr>
          <w:rFonts w:ascii="Times New Roman" w:hAnsi="Times New Roman"/>
          <w:sz w:val="24"/>
          <w:szCs w:val="24"/>
        </w:rPr>
        <w:t> </w:t>
      </w:r>
      <w:r w:rsidRPr="004670CC">
        <w:rPr>
          <w:rFonts w:ascii="Times New Roman" w:hAnsi="Times New Roman"/>
          <w:sz w:val="24"/>
          <w:szCs w:val="24"/>
        </w:rPr>
        <w:t xml:space="preserve">Комиссия по результатам рассмотрения заявки на своем заседании с учетом заключения о результатах публичных слушаний осуществляет подготовку рекомендаций Главе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Для подготовки рекомендаций Комиссия может запросить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по предмету заявления. Письменные заключения указанных уполномоченных органов предоставляются в Комиссию.</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5.3.5.</w:t>
      </w:r>
      <w:r>
        <w:rPr>
          <w:rFonts w:ascii="Times New Roman" w:hAnsi="Times New Roman"/>
          <w:sz w:val="24"/>
          <w:szCs w:val="24"/>
        </w:rPr>
        <w:t> </w:t>
      </w:r>
      <w:r w:rsidRPr="004670CC">
        <w:rPr>
          <w:rFonts w:ascii="Times New Roman" w:hAnsi="Times New Roman"/>
          <w:sz w:val="24"/>
          <w:szCs w:val="24"/>
        </w:rPr>
        <w:t xml:space="preserve">Глава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в течение семи дней со дня поступления указанных в подпункте 5.3.4 настоящих Правил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5.3.6.</w:t>
      </w:r>
      <w:r>
        <w:rPr>
          <w:rFonts w:ascii="Times New Roman" w:hAnsi="Times New Roman"/>
          <w:sz w:val="24"/>
          <w:szCs w:val="24"/>
        </w:rPr>
        <w:t> </w:t>
      </w:r>
      <w:r w:rsidRPr="004670CC">
        <w:rPr>
          <w:rFonts w:ascii="Times New Roman" w:hAnsi="Times New Roman"/>
          <w:sz w:val="24"/>
          <w:szCs w:val="24"/>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5.3.7.</w:t>
      </w:r>
      <w:r>
        <w:rPr>
          <w:rFonts w:ascii="Times New Roman" w:hAnsi="Times New Roman"/>
          <w:sz w:val="24"/>
          <w:szCs w:val="24"/>
        </w:rPr>
        <w:t> </w:t>
      </w:r>
      <w:r w:rsidRPr="004670CC">
        <w:rPr>
          <w:rFonts w:ascii="Times New Roman" w:hAnsi="Times New Roman"/>
          <w:sz w:val="24"/>
          <w:szCs w:val="24"/>
        </w:rPr>
        <w:t>Физическое или юридическое лицо вправе оспорить в судебном порядке решение о выдаче разрешения на отклонение от предельных параметров разрешенного строительства или об отказе в выдаче такого разрешения.</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59" w:name="_Toc270676551"/>
      <w:bookmarkStart w:id="60" w:name="_Toc286828549"/>
      <w:r>
        <w:rPr>
          <w:rFonts w:ascii="Times New Roman" w:hAnsi="Times New Roman"/>
          <w:b/>
          <w:sz w:val="24"/>
          <w:szCs w:val="24"/>
        </w:rPr>
        <w:t> </w:t>
      </w:r>
      <w:r w:rsidRPr="004670CC">
        <w:rPr>
          <w:rFonts w:ascii="Times New Roman" w:hAnsi="Times New Roman"/>
          <w:b/>
          <w:sz w:val="24"/>
          <w:szCs w:val="24"/>
        </w:rPr>
        <w:t>Застройка индивидуальных жилых домов</w:t>
      </w:r>
      <w:bookmarkEnd w:id="59"/>
      <w:bookmarkEnd w:id="60"/>
      <w:r>
        <w:rPr>
          <w:rFonts w:ascii="Times New Roman" w:hAnsi="Times New Roman"/>
          <w:b/>
          <w:sz w:val="24"/>
          <w:szCs w:val="24"/>
        </w:rPr>
        <w:t>.</w:t>
      </w:r>
    </w:p>
    <w:p w:rsidR="00ED1389" w:rsidRPr="00EC348F"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5.4.1.</w:t>
      </w:r>
      <w:r>
        <w:rPr>
          <w:rFonts w:ascii="Times New Roman" w:hAnsi="Times New Roman"/>
          <w:sz w:val="24"/>
          <w:szCs w:val="24"/>
        </w:rPr>
        <w:t> </w:t>
      </w:r>
      <w:r w:rsidRPr="00EC348F">
        <w:rPr>
          <w:rFonts w:ascii="Times New Roman" w:hAnsi="Times New Roman"/>
          <w:sz w:val="24"/>
          <w:szCs w:val="24"/>
        </w:rPr>
        <w:t>Предоставление земельных участков, находящихся в государственной 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Земельным Кодексом РФ (с изменениями и дополнениями).</w:t>
      </w:r>
    </w:p>
    <w:p w:rsidR="00ED1389" w:rsidRPr="00EC348F" w:rsidRDefault="00ED1389" w:rsidP="00ED1389">
      <w:pPr>
        <w:spacing w:line="240" w:lineRule="auto"/>
        <w:ind w:firstLine="709"/>
        <w:jc w:val="both"/>
        <w:rPr>
          <w:rFonts w:ascii="Times New Roman" w:hAnsi="Times New Roman"/>
          <w:sz w:val="24"/>
          <w:szCs w:val="24"/>
        </w:rPr>
      </w:pPr>
      <w:r>
        <w:rPr>
          <w:rFonts w:ascii="Times New Roman" w:hAnsi="Times New Roman"/>
          <w:sz w:val="24"/>
          <w:szCs w:val="24"/>
        </w:rPr>
        <w:t>5.4.2. </w:t>
      </w:r>
      <w:r w:rsidRPr="00EC348F">
        <w:rPr>
          <w:rFonts w:ascii="Times New Roman" w:hAnsi="Times New Roman"/>
          <w:sz w:val="24"/>
          <w:szCs w:val="24"/>
        </w:rPr>
        <w:t>Предельные (максимальные и минимальные) размеры земельных участков, предоставляемых гражданам в собственность из находящихся в государственной или муниципальной собственности  земель и земель, собственность на которые не разграничена:</w:t>
      </w:r>
    </w:p>
    <w:p w:rsidR="00ED1389" w:rsidRPr="00EC348F" w:rsidRDefault="00ED1389" w:rsidP="00ED1389">
      <w:pPr>
        <w:spacing w:line="240" w:lineRule="auto"/>
        <w:ind w:firstLine="709"/>
        <w:jc w:val="both"/>
        <w:rPr>
          <w:rFonts w:ascii="Times New Roman" w:hAnsi="Times New Roman"/>
          <w:sz w:val="24"/>
          <w:szCs w:val="24"/>
        </w:rPr>
      </w:pPr>
      <w:r w:rsidRPr="00EC348F">
        <w:rPr>
          <w:rFonts w:ascii="Times New Roman" w:hAnsi="Times New Roman"/>
          <w:sz w:val="24"/>
          <w:szCs w:val="24"/>
        </w:rPr>
        <w:lastRenderedPageBreak/>
        <w:t>для малоэтажной жилой застройки (индивидуального жилищного строительства; размещения дачных домов и садовых домов) - от 300 кв.м. до 2000 кв.м.;</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Максимальный и минимальный размер предоставляемого земельного участка в собственность устанавливается в соответствии с Законом Курской области о предельных размерах земельных участков, предоставляемых гражданам Курской области от 11 апреля 2007 г.:</w:t>
      </w:r>
    </w:p>
    <w:p w:rsidR="00ED1389" w:rsidRPr="00EC348F"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1. </w:t>
      </w:r>
      <w:r w:rsidRPr="00EC348F">
        <w:rPr>
          <w:rFonts w:ascii="Times New Roman" w:hAnsi="Times New Roman"/>
          <w:sz w:val="24"/>
          <w:szCs w:val="24"/>
        </w:rPr>
        <w:t>Максимальные размеры земельных участков, предоставляемых гражданам в собственность на территории Курской области из находящихся в государственной или муниципальной собственности земель</w:t>
      </w:r>
      <w:r>
        <w:rPr>
          <w:rFonts w:ascii="Times New Roman" w:hAnsi="Times New Roman"/>
          <w:sz w:val="24"/>
          <w:szCs w:val="24"/>
        </w:rPr>
        <w:t xml:space="preserve"> (</w:t>
      </w:r>
      <w:r w:rsidRPr="00982D8A">
        <w:rPr>
          <w:rFonts w:ascii="Times New Roman" w:hAnsi="Times New Roman"/>
          <w:sz w:val="24"/>
          <w:szCs w:val="24"/>
        </w:rPr>
        <w:t>Согласно закона Курской области №35-ЗКО от 11 апреля 2007 года « О предельных размерах земельных участков предоставляемых гражданам в Курской области»</w:t>
      </w:r>
      <w:r>
        <w:rPr>
          <w:rFonts w:ascii="Times New Roman" w:hAnsi="Times New Roman"/>
          <w:sz w:val="24"/>
          <w:szCs w:val="24"/>
        </w:rPr>
        <w:t>)</w:t>
      </w:r>
      <w:r w:rsidRPr="00EC348F">
        <w:rPr>
          <w:rFonts w:ascii="Times New Roman" w:hAnsi="Times New Roman"/>
          <w:sz w:val="24"/>
          <w:szCs w:val="24"/>
        </w:rPr>
        <w:t>, устанавливаются:</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1) на территории поселений:</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садоводства - 0,3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огородничества - 0,5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животноводства - 0,5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дачного строительства - 0,15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ведения крестьянского (фермерского) хозяйства - 5 га.</w:t>
      </w:r>
    </w:p>
    <w:p w:rsidR="00ED1389" w:rsidRPr="00EC348F" w:rsidRDefault="00ED1389" w:rsidP="00ED1389">
      <w:pPr>
        <w:widowControl w:val="0"/>
        <w:spacing w:line="240" w:lineRule="auto"/>
        <w:ind w:firstLine="709"/>
        <w:jc w:val="both"/>
        <w:rPr>
          <w:rFonts w:ascii="Times New Roman" w:hAnsi="Times New Roman"/>
          <w:sz w:val="24"/>
          <w:szCs w:val="24"/>
        </w:rPr>
      </w:pPr>
      <w:bookmarkStart w:id="61" w:name="P35"/>
      <w:bookmarkEnd w:id="61"/>
      <w:r>
        <w:rPr>
          <w:rFonts w:ascii="Times New Roman" w:hAnsi="Times New Roman"/>
          <w:sz w:val="24"/>
          <w:szCs w:val="24"/>
        </w:rPr>
        <w:t>2. </w:t>
      </w:r>
      <w:r w:rsidRPr="00EC348F">
        <w:rPr>
          <w:rFonts w:ascii="Times New Roman" w:hAnsi="Times New Roman"/>
          <w:sz w:val="24"/>
          <w:szCs w:val="24"/>
        </w:rPr>
        <w:t>Минимальные размеры земельных участков, предоставляемых гражданам в собственность на территории области из находящихся в государственной или муниципальной собственности земель, устанавливаются:</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1) на территории поселений:</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садоводства - 0,03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огородничества - 0,03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животноводства - 0,03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дачного строительства - 0,05 га;</w:t>
      </w:r>
    </w:p>
    <w:p w:rsidR="00ED1389" w:rsidRPr="00EC348F" w:rsidRDefault="00ED1389" w:rsidP="00ED1389">
      <w:pPr>
        <w:widowControl w:val="0"/>
        <w:spacing w:line="240" w:lineRule="auto"/>
        <w:ind w:firstLine="709"/>
        <w:jc w:val="both"/>
        <w:rPr>
          <w:rFonts w:ascii="Times New Roman" w:hAnsi="Times New Roman"/>
          <w:sz w:val="24"/>
          <w:szCs w:val="24"/>
        </w:rPr>
      </w:pPr>
      <w:r w:rsidRPr="00EC348F">
        <w:rPr>
          <w:rFonts w:ascii="Times New Roman" w:hAnsi="Times New Roman"/>
          <w:sz w:val="24"/>
          <w:szCs w:val="24"/>
        </w:rPr>
        <w:t>для ведения крестьянского (фермерского) хозяйства - 3 га.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5.4.3.</w:t>
      </w:r>
      <w:r>
        <w:rPr>
          <w:rFonts w:ascii="Times New Roman" w:hAnsi="Times New Roman"/>
          <w:sz w:val="24"/>
          <w:szCs w:val="24"/>
        </w:rPr>
        <w:t> </w:t>
      </w:r>
      <w:r w:rsidRPr="004670CC">
        <w:rPr>
          <w:rFonts w:ascii="Times New Roman" w:hAnsi="Times New Roman"/>
          <w:sz w:val="24"/>
          <w:szCs w:val="24"/>
        </w:rPr>
        <w:t xml:space="preserve">Основанием для заключения с заявителем договора аренды земельного участка и его государственной регистрации является правовой акт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или протокол о результатах торгов.</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5.4.4.</w:t>
      </w:r>
      <w:r>
        <w:rPr>
          <w:rFonts w:ascii="Times New Roman" w:hAnsi="Times New Roman"/>
          <w:sz w:val="24"/>
          <w:szCs w:val="24"/>
        </w:rPr>
        <w:t> </w:t>
      </w:r>
      <w:r w:rsidRPr="004670CC">
        <w:rPr>
          <w:rFonts w:ascii="Times New Roman" w:hAnsi="Times New Roman"/>
          <w:sz w:val="24"/>
          <w:szCs w:val="24"/>
        </w:rPr>
        <w:t>Строительные работы должны осуществляться на основании разрешения на строительство в соответствии с техническими градостроительными регламентами.</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62" w:name="_Toc270676552"/>
      <w:bookmarkStart w:id="63" w:name="_Toc286828550"/>
      <w:r>
        <w:rPr>
          <w:rFonts w:ascii="Times New Roman" w:hAnsi="Times New Roman"/>
          <w:b/>
          <w:sz w:val="24"/>
          <w:szCs w:val="24"/>
        </w:rPr>
        <w:t> </w:t>
      </w:r>
      <w:r w:rsidRPr="004670CC">
        <w:rPr>
          <w:rFonts w:ascii="Times New Roman" w:hAnsi="Times New Roman"/>
          <w:b/>
          <w:sz w:val="24"/>
          <w:szCs w:val="24"/>
        </w:rPr>
        <w:t>Застройка жилых районов, регулирование этажности</w:t>
      </w:r>
      <w:bookmarkEnd w:id="62"/>
      <w:bookmarkEnd w:id="63"/>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5.5.1.</w:t>
      </w:r>
      <w:r>
        <w:rPr>
          <w:rFonts w:ascii="Times New Roman" w:hAnsi="Times New Roman"/>
          <w:sz w:val="24"/>
          <w:szCs w:val="24"/>
        </w:rPr>
        <w:t> </w:t>
      </w:r>
      <w:r w:rsidRPr="004670CC">
        <w:rPr>
          <w:rFonts w:ascii="Times New Roman" w:hAnsi="Times New Roman"/>
          <w:sz w:val="24"/>
          <w:szCs w:val="24"/>
        </w:rPr>
        <w:t>Проекты жилищно-гражданского строительства должны предусматривать комплексную застройку жилых районов с учетом одновременного строительства жилых домов, учреждений культурно-бытового назначения, инженерного оборудования, благоустройства и озеленения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5.5.2.</w:t>
      </w:r>
      <w:r>
        <w:rPr>
          <w:rFonts w:ascii="Times New Roman" w:hAnsi="Times New Roman"/>
          <w:sz w:val="24"/>
          <w:szCs w:val="24"/>
        </w:rPr>
        <w:t> </w:t>
      </w:r>
      <w:r w:rsidRPr="004670CC">
        <w:rPr>
          <w:rFonts w:ascii="Times New Roman" w:hAnsi="Times New Roman"/>
          <w:sz w:val="24"/>
          <w:szCs w:val="24"/>
        </w:rPr>
        <w:t>Жилищно-гражданское строительство на территории муниципального образования «</w:t>
      </w:r>
      <w:r>
        <w:rPr>
          <w:rFonts w:ascii="Times New Roman" w:hAnsi="Times New Roman"/>
          <w:sz w:val="24"/>
          <w:szCs w:val="24"/>
        </w:rPr>
        <w:t>Михайловский</w:t>
      </w:r>
      <w:r w:rsidRPr="004670CC">
        <w:rPr>
          <w:rFonts w:ascii="Times New Roman" w:hAnsi="Times New Roman"/>
          <w:sz w:val="24"/>
          <w:szCs w:val="24"/>
        </w:rPr>
        <w:t xml:space="preserve"> сельсовет» </w:t>
      </w:r>
      <w:r>
        <w:rPr>
          <w:rFonts w:ascii="Times New Roman" w:hAnsi="Times New Roman"/>
          <w:sz w:val="24"/>
          <w:szCs w:val="24"/>
        </w:rPr>
        <w:t>Черемисиновского района</w:t>
      </w:r>
      <w:r w:rsidRPr="004670CC">
        <w:rPr>
          <w:rFonts w:ascii="Times New Roman" w:hAnsi="Times New Roman"/>
          <w:sz w:val="24"/>
          <w:szCs w:val="24"/>
        </w:rPr>
        <w:t xml:space="preserve"> осуществляется как по типовым (повторного применения), так и по индивидуальным проектам.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Необходимость строительства по индивидуальным проектам определяется 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и (или) заказчиком.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5.5.3.</w:t>
      </w:r>
      <w:r>
        <w:rPr>
          <w:rFonts w:ascii="Times New Roman" w:hAnsi="Times New Roman"/>
          <w:sz w:val="24"/>
          <w:szCs w:val="24"/>
        </w:rPr>
        <w:t> </w:t>
      </w:r>
      <w:r w:rsidRPr="004670CC">
        <w:rPr>
          <w:rFonts w:ascii="Times New Roman" w:hAnsi="Times New Roman"/>
          <w:sz w:val="24"/>
          <w:szCs w:val="24"/>
        </w:rPr>
        <w:t>Проектами застройки, инженерного оборудования кварталов жилой застройки и организации строительства должна предусматриваться возможность ввода в эксплуатацию градостроительных комплексов и отдельных объектов с полным комплектом инженерного оборудования и благоустройством территории (подходы, подъезды, озеленение, наружное освещение), исключающая необходимость возобновления земляных (строительных) работ на участках с объектами, введенными в эксплуатацию.</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5.5.4.</w:t>
      </w:r>
      <w:r>
        <w:rPr>
          <w:rFonts w:ascii="Times New Roman" w:hAnsi="Times New Roman"/>
          <w:sz w:val="24"/>
          <w:szCs w:val="24"/>
        </w:rPr>
        <w:t> </w:t>
      </w:r>
      <w:r w:rsidRPr="004670CC">
        <w:rPr>
          <w:rFonts w:ascii="Times New Roman" w:hAnsi="Times New Roman"/>
          <w:sz w:val="24"/>
          <w:szCs w:val="24"/>
        </w:rPr>
        <w:t xml:space="preserve">Этажность и высота объектов капитального строительства определяется в соответствии с градостроительным зонированием, градостроительными регламентами с учетом интенсивного использования территории и подземного пространства, а также исходя из архитектурно-художественных соображений, требований создания комплексной </w:t>
      </w:r>
      <w:r w:rsidRPr="004670CC">
        <w:rPr>
          <w:rFonts w:ascii="Times New Roman" w:hAnsi="Times New Roman"/>
          <w:sz w:val="24"/>
          <w:szCs w:val="24"/>
        </w:rPr>
        <w:lastRenderedPageBreak/>
        <w:t>ансамблевой застройки при соблюдении строительных, санитарно-технических и специальных нормативов.</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Этажность проектируемых зданий устанавливается путем проработки объемно-пространственной композиции застройки при разработке проектов планировки жилых микрорайонов, проектов застройки кварталов, улиц, отдельных планировочных узлов с условием соответствия принятых решений положениям, рассмотренным в настоящих Правилах.</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Этажность застройки может уточняться проектными проработками на стадии проектирования для капитального строительства, исходя из градостроительных условий, возможностей строительно-монтажных организаций, технико-экономических показателей плотности жилого фонда, технических возможностей инженерного оборудования и пожарной безопасности и по согласованию с Комиссией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с условием соответствия принятых решений положениям, рассмотренным в настоящих Правилах и техническим регламентам.</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64" w:name="_Toc270676553"/>
      <w:bookmarkStart w:id="65" w:name="_Toc286828551"/>
      <w:r>
        <w:rPr>
          <w:rFonts w:ascii="Times New Roman" w:hAnsi="Times New Roman"/>
          <w:b/>
          <w:sz w:val="24"/>
          <w:szCs w:val="24"/>
        </w:rPr>
        <w:t> </w:t>
      </w:r>
      <w:r w:rsidRPr="004670CC">
        <w:rPr>
          <w:rFonts w:ascii="Times New Roman" w:hAnsi="Times New Roman"/>
          <w:b/>
          <w:sz w:val="24"/>
          <w:szCs w:val="24"/>
        </w:rPr>
        <w:t>Строительство гаражей</w:t>
      </w:r>
      <w:bookmarkEnd w:id="64"/>
      <w:bookmarkEnd w:id="65"/>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5.6.1.</w:t>
      </w:r>
      <w:r>
        <w:rPr>
          <w:rFonts w:ascii="Times New Roman" w:hAnsi="Times New Roman"/>
          <w:sz w:val="24"/>
          <w:szCs w:val="24"/>
        </w:rPr>
        <w:t> </w:t>
      </w:r>
      <w:r w:rsidRPr="004670CC">
        <w:rPr>
          <w:rFonts w:ascii="Times New Roman" w:hAnsi="Times New Roman"/>
          <w:sz w:val="24"/>
          <w:szCs w:val="24"/>
        </w:rPr>
        <w:t>Требования к размещению коллективных гаражно-строительных кооперативов (далее - ГСК):</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1) размещение ГСК, как правило, производится на землях производственных или коммунальных зон. Размещение ГСК в санитарно-защитных зонах промышленных предприятий и других объектов за счет площади, предназначенной под озеленение этих зон, не допускается;</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2) устройство ГСК грузового транспорта в жилых и общественно-деловых зонах не допускается;</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3) покрытие проездов и площадок для автотранспорта должно быть стойким к воздействию нефтепродуктов с уклонами в сторону дренажных потоков сбора стоков или очистных сооружений.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5.6.2. Для обеспечения основных функций гаражей (хранения, повседневного и периодического обслуживания автотранспорта и другой самоходной техники, далее - транспортных средств) ГСК должны иметь:</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1) места сбора и временного (раздельного) хранения отходов потребления (цветных и черных металлов, авторезины, аккумуляторов, отработанных масел), исключающие прямое воздействие на них атмосферных осадков;</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2) места сбора бытовых отходов и мусора, оборудованные стандартными емкостями объемом не менее 0,5 м</w:t>
      </w:r>
      <w:r w:rsidRPr="004670CC">
        <w:rPr>
          <w:rFonts w:ascii="Times New Roman" w:eastAsia="Times New Roman" w:hAnsi="Times New Roman"/>
          <w:sz w:val="24"/>
          <w:szCs w:val="24"/>
          <w:vertAlign w:val="superscript"/>
          <w:lang w:eastAsia="ru-RU"/>
        </w:rPr>
        <w:t>3</w:t>
      </w:r>
      <w:r w:rsidRPr="004670CC">
        <w:rPr>
          <w:rFonts w:ascii="Times New Roman" w:eastAsia="Times New Roman" w:hAnsi="Times New Roman"/>
          <w:sz w:val="24"/>
          <w:szCs w:val="24"/>
          <w:lang w:eastAsia="ru-RU"/>
        </w:rPr>
        <w:t>;</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3) асфальтированные либо бетонированные проезды, стоянки, площадки;</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4) зеленые зоны, отделяющие гаражи от жилой застройки;</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5) общественный туалет;</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6) наружное электрическое освещение.</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5.6.3. ГСК с численностью гаражных боксов 50 и более могут быть оборудованы смотровой эстакадой и автомойкой с автономным (оборотным) водоснабжением.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При устройстве эстакады предусматриваются мероприятия по охране почвы от загрязнения нефтепродуктами. При строительстве гаражных боксов предусматривается устройство естественной вытяжной вентиляции.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5.6.4. Противопожарные требования к ГСК - противопожарное водоснабжение от пожарных гидрантов либо водоемов.</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5.6.5. Текущее обслуживание, ремонт транспортных дорог и проездов на территории ГСК обязан производить ГСК.</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Земельный участок, непосредственно прилегающий к границам ГСК, размерами до 50 метров в случае отсутствия соседних землепользователей подлежит уборке и благоустройству силами ГСК.</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5.6.6.</w:t>
      </w:r>
      <w:r>
        <w:rPr>
          <w:rFonts w:ascii="Times New Roman" w:hAnsi="Times New Roman"/>
          <w:sz w:val="24"/>
          <w:szCs w:val="24"/>
        </w:rPr>
        <w:t> </w:t>
      </w:r>
      <w:r w:rsidRPr="004670CC">
        <w:rPr>
          <w:rFonts w:ascii="Times New Roman" w:hAnsi="Times New Roman"/>
          <w:sz w:val="24"/>
          <w:szCs w:val="24"/>
        </w:rPr>
        <w:t>Порядок разработки проектной документации и подготовка к началу строительных работ:</w:t>
      </w:r>
    </w:p>
    <w:p w:rsidR="00ED1389" w:rsidRPr="004670CC" w:rsidRDefault="00ED1389" w:rsidP="00ED1389">
      <w:pPr>
        <w:pStyle w:val="a5"/>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lastRenderedPageBreak/>
        <w:t xml:space="preserve">на основании положительного решения Комиссии по выбору земельных участков и утвержденного акта выбора земельного участка в случае отсутствия проектов планировки и застройки рассматриваемых территорий принимается постановление о предварительном согласовании земельного участка. Уполномоченный орган при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eastAsia="Times New Roman" w:hAnsi="Times New Roman"/>
          <w:sz w:val="24"/>
          <w:szCs w:val="24"/>
          <w:lang w:eastAsia="ru-RU"/>
        </w:rPr>
        <w:t xml:space="preserve"> направляет запросы о предоставлении технических условий для подключения необходимых коммуникаций в соответствующие службы и организации;</w:t>
      </w:r>
    </w:p>
    <w:p w:rsidR="00ED1389" w:rsidRPr="004670CC" w:rsidRDefault="00ED1389" w:rsidP="00ED1389">
      <w:pPr>
        <w:pStyle w:val="a5"/>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в соответствии с техническими условиями готовится проектная документация. В состав проектной документации, представляемой для согласования в Администрацию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eastAsia="Times New Roman" w:hAnsi="Times New Roman"/>
          <w:sz w:val="24"/>
          <w:szCs w:val="24"/>
          <w:lang w:eastAsia="ru-RU"/>
        </w:rPr>
        <w:t xml:space="preserve">, входят: </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ситуационный план в масштабе 1 : 2 000 или 1 : 10 000;</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генеральный план объекта (разбивочный чертеж с проектом благоустройства, сводный план инженерных коммуникаций, вертикальная планировка, картограмма перемещения земляных масс); </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план организации строительства;</w:t>
      </w:r>
    </w:p>
    <w:p w:rsidR="00ED1389" w:rsidRPr="004670CC" w:rsidRDefault="00ED1389" w:rsidP="00ED1389">
      <w:pPr>
        <w:pStyle w:val="a5"/>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после утверждения проектной документации ГСК подает заявку на предоставление земельного участка;</w:t>
      </w:r>
    </w:p>
    <w:p w:rsidR="00ED1389" w:rsidRPr="004670CC" w:rsidRDefault="00ED1389" w:rsidP="00ED1389">
      <w:pPr>
        <w:pStyle w:val="a5"/>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на период строительства земельные участки предоставляются ГСК в аренду на нормативный срок строительства;</w:t>
      </w:r>
    </w:p>
    <w:p w:rsidR="00ED1389" w:rsidRPr="004670CC" w:rsidRDefault="00ED1389" w:rsidP="00ED1389">
      <w:pPr>
        <w:pStyle w:val="a5"/>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вынос в натуру границ земельных участков выполняется специализированными организациями, осуществляющими инженерно-геодезические изыскания и работы, на основании выданных лицензий;</w:t>
      </w:r>
    </w:p>
    <w:p w:rsidR="00ED1389" w:rsidRPr="004670CC" w:rsidRDefault="00ED1389" w:rsidP="00ED1389">
      <w:pPr>
        <w:pStyle w:val="a5"/>
        <w:widowControl w:val="0"/>
        <w:numPr>
          <w:ilvl w:val="0"/>
          <w:numId w:val="11"/>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после получения постановления о предоставлении земельного участка и государственной регистрации правовых документов на землю ГСК представляет в Администрацию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eastAsia="Times New Roman" w:hAnsi="Times New Roman"/>
          <w:sz w:val="24"/>
          <w:szCs w:val="24"/>
          <w:lang w:eastAsia="ru-RU"/>
        </w:rPr>
        <w:t xml:space="preserve"> документы и материалы для получения разрешения на строительство.</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5.6.7. Порядок выдачи разрешения на строительство:</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1) любое строительство (использование земельных участков) должно осуществляться в строгом соответствии с утвержденной проектной документацией.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Приступать к использованию земельных участков разрешается после установления границ этих участков в натуре (на местности) и выдачи документов, удостоверяющих право на земельный участок;</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 xml:space="preserve">2) разрешение на строительство выдается 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eastAsia="Times New Roman" w:hAnsi="Times New Roman"/>
          <w:sz w:val="24"/>
          <w:szCs w:val="24"/>
          <w:lang w:eastAsia="ru-RU"/>
        </w:rPr>
        <w:t xml:space="preserve"> в установленном порядке;</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3) порядок распределения мест членам ГСК для строительства гаражных боксов устанавливается Уставом кооператива;</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4) за отступления от согласованного проекта и другие нарушения заказчик подвергается административному наказанию, в том числе наложению штрафа в установленном законодательством порядке. Построенные с отступлением от согласованного проекта, а также самовольно построенные гаражи подлежат сносу в установленном законом порядке.</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5.6.8. ГСК осуществляют строительство в соответствии с утвержденной проектной документацией собственными силами или с помощью подрядных строительных организаций, имеющих лицензию на проведение строительных работ. Строительство отдельных боксов разрешается вести гражданам самостоятельно, но в строгом соответствии с проектной документацией при наличии разрешения на строительство (установку) гаража, выданного органом, уполномоченным 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Не допускается ведение на территории ГСК самовольного строительства гаражей и других построек.</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Самовольным строительством на земельном участке, отведенном кооперативу, является:</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lastRenderedPageBreak/>
        <w:t>строительство гаража (постройки) на земельном участке, не предназначенном для строительства;</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строительство без выданного в установленном порядке разрешения на строительство;</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строительство гаража с существенными нарушениями градостроительных и строительных норм и в несоответствии с утвержденной проектной документацией.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5.6.9. ГСК, законченные строительством, принимаются в эксплуатацию в установленном порядке.</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5.6.10. Члены ГСК в процессе хранения и технического обслуживания транспортных средств должны:</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1) исключать действия, ведущие к загрязнению почвы, поверхностных и подземных вод, необоснованным выбросам загрязняющих веществ в атмосферный воздух, и обеспечивать сдачу отходов и мусора на утилизацию или захоронение;</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2) соблюдать меры экологической и противопожарной безопасности при производстве работ по ремонту и обслуживанию автотранспорта на территории ГСК;</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3) в помещениях для стоянки и хранения транспорта не допускать:</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постановку транспортных средств в количестве, превышающем установленную норму;</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проведения термических, сварочных, деревоотделочных работ, промывку деталей с использованием легковоспламеняющихся и горючих жидкостей;</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нахождения транспортных средств с открытыми горловинами топливных баков, а также при наличии течи горючего и масла;</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заправку транспортных средств и слив топлива;</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подогрев двигателя открытым источником огня;</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складирования мебели, предметов домашнего обихода из горючих материалов, запаса топлива более 20 и масла более 5 литров;</w:t>
      </w:r>
    </w:p>
    <w:p w:rsidR="00ED1389" w:rsidRPr="004670CC"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хранение лома цветных и черных металлов.</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5.6.11.</w:t>
      </w:r>
      <w:r>
        <w:rPr>
          <w:rFonts w:ascii="Times New Roman" w:hAnsi="Times New Roman"/>
          <w:sz w:val="24"/>
          <w:szCs w:val="24"/>
        </w:rPr>
        <w:t> </w:t>
      </w:r>
      <w:r w:rsidRPr="004670CC">
        <w:rPr>
          <w:rFonts w:ascii="Times New Roman" w:hAnsi="Times New Roman"/>
          <w:sz w:val="24"/>
          <w:szCs w:val="24"/>
        </w:rPr>
        <w:t>Правление ГСК обязано:</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1) принимать меры, обеспечивающие складирование и временное хранение отходов, образующихся в процессе эксплуатации и обслуживания транспортных средств, членами гаражного кооператива;</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2) вести следующую документацию:</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4670CC">
        <w:rPr>
          <w:rFonts w:ascii="Times New Roman" w:eastAsia="Times New Roman" w:hAnsi="Times New Roman"/>
          <w:sz w:val="24"/>
          <w:szCs w:val="24"/>
          <w:lang w:eastAsia="ru-RU"/>
        </w:rPr>
        <w:t>договор на сдачу отходов металлолома, авторезины, отработанных масел, бытовых отходов, документы, подтверждающие их реализацию, а также вывоз на свалку производственных и бытовых отходов;</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4670CC">
        <w:rPr>
          <w:rFonts w:ascii="Times New Roman" w:eastAsia="Times New Roman" w:hAnsi="Times New Roman"/>
          <w:sz w:val="24"/>
          <w:szCs w:val="24"/>
          <w:lang w:eastAsia="ru-RU"/>
        </w:rPr>
        <w:t>проектную документацию на строительство гаражей;</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hAnsi="Times New Roman"/>
          <w:sz w:val="24"/>
          <w:szCs w:val="24"/>
        </w:rPr>
        <w:t xml:space="preserve">3) контролировать строительство гаражных боксов, пристроек и надстроек к ним в </w:t>
      </w:r>
      <w:r w:rsidRPr="004670CC">
        <w:rPr>
          <w:rFonts w:ascii="Times New Roman" w:eastAsia="Times New Roman" w:hAnsi="Times New Roman"/>
          <w:sz w:val="24"/>
          <w:szCs w:val="24"/>
          <w:lang w:eastAsia="ru-RU"/>
        </w:rPr>
        <w:t>соответствии с проектной документацией;</w:t>
      </w:r>
    </w:p>
    <w:p w:rsidR="00ED1389" w:rsidRPr="004670CC"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4670CC">
        <w:rPr>
          <w:rFonts w:ascii="Times New Roman" w:eastAsia="Times New Roman" w:hAnsi="Times New Roman"/>
          <w:sz w:val="24"/>
          <w:szCs w:val="24"/>
          <w:lang w:eastAsia="ru-RU"/>
        </w:rPr>
        <w:t>4) содержать территорию ГСК, а также прилегающую территорию в надлежащем санитарном состоянии.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5.6.12.</w:t>
      </w:r>
      <w:r>
        <w:rPr>
          <w:rFonts w:ascii="Times New Roman" w:hAnsi="Times New Roman"/>
          <w:sz w:val="24"/>
          <w:szCs w:val="24"/>
        </w:rPr>
        <w:t> </w:t>
      </w:r>
      <w:r w:rsidRPr="004670CC">
        <w:rPr>
          <w:rFonts w:ascii="Times New Roman" w:hAnsi="Times New Roman"/>
          <w:sz w:val="24"/>
          <w:szCs w:val="24"/>
        </w:rPr>
        <w:t>Государственный контроль за соблюдением природоохранного и противопожарного законодательства ГСК осуществляется специально уполномоченными на то государственными органами посредством периодических, плановых или специальных (по жалобам) проверок состояния дел с составлением соответствующих документов.</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Контроль за соблюдением требований настоящего положения осуществляется Администрацией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либо органами, должностными лицами, ею уполномоченными, а также государственными контролирующими и инспектирующими органами в пределах своих полномочий.</w:t>
      </w:r>
    </w:p>
    <w:p w:rsidR="00ED1389"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5.6.13. Правление ГСК, его председатель, заместитель председателя, члены кооператива, виновные в нарушении экологических, противопожарных, градостроительных, санитарных и других требований, несут административную и другую ответственность в соответствии с действующим законодательством Российской Федерации и Курской области, а </w:t>
      </w:r>
      <w:r w:rsidRPr="004670CC">
        <w:rPr>
          <w:rFonts w:ascii="Times New Roman" w:hAnsi="Times New Roman"/>
          <w:sz w:val="24"/>
          <w:szCs w:val="24"/>
        </w:rPr>
        <w:lastRenderedPageBreak/>
        <w:t>также ответственность, определенную Уставом ГСК либо общим собранием членов ГСК.</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66" w:name="_Toc270676554"/>
      <w:bookmarkStart w:id="67" w:name="_Toc286828552"/>
      <w:r>
        <w:rPr>
          <w:rFonts w:ascii="Times New Roman" w:hAnsi="Times New Roman"/>
          <w:b/>
          <w:sz w:val="24"/>
          <w:szCs w:val="24"/>
        </w:rPr>
        <w:t> </w:t>
      </w:r>
      <w:r w:rsidRPr="004670CC">
        <w:rPr>
          <w:rFonts w:ascii="Times New Roman" w:hAnsi="Times New Roman"/>
          <w:b/>
          <w:sz w:val="24"/>
          <w:szCs w:val="24"/>
        </w:rPr>
        <w:t>Требования к проектированию, строительству и реконструкции наземных линейных объектов</w:t>
      </w:r>
      <w:bookmarkEnd w:id="66"/>
      <w:bookmarkEnd w:id="67"/>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5.7.1. Строительство и реконструкция наземных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5.7.2. В случае строительства наземных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5.7.3. Строительство и реконструкцию наземных линейных объектов, предназначенных для движения транспорта (автомобильных дорог), следует осуществлять комплексно, одновременно со строительством и реконструкцией технологически и (или) территориально связанных с ними сетей инженерно-технического обеспечения, линий электропередачи, линий связи, трубопроводов и иных подобных линейных объектов (при необходимости такого строительства и реконструкции).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5.7.4. При строительстве и реконструкции наземных линейных объектов, за исключением строительства объектов для государственных и муниципальных нужд, застройщики обязаны с соблюдением требований законодательства и прав собственников объектов осуществлять перенос иных наземных и подземных линейных объектов, снос объектов капитального строительства, препятствующих такому строительству и реконструкции, а также препятствующих работам по благоустройству.</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68" w:name="_Toc270676555"/>
      <w:bookmarkStart w:id="69" w:name="_Toc286828553"/>
      <w:r>
        <w:rPr>
          <w:rFonts w:ascii="Times New Roman" w:hAnsi="Times New Roman"/>
          <w:b/>
          <w:sz w:val="24"/>
          <w:szCs w:val="24"/>
        </w:rPr>
        <w:t> </w:t>
      </w:r>
      <w:r w:rsidRPr="004670CC">
        <w:rPr>
          <w:rFonts w:ascii="Times New Roman" w:hAnsi="Times New Roman"/>
          <w:b/>
          <w:sz w:val="24"/>
          <w:szCs w:val="24"/>
        </w:rPr>
        <w:t>Требования к проектированию, строительству и реконструкции подземных линейных объектов</w:t>
      </w:r>
      <w:bookmarkEnd w:id="68"/>
      <w:bookmarkEnd w:id="69"/>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5.8.1. Строительство и реконструкция подземных линейных объектов должны осуществляться в соответствии с документами территориального планирования и документацией по планировке территории, на основании проектной и иной документации, разрабатываемой и утверждаемой в случаях и порядке, установленных законодательством.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5.8.2. В случае строительства подземных линейных объектов, не предусмотренных документацией по планировке территории, предоставление земельного участка для размещения объекта осуществляется в соответствии с земельным законодательством.</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5.8.3. При строительстве и реконструкции подземных линейных объектов необходимо предусматривать меры безопасности для прилегающих территорий, а также создавать условия для оперативного устранения аварийных и чрезвычайных ситуаций.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5.8.4. При строительстве и реконструкции подземных линейных объектов на благоустроенных и озелененных территориях должны осуществляться мероприятия по восстановлению элементов благоустройства и озеленения.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При строительстве и реконструкции подземных линейных объектов должны осуществляться мероприятия, исключающие подтопление территорий.</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5.8.5. Размещение сетей инженерно-технического обеспечения, линий электропередачи, линий связи, трубопроводов и иных подобных линейных объектов под насыпями автомобильных дорог не допускается (за исключением мест пересечения с автомобильными дорогами).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5.8.6. Подземные линейные объекты в соответствии с требованиями законодательства и иных нормативных правовых актов должны иметь наземные опознавательные знаки.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5.8.7. Застройщики всех подземных линейных объектов обязаны передать в уполномоченный орган при Администрации </w:t>
      </w:r>
      <w:r>
        <w:rPr>
          <w:rFonts w:ascii="Times New Roman" w:hAnsi="Times New Roman"/>
          <w:sz w:val="24"/>
          <w:szCs w:val="24"/>
        </w:rPr>
        <w:t>Михайловского</w:t>
      </w:r>
      <w:r w:rsidRPr="004670CC">
        <w:rPr>
          <w:rFonts w:ascii="Times New Roman" w:hAnsi="Times New Roman"/>
          <w:sz w:val="24"/>
          <w:szCs w:val="24"/>
        </w:rPr>
        <w:t xml:space="preserve"> сельсовета </w:t>
      </w:r>
      <w:r>
        <w:rPr>
          <w:rFonts w:ascii="Times New Roman" w:hAnsi="Times New Roman"/>
          <w:sz w:val="24"/>
          <w:szCs w:val="24"/>
        </w:rPr>
        <w:t>Черемисиновского района</w:t>
      </w:r>
      <w:r w:rsidRPr="004670CC">
        <w:rPr>
          <w:rFonts w:ascii="Times New Roman" w:hAnsi="Times New Roman"/>
          <w:sz w:val="24"/>
          <w:szCs w:val="24"/>
        </w:rPr>
        <w:t xml:space="preserve"> проектную и иную документацию, касающуюся строительства и реконструкции таких объектов, в случаях и объеме, предусмотренных законодательством. До ввода подземных линейных объектов в эксплуатацию застройщикам необходимо произвести исполнительную съемку построенного объекта.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 xml:space="preserve">5.8.8. Водопроводы, сети канализации должны возводится с аварийными системами </w:t>
      </w:r>
      <w:r w:rsidRPr="004670CC">
        <w:rPr>
          <w:rFonts w:ascii="Times New Roman" w:hAnsi="Times New Roman"/>
          <w:sz w:val="24"/>
          <w:szCs w:val="24"/>
        </w:rPr>
        <w:lastRenderedPageBreak/>
        <w:t>водооткачки.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5.8.9. Строительство надземных и подземных объектов должно осуществляться с согласия собственников земельных участков по утвержденной схеме прохождения трассы.</w:t>
      </w:r>
    </w:p>
    <w:p w:rsidR="00ED1389" w:rsidRPr="004670CC"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70" w:name="_Toc270676556"/>
      <w:bookmarkStart w:id="71" w:name="_Toc286828554"/>
      <w:r w:rsidRPr="004670CC">
        <w:rPr>
          <w:rFonts w:ascii="Times New Roman" w:hAnsi="Times New Roman"/>
          <w:b/>
          <w:sz w:val="24"/>
          <w:szCs w:val="24"/>
        </w:rPr>
        <w:t>Консервация объектов</w:t>
      </w:r>
      <w:bookmarkEnd w:id="70"/>
      <w:bookmarkEnd w:id="71"/>
      <w:r>
        <w:rPr>
          <w:rFonts w:ascii="Times New Roman" w:hAnsi="Times New Roman"/>
          <w:b/>
          <w:sz w:val="24"/>
          <w:szCs w:val="24"/>
        </w:rPr>
        <w:t>.</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5.9.1. При необходимости прекращения работ или их приостановления более чем на шесть месяцев застройщик или заказчик должен обеспечить консервацию объекта капитального строительства. Физические или юридические лица, владеющие земельными участками, на которых расположены такие объекты, несут ответственность за безопасность таких объектов и благоустройство территории.</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5.9.2. Решение о консервации строящегося объекта принимают физические или юридические лица, владеющие земельными участками (на правах собственности, аренды, постоянного пользования, пожизненного наследуемого владения), объектами незавершенного строительства и иными объектами недвижимости, или их доверенные лица. Решение о консервации объекта должно содержать перечень организационно-технических мероприятий, направленных на сохранность и безопасность объекта.</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5.9.3. На срок консервации объекта разрешение на строительство приостанавливается.</w:t>
      </w:r>
    </w:p>
    <w:p w:rsidR="00ED1389" w:rsidRPr="004670CC" w:rsidRDefault="00ED1389" w:rsidP="00ED1389">
      <w:pPr>
        <w:widowControl w:val="0"/>
        <w:spacing w:line="240" w:lineRule="auto"/>
        <w:ind w:firstLine="709"/>
        <w:jc w:val="both"/>
        <w:rPr>
          <w:rFonts w:ascii="Times New Roman" w:hAnsi="Times New Roman"/>
          <w:sz w:val="24"/>
          <w:szCs w:val="24"/>
        </w:rPr>
      </w:pPr>
      <w:r w:rsidRPr="004670CC">
        <w:rPr>
          <w:rFonts w:ascii="Times New Roman" w:hAnsi="Times New Roman"/>
          <w:sz w:val="24"/>
          <w:szCs w:val="24"/>
        </w:rPr>
        <w:t>5.9.4. Работы по прекращению консервации объекта, включая восстановительные работы, выполняются на основании оформленного в установленном порядке разрешения на строительство.</w:t>
      </w:r>
    </w:p>
    <w:p w:rsidR="00ED1389" w:rsidRPr="00F02ED8"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72" w:name="_Toc270676557"/>
      <w:bookmarkStart w:id="73" w:name="_Toc286828555"/>
      <w:r w:rsidRPr="00F02ED8">
        <w:rPr>
          <w:rFonts w:ascii="Times New Roman" w:hAnsi="Times New Roman"/>
          <w:color w:val="auto"/>
          <w:kern w:val="32"/>
          <w:sz w:val="24"/>
          <w:szCs w:val="24"/>
          <w:lang w:val="ru-RU" w:eastAsia="ru-RU"/>
        </w:rPr>
        <w:t> </w:t>
      </w:r>
      <w:bookmarkStart w:id="74" w:name="_Toc374525524"/>
      <w:r>
        <w:rPr>
          <w:rFonts w:ascii="Times New Roman" w:hAnsi="Times New Roman"/>
          <w:color w:val="auto"/>
          <w:kern w:val="32"/>
          <w:sz w:val="24"/>
          <w:szCs w:val="24"/>
          <w:lang w:val="ru-RU" w:eastAsia="ru-RU"/>
        </w:rPr>
        <w:t>П</w:t>
      </w:r>
      <w:r w:rsidRPr="00F02ED8">
        <w:rPr>
          <w:rFonts w:ascii="Times New Roman" w:hAnsi="Times New Roman"/>
          <w:color w:val="auto"/>
          <w:kern w:val="32"/>
          <w:sz w:val="24"/>
          <w:szCs w:val="24"/>
          <w:lang w:eastAsia="ru-RU"/>
        </w:rPr>
        <w:t>орядок проведения публичных слушаний по вопросам землепользования и застройки на территори</w:t>
      </w:r>
      <w:r w:rsidRPr="00F02ED8">
        <w:rPr>
          <w:rFonts w:ascii="Times New Roman" w:hAnsi="Times New Roman"/>
          <w:color w:val="auto"/>
          <w:kern w:val="32"/>
          <w:sz w:val="24"/>
          <w:szCs w:val="24"/>
          <w:lang w:val="ru-RU" w:eastAsia="ru-RU"/>
        </w:rPr>
        <w:t>и</w:t>
      </w:r>
      <w:r w:rsidRPr="00F02ED8">
        <w:rPr>
          <w:rFonts w:ascii="Times New Roman" w:hAnsi="Times New Roman"/>
          <w:color w:val="auto"/>
          <w:kern w:val="32"/>
          <w:sz w:val="24"/>
          <w:szCs w:val="24"/>
          <w:lang w:eastAsia="ru-RU"/>
        </w:rPr>
        <w:t xml:space="preserve"> </w:t>
      </w:r>
      <w:bookmarkEnd w:id="72"/>
      <w:bookmarkEnd w:id="73"/>
      <w:r w:rsidRPr="00F02ED8">
        <w:rPr>
          <w:rFonts w:ascii="Times New Roman" w:hAnsi="Times New Roman"/>
          <w:color w:val="auto"/>
          <w:kern w:val="32"/>
          <w:sz w:val="24"/>
          <w:szCs w:val="24"/>
          <w:lang w:eastAsia="ru-RU"/>
        </w:rPr>
        <w:t>муниципального образования «</w:t>
      </w:r>
      <w:r>
        <w:rPr>
          <w:rFonts w:ascii="Times New Roman" w:hAnsi="Times New Roman"/>
          <w:color w:val="auto"/>
          <w:kern w:val="32"/>
          <w:sz w:val="24"/>
          <w:szCs w:val="24"/>
          <w:lang w:val="ru-RU" w:eastAsia="ru-RU"/>
        </w:rPr>
        <w:t>Михайловский</w:t>
      </w:r>
      <w:r w:rsidRPr="00F02ED8">
        <w:rPr>
          <w:rFonts w:ascii="Times New Roman" w:hAnsi="Times New Roman"/>
          <w:color w:val="auto"/>
          <w:kern w:val="32"/>
          <w:sz w:val="24"/>
          <w:szCs w:val="24"/>
          <w:lang w:eastAsia="ru-RU"/>
        </w:rPr>
        <w:t xml:space="preserve"> сельсовет»</w:t>
      </w:r>
      <w:r w:rsidRPr="00F02ED8">
        <w:rPr>
          <w:rFonts w:ascii="Times New Roman" w:hAnsi="Times New Roman"/>
          <w:color w:val="auto"/>
          <w:kern w:val="32"/>
          <w:sz w:val="24"/>
          <w:szCs w:val="24"/>
          <w:lang w:val="ru-RU" w:eastAsia="ru-RU"/>
        </w:rPr>
        <w:t xml:space="preserve"> </w:t>
      </w:r>
      <w:r>
        <w:rPr>
          <w:rFonts w:ascii="Times New Roman" w:hAnsi="Times New Roman"/>
          <w:color w:val="auto"/>
          <w:kern w:val="32"/>
          <w:sz w:val="24"/>
          <w:szCs w:val="24"/>
          <w:lang w:val="ru-RU" w:eastAsia="ru-RU"/>
        </w:rPr>
        <w:t>Черемисиновского района</w:t>
      </w:r>
      <w:r w:rsidRPr="00F02ED8">
        <w:rPr>
          <w:rFonts w:ascii="Times New Roman" w:hAnsi="Times New Roman"/>
          <w:color w:val="auto"/>
          <w:kern w:val="32"/>
          <w:sz w:val="24"/>
          <w:szCs w:val="24"/>
          <w:lang w:val="ru-RU" w:eastAsia="ru-RU"/>
        </w:rPr>
        <w:t xml:space="preserve"> </w:t>
      </w:r>
      <w:r>
        <w:rPr>
          <w:rFonts w:ascii="Times New Roman" w:hAnsi="Times New Roman"/>
          <w:color w:val="auto"/>
          <w:kern w:val="32"/>
          <w:sz w:val="24"/>
          <w:szCs w:val="24"/>
          <w:lang w:val="ru-RU" w:eastAsia="ru-RU"/>
        </w:rPr>
        <w:t>К</w:t>
      </w:r>
      <w:r w:rsidRPr="00F02ED8">
        <w:rPr>
          <w:rFonts w:ascii="Times New Roman" w:hAnsi="Times New Roman"/>
          <w:color w:val="auto"/>
          <w:kern w:val="32"/>
          <w:sz w:val="24"/>
          <w:szCs w:val="24"/>
          <w:lang w:val="ru-RU" w:eastAsia="ru-RU"/>
        </w:rPr>
        <w:t>урской области</w:t>
      </w:r>
      <w:bookmarkEnd w:id="74"/>
      <w:r>
        <w:rPr>
          <w:rFonts w:ascii="Times New Roman" w:hAnsi="Times New Roman"/>
          <w:color w:val="auto"/>
          <w:kern w:val="32"/>
          <w:sz w:val="24"/>
          <w:szCs w:val="24"/>
          <w:lang w:val="ru-RU" w:eastAsia="ru-RU"/>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75" w:name="_Toc270676558"/>
      <w:bookmarkStart w:id="76" w:name="_Toc286828556"/>
      <w:r>
        <w:rPr>
          <w:rFonts w:ascii="Times New Roman" w:hAnsi="Times New Roman"/>
          <w:b/>
          <w:sz w:val="24"/>
          <w:szCs w:val="24"/>
        </w:rPr>
        <w:t> </w:t>
      </w:r>
      <w:r w:rsidRPr="00053909">
        <w:rPr>
          <w:rFonts w:ascii="Times New Roman" w:hAnsi="Times New Roman"/>
          <w:b/>
          <w:sz w:val="24"/>
          <w:szCs w:val="24"/>
        </w:rPr>
        <w:t>Общие положения о публичных слушаниях по вопросам градостроительной деятельности</w:t>
      </w:r>
      <w:bookmarkEnd w:id="75"/>
      <w:bookmarkEnd w:id="76"/>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6.1.1.</w:t>
      </w:r>
      <w:r>
        <w:rPr>
          <w:rFonts w:ascii="Times New Roman" w:hAnsi="Times New Roman"/>
          <w:sz w:val="24"/>
          <w:szCs w:val="24"/>
        </w:rPr>
        <w:t xml:space="preserve"> </w:t>
      </w:r>
      <w:r w:rsidRPr="00053909">
        <w:rPr>
          <w:rFonts w:ascii="Times New Roman" w:hAnsi="Times New Roman"/>
          <w:sz w:val="24"/>
          <w:szCs w:val="24"/>
        </w:rPr>
        <w:t xml:space="preserve">Публичные слушания по обсуждению вопросов градостроительной деятельности проводятся в соответствии с Федеральным законом «Об общих принципах организации местного самоуправления в Российской Федерации», Градостроительным кодексом Российской Федерации, Уставом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настоящими Правилами, а также муниципальными правовыми актами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6.1.2.</w:t>
      </w:r>
      <w:r>
        <w:rPr>
          <w:rFonts w:ascii="Times New Roman" w:hAnsi="Times New Roman"/>
          <w:sz w:val="24"/>
          <w:szCs w:val="24"/>
        </w:rPr>
        <w:t xml:space="preserve"> </w:t>
      </w:r>
      <w:r w:rsidRPr="00053909">
        <w:rPr>
          <w:rFonts w:ascii="Times New Roman" w:hAnsi="Times New Roman"/>
          <w:sz w:val="24"/>
          <w:szCs w:val="24"/>
        </w:rPr>
        <w:t>В соответствии с Градостроительным кодексом Российской Федерации публичные слушания по вопросам градостроительной деятельности в обязательном порядке проводятся в следующих случаях:</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053909">
        <w:rPr>
          <w:rFonts w:ascii="Times New Roman" w:eastAsia="Times New Roman" w:hAnsi="Times New Roman"/>
          <w:sz w:val="24"/>
          <w:szCs w:val="24"/>
          <w:lang w:eastAsia="ru-RU"/>
        </w:rPr>
        <w:t>внесения изменений в настоящие Правила;</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утверждения проекта документации по планировке территори</w:t>
      </w:r>
      <w:r>
        <w:rPr>
          <w:rFonts w:ascii="Times New Roman" w:eastAsia="Times New Roman" w:hAnsi="Times New Roman"/>
          <w:sz w:val="24"/>
          <w:szCs w:val="24"/>
          <w:lang w:eastAsia="ru-RU"/>
        </w:rPr>
        <w:t>и сельсовета</w:t>
      </w:r>
      <w:r w:rsidRPr="00053909">
        <w:rPr>
          <w:rFonts w:ascii="Times New Roman" w:eastAsia="Times New Roman" w:hAnsi="Times New Roman"/>
          <w:sz w:val="24"/>
          <w:szCs w:val="24"/>
          <w:lang w:eastAsia="ru-RU"/>
        </w:rPr>
        <w:t>, проекта предложений о внесении изменений в документацию по планировке территори</w:t>
      </w:r>
      <w:r>
        <w:rPr>
          <w:rFonts w:ascii="Times New Roman" w:eastAsia="Times New Roman" w:hAnsi="Times New Roman"/>
          <w:sz w:val="24"/>
          <w:szCs w:val="24"/>
          <w:lang w:eastAsia="ru-RU"/>
        </w:rPr>
        <w:t>й</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 проектов планировки территори</w:t>
      </w:r>
      <w:r>
        <w:rPr>
          <w:rFonts w:ascii="Times New Roman" w:eastAsia="Times New Roman" w:hAnsi="Times New Roman"/>
          <w:sz w:val="24"/>
          <w:szCs w:val="24"/>
          <w:lang w:eastAsia="ru-RU"/>
        </w:rPr>
        <w:t>й</w:t>
      </w:r>
      <w:r w:rsidRPr="00053909">
        <w:rPr>
          <w:rFonts w:ascii="Times New Roman" w:eastAsia="Times New Roman" w:hAnsi="Times New Roman"/>
          <w:sz w:val="24"/>
          <w:szCs w:val="24"/>
          <w:lang w:eastAsia="ru-RU"/>
        </w:rPr>
        <w:t>, содержащих в своем составе проекты межевания территори</w:t>
      </w:r>
      <w:r>
        <w:rPr>
          <w:rFonts w:ascii="Times New Roman" w:eastAsia="Times New Roman" w:hAnsi="Times New Roman"/>
          <w:sz w:val="24"/>
          <w:szCs w:val="24"/>
          <w:lang w:eastAsia="ru-RU"/>
        </w:rPr>
        <w:t>й</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 проектов планировки территори</w:t>
      </w:r>
      <w:r>
        <w:rPr>
          <w:rFonts w:ascii="Times New Roman" w:eastAsia="Times New Roman" w:hAnsi="Times New Roman"/>
          <w:sz w:val="24"/>
          <w:szCs w:val="24"/>
          <w:lang w:eastAsia="ru-RU"/>
        </w:rPr>
        <w:t>й</w:t>
      </w:r>
      <w:r w:rsidRPr="00053909">
        <w:rPr>
          <w:rFonts w:ascii="Times New Roman" w:eastAsia="Times New Roman" w:hAnsi="Times New Roman"/>
          <w:sz w:val="24"/>
          <w:szCs w:val="24"/>
          <w:lang w:eastAsia="ru-RU"/>
        </w:rPr>
        <w:t>, не содержащих в своем составе проектов межевания территори</w:t>
      </w:r>
      <w:r>
        <w:rPr>
          <w:rFonts w:ascii="Times New Roman" w:eastAsia="Times New Roman" w:hAnsi="Times New Roman"/>
          <w:sz w:val="24"/>
          <w:szCs w:val="24"/>
          <w:lang w:eastAsia="ru-RU"/>
        </w:rPr>
        <w:t>й</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проектов межевания территории вне состава проектов планировки территории в случае межевания территории, на которой расположены многоквартирные дома;</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3</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предоставления разрешений на условно разрешенные виды использования земельных участков и объектов капитального строительства;</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4</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предоставления разрешений на отклонения от предельных параметров разрешенного строительства.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6.1.3.</w:t>
      </w:r>
      <w:r>
        <w:rPr>
          <w:rFonts w:ascii="Times New Roman" w:hAnsi="Times New Roman"/>
          <w:sz w:val="24"/>
          <w:szCs w:val="24"/>
        </w:rPr>
        <w:t xml:space="preserve"> </w:t>
      </w:r>
      <w:r w:rsidRPr="00053909">
        <w:rPr>
          <w:rFonts w:ascii="Times New Roman" w:hAnsi="Times New Roman"/>
          <w:sz w:val="24"/>
          <w:szCs w:val="24"/>
        </w:rPr>
        <w:t xml:space="preserve">Орган, уполномоченный в области градостроительной деятельности, перед представлением на публичные слушания проектов документов, заявлений в обязательном порядке обеспечивает проверку представляемых проектов документов, заявлений на соответствие требованиям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w:t>
      </w:r>
      <w:r w:rsidRPr="00053909">
        <w:rPr>
          <w:rFonts w:ascii="Times New Roman" w:hAnsi="Times New Roman"/>
          <w:sz w:val="24"/>
          <w:szCs w:val="24"/>
        </w:rPr>
        <w:lastRenderedPageBreak/>
        <w:t>Градостроительному кодексу Российской Федерации), нормативам градостроительного проектирования и подготавливает заключение.</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6.1.4.</w:t>
      </w:r>
      <w:r>
        <w:rPr>
          <w:rFonts w:ascii="Times New Roman" w:hAnsi="Times New Roman"/>
          <w:sz w:val="24"/>
          <w:szCs w:val="24"/>
        </w:rPr>
        <w:t xml:space="preserve"> </w:t>
      </w:r>
      <w:r w:rsidRPr="00053909">
        <w:rPr>
          <w:rFonts w:ascii="Times New Roman" w:hAnsi="Times New Roman"/>
          <w:sz w:val="24"/>
          <w:szCs w:val="24"/>
        </w:rPr>
        <w:t>При отсутствии положительного заключения, указанного в подпункте 6.1.3, не допускается принимать положительные решения по поводу проектов документов, заявлений, представляемых на публичные слушания.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6.1.5.</w:t>
      </w:r>
      <w:r>
        <w:rPr>
          <w:rFonts w:ascii="Times New Roman" w:hAnsi="Times New Roman"/>
          <w:sz w:val="24"/>
          <w:szCs w:val="24"/>
        </w:rPr>
        <w:t xml:space="preserve"> </w:t>
      </w:r>
      <w:r w:rsidRPr="00053909">
        <w:rPr>
          <w:rFonts w:ascii="Times New Roman" w:hAnsi="Times New Roman"/>
          <w:sz w:val="24"/>
          <w:szCs w:val="24"/>
        </w:rPr>
        <w:t>Органами, уполномоченными на проведение публичных слушаний по вопросам градостроительной деятельности, являются:</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053909">
        <w:rPr>
          <w:rFonts w:ascii="Times New Roman" w:eastAsia="Times New Roman" w:hAnsi="Times New Roman"/>
          <w:sz w:val="24"/>
          <w:szCs w:val="24"/>
          <w:lang w:eastAsia="ru-RU"/>
        </w:rPr>
        <w:t>комиссия по подготовке проекта Правил землепользования и застройки (в случаях, определенных частями 2, 4, 5 подпункта 6.1.2 настоящих Правил);</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053909">
        <w:rPr>
          <w:rFonts w:ascii="Times New Roman" w:eastAsia="Times New Roman" w:hAnsi="Times New Roman"/>
          <w:sz w:val="24"/>
          <w:szCs w:val="24"/>
          <w:lang w:eastAsia="ru-RU"/>
        </w:rPr>
        <w:t>комиссия по проведению публичных слушаний по вопросам градостроительной деятельности (в остальных случаях).</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В целях непосредственной организации и проведения публичных слушаний на местах правовым актом Администрации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могут быть созданы специальные органы.</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6.1.6.</w:t>
      </w:r>
      <w:r>
        <w:rPr>
          <w:rFonts w:ascii="Times New Roman" w:hAnsi="Times New Roman"/>
          <w:sz w:val="24"/>
          <w:szCs w:val="24"/>
        </w:rPr>
        <w:t xml:space="preserve"> </w:t>
      </w:r>
      <w:r w:rsidRPr="00053909">
        <w:rPr>
          <w:rFonts w:ascii="Times New Roman" w:hAnsi="Times New Roman"/>
          <w:sz w:val="24"/>
          <w:szCs w:val="24"/>
        </w:rPr>
        <w:t>Предметом публичных слушаний являются вопросы:</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053909">
        <w:rPr>
          <w:rFonts w:ascii="Times New Roman" w:eastAsia="Times New Roman" w:hAnsi="Times New Roman"/>
          <w:sz w:val="24"/>
          <w:szCs w:val="24"/>
          <w:lang w:eastAsia="ru-RU"/>
        </w:rPr>
        <w:t>соответствия подготовленных проектов документов, заявлений требованиям законодательства, а также документам, принятым в установленном порядке;</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053909">
        <w:rPr>
          <w:rFonts w:ascii="Times New Roman" w:eastAsia="Times New Roman" w:hAnsi="Times New Roman"/>
          <w:sz w:val="24"/>
          <w:szCs w:val="24"/>
          <w:lang w:eastAsia="ru-RU"/>
        </w:rPr>
        <w:t xml:space="preserve">подлежащие утверждению в соответствии с полномочиями органов местного самоуправления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 xml:space="preserve"> в области градостроительной деятельности.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Иные вопросы не подлежат обсуждению на публичных слушаниях.</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6.1.7.</w:t>
      </w:r>
      <w:r>
        <w:rPr>
          <w:rFonts w:ascii="Times New Roman" w:hAnsi="Times New Roman"/>
          <w:sz w:val="24"/>
          <w:szCs w:val="24"/>
        </w:rPr>
        <w:t xml:space="preserve"> </w:t>
      </w:r>
      <w:r w:rsidRPr="00053909">
        <w:rPr>
          <w:rFonts w:ascii="Times New Roman" w:hAnsi="Times New Roman"/>
          <w:sz w:val="24"/>
          <w:szCs w:val="24"/>
        </w:rPr>
        <w:t>Способами представления информации участникам публичных слушаний по вопросам градостроительной деятельности помимо документов, материалов, определенных настоящими Правилами, являются выставки, экспозиции демонстрационных материалов, выступления представителей органов местного самоуправления, разработчиков проектов документов на публичных слушаниях, в печатных средствах массовой информации, по радио, телевидению и в сети «Интернет» и другие, не запрещенные законом способы</w:t>
      </w:r>
      <w:r>
        <w:rPr>
          <w:rFonts w:ascii="Times New Roman" w:hAnsi="Times New Roman"/>
          <w:sz w:val="24"/>
          <w:szCs w:val="24"/>
        </w:rPr>
        <w:t>, а также способы, описанные в Уставе муниципального образования</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6.1.8.</w:t>
      </w:r>
      <w:r>
        <w:rPr>
          <w:rFonts w:ascii="Times New Roman" w:hAnsi="Times New Roman"/>
          <w:sz w:val="24"/>
          <w:szCs w:val="24"/>
        </w:rPr>
        <w:t xml:space="preserve"> </w:t>
      </w:r>
      <w:r w:rsidRPr="00053909">
        <w:rPr>
          <w:rFonts w:ascii="Times New Roman" w:hAnsi="Times New Roman"/>
          <w:sz w:val="24"/>
          <w:szCs w:val="24"/>
        </w:rPr>
        <w:t>Участники публичных слушаний вправе представлять свои предложения и замечания, касающиеся обсуждаемых вопросов, для включения в протокол публичных слушаний.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6.1.9.</w:t>
      </w:r>
      <w:r>
        <w:rPr>
          <w:rFonts w:ascii="Times New Roman" w:hAnsi="Times New Roman"/>
          <w:sz w:val="24"/>
          <w:szCs w:val="24"/>
        </w:rPr>
        <w:t xml:space="preserve"> </w:t>
      </w:r>
      <w:r w:rsidRPr="00053909">
        <w:rPr>
          <w:rFonts w:ascii="Times New Roman" w:hAnsi="Times New Roman"/>
          <w:sz w:val="24"/>
          <w:szCs w:val="24"/>
        </w:rPr>
        <w:t>Выявление мнений участников публичных слушаний путем голосования не влечет обязанности органа, принимающего решения с учетом результатов публичных слушаний, принимать решение, отражающее мнение большинства участников публичных слушаний.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6.1.10.</w:t>
      </w:r>
      <w:r>
        <w:rPr>
          <w:rFonts w:ascii="Times New Roman" w:hAnsi="Times New Roman"/>
          <w:sz w:val="24"/>
          <w:szCs w:val="24"/>
        </w:rPr>
        <w:t xml:space="preserve"> </w:t>
      </w:r>
      <w:r w:rsidRPr="00053909">
        <w:rPr>
          <w:rFonts w:ascii="Times New Roman" w:hAnsi="Times New Roman"/>
          <w:sz w:val="24"/>
          <w:szCs w:val="24"/>
        </w:rPr>
        <w:t>Публичные слушания считаются состоявшимися в случаях, когда выполнены требования Градостроительного кодекса Российской Федерации и настоящих Правил в части сроков, процедур информирования и наличия подготовленных к публичным слушаниям документов и материалов. Тот факт, что в публичных слушаниях, подготовленных с соблюдением всех указанных требований, не приняло участие ни одно лицо, не является основанием для признания публичных слушаний несостоявшимися.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6.1.11.</w:t>
      </w:r>
      <w:r>
        <w:rPr>
          <w:rFonts w:ascii="Times New Roman" w:hAnsi="Times New Roman"/>
          <w:sz w:val="24"/>
          <w:szCs w:val="24"/>
        </w:rPr>
        <w:t xml:space="preserve"> </w:t>
      </w:r>
      <w:r w:rsidRPr="00053909">
        <w:rPr>
          <w:rFonts w:ascii="Times New Roman" w:hAnsi="Times New Roman"/>
          <w:sz w:val="24"/>
          <w:szCs w:val="24"/>
        </w:rPr>
        <w:t>Публичные слушания не проводятся в выходные и праздничные дни, а в рабочие дни - позднее 18 часов.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6.1.12.</w:t>
      </w:r>
      <w:r>
        <w:rPr>
          <w:rFonts w:ascii="Times New Roman" w:hAnsi="Times New Roman"/>
          <w:sz w:val="24"/>
          <w:szCs w:val="24"/>
        </w:rPr>
        <w:t xml:space="preserve"> </w:t>
      </w:r>
      <w:r w:rsidRPr="00053909">
        <w:rPr>
          <w:rFonts w:ascii="Times New Roman" w:hAnsi="Times New Roman"/>
          <w:sz w:val="24"/>
          <w:szCs w:val="24"/>
        </w:rPr>
        <w:t xml:space="preserve">В месте (местах) проведения публичных слушаний размещаются документы, материалы в составе, определенном требованиями к составу обсуждаемого проекта документа, заявления и требованиями, установленными настоящими Правилами или соответствующим порядком, утвержденным решением Собранием депутатов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6.1.13.</w:t>
      </w:r>
      <w:r>
        <w:rPr>
          <w:rFonts w:ascii="Times New Roman" w:hAnsi="Times New Roman"/>
          <w:sz w:val="24"/>
          <w:szCs w:val="24"/>
        </w:rPr>
        <w:t xml:space="preserve"> </w:t>
      </w:r>
      <w:r w:rsidRPr="00053909">
        <w:rPr>
          <w:rFonts w:ascii="Times New Roman" w:hAnsi="Times New Roman"/>
          <w:sz w:val="24"/>
          <w:szCs w:val="24"/>
        </w:rPr>
        <w:t xml:space="preserve">Расходы, связанные с организацией и проведением публичных слушаний по вопросам градостроительной деятельности, несут соответственно органы местного самоуправления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физические и юридические лица, подготовившие проекты документов, заявлений по вопросам, требующим </w:t>
      </w:r>
      <w:r w:rsidRPr="00053909">
        <w:rPr>
          <w:rFonts w:ascii="Times New Roman" w:hAnsi="Times New Roman"/>
          <w:sz w:val="24"/>
          <w:szCs w:val="24"/>
        </w:rPr>
        <w:lastRenderedPageBreak/>
        <w:t>проведения публичных слушаний.</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77" w:name="_Toc270676559"/>
      <w:bookmarkStart w:id="78" w:name="_Toc286828557"/>
      <w:r>
        <w:rPr>
          <w:rFonts w:ascii="Times New Roman" w:hAnsi="Times New Roman"/>
          <w:b/>
          <w:sz w:val="24"/>
          <w:szCs w:val="24"/>
        </w:rPr>
        <w:t> </w:t>
      </w:r>
      <w:r w:rsidRPr="00053909">
        <w:rPr>
          <w:rFonts w:ascii="Times New Roman" w:hAnsi="Times New Roman"/>
          <w:b/>
          <w:sz w:val="24"/>
          <w:szCs w:val="24"/>
        </w:rPr>
        <w:t>Порядок проведения публичных слушаний по вопросам градостроительной деятельности</w:t>
      </w:r>
      <w:bookmarkEnd w:id="77"/>
      <w:bookmarkEnd w:id="78"/>
      <w:r>
        <w:rPr>
          <w:rFonts w:ascii="Times New Roman" w:hAnsi="Times New Roman"/>
          <w:b/>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6.2.1.</w:t>
      </w:r>
      <w:r>
        <w:rPr>
          <w:rFonts w:ascii="Times New Roman" w:hAnsi="Times New Roman"/>
          <w:sz w:val="24"/>
          <w:szCs w:val="24"/>
        </w:rPr>
        <w:t xml:space="preserve"> </w:t>
      </w:r>
      <w:r w:rsidRPr="00053909">
        <w:rPr>
          <w:rFonts w:ascii="Times New Roman" w:hAnsi="Times New Roman"/>
          <w:sz w:val="24"/>
          <w:szCs w:val="24"/>
        </w:rPr>
        <w:t xml:space="preserve">Решение о назначении публичных слушаний принимает Глава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FB16BF"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Решение о назначении публичных слушаний подлежит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размещается на официальном сайте Администрации </w:t>
      </w:r>
      <w:r>
        <w:rPr>
          <w:rFonts w:ascii="Times New Roman" w:hAnsi="Times New Roman"/>
          <w:sz w:val="24"/>
          <w:szCs w:val="24"/>
        </w:rPr>
        <w:t>Черемисиновского района</w:t>
      </w:r>
      <w:r w:rsidRPr="00053909">
        <w:rPr>
          <w:rFonts w:ascii="Times New Roman" w:hAnsi="Times New Roman"/>
          <w:sz w:val="24"/>
          <w:szCs w:val="24"/>
        </w:rPr>
        <w:t xml:space="preserve"> в сети «Интернет»</w:t>
      </w:r>
      <w:r>
        <w:rPr>
          <w:rFonts w:ascii="Times New Roman" w:hAnsi="Times New Roman"/>
          <w:sz w:val="24"/>
          <w:szCs w:val="24"/>
        </w:rPr>
        <w:t>,</w:t>
      </w:r>
      <w:r w:rsidRPr="00510F7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на сайте Администрации </w:t>
      </w:r>
      <w:r>
        <w:rPr>
          <w:rFonts w:ascii="Times New Roman" w:hAnsi="Times New Roman"/>
          <w:sz w:val="24"/>
          <w:szCs w:val="24"/>
        </w:rPr>
        <w:t>Михайловского сельсовета Черемисиновского района (при наличии),</w:t>
      </w:r>
      <w:r w:rsidRPr="00FB16BF">
        <w:rPr>
          <w:rFonts w:ascii="Times New Roman" w:eastAsia="Times New Roman" w:hAnsi="Times New Roman"/>
          <w:sz w:val="24"/>
          <w:szCs w:val="24"/>
          <w:lang w:eastAsia="ru-RU"/>
        </w:rPr>
        <w:t xml:space="preserve"> </w:t>
      </w:r>
      <w:r w:rsidRPr="00A76F79">
        <w:rPr>
          <w:rFonts w:ascii="Times New Roman" w:eastAsia="Times New Roman" w:hAnsi="Times New Roman"/>
          <w:sz w:val="24"/>
          <w:szCs w:val="24"/>
          <w:lang w:eastAsia="ru-RU"/>
        </w:rPr>
        <w:t xml:space="preserve">а также </w:t>
      </w:r>
      <w:r w:rsidRPr="00A76F79">
        <w:rPr>
          <w:rFonts w:ascii="Times New Roman" w:hAnsi="Times New Roman"/>
          <w:sz w:val="24"/>
          <w:szCs w:val="24"/>
        </w:rPr>
        <w:t>на информационных стендах, установленных в общедоступных местах</w:t>
      </w:r>
      <w:r>
        <w:rPr>
          <w:rFonts w:ascii="Times New Roman" w:hAnsi="Times New Roman"/>
          <w:sz w:val="24"/>
          <w:szCs w:val="24"/>
        </w:rPr>
        <w:t xml:space="preserve"> и в соответствии с Уставом муниципального образования.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6.2.2.</w:t>
      </w:r>
      <w:r>
        <w:rPr>
          <w:rFonts w:ascii="Times New Roman" w:hAnsi="Times New Roman"/>
          <w:sz w:val="24"/>
          <w:szCs w:val="24"/>
        </w:rPr>
        <w:t xml:space="preserve"> </w:t>
      </w:r>
      <w:r w:rsidRPr="00053909">
        <w:rPr>
          <w:rFonts w:ascii="Times New Roman" w:hAnsi="Times New Roman"/>
          <w:sz w:val="24"/>
          <w:szCs w:val="24"/>
        </w:rPr>
        <w:t xml:space="preserve">Исчисление сроков проведения публичных слушаний начинается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решения о назначении публичных слушаний в установленном порядке и в случаях, определенных законодательством, -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проекта правового акта.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6.2.3.</w:t>
      </w:r>
      <w:r>
        <w:rPr>
          <w:rFonts w:ascii="Times New Roman" w:hAnsi="Times New Roman"/>
          <w:sz w:val="24"/>
          <w:szCs w:val="24"/>
        </w:rPr>
        <w:t xml:space="preserve"> </w:t>
      </w:r>
      <w:r w:rsidRPr="00053909">
        <w:rPr>
          <w:rFonts w:ascii="Times New Roman" w:hAnsi="Times New Roman"/>
          <w:sz w:val="24"/>
          <w:szCs w:val="24"/>
        </w:rPr>
        <w:t>В ходе проведения публичных слушаний ведется протокол, который оформляется в 2 экземплярах.</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6.2.4.</w:t>
      </w:r>
      <w:r>
        <w:rPr>
          <w:rFonts w:ascii="Times New Roman" w:hAnsi="Times New Roman"/>
          <w:sz w:val="24"/>
          <w:szCs w:val="24"/>
        </w:rPr>
        <w:t> </w:t>
      </w:r>
      <w:r w:rsidRPr="00053909">
        <w:rPr>
          <w:rFonts w:ascii="Times New Roman" w:hAnsi="Times New Roman"/>
          <w:sz w:val="24"/>
          <w:szCs w:val="24"/>
        </w:rPr>
        <w:t>С учетом положений протокола орган, проводивший публичные слушания, подготавливает заключение о результатах публичных слушаний.</w:t>
      </w:r>
    </w:p>
    <w:p w:rsidR="00ED1389" w:rsidRPr="00437D10" w:rsidRDefault="00ED1389" w:rsidP="00ED1389">
      <w:pPr>
        <w:widowControl w:val="0"/>
        <w:spacing w:line="240" w:lineRule="auto"/>
        <w:ind w:firstLine="709"/>
        <w:jc w:val="both"/>
      </w:pPr>
      <w:r w:rsidRPr="00053909">
        <w:rPr>
          <w:rFonts w:ascii="Times New Roman" w:hAnsi="Times New Roman"/>
          <w:sz w:val="24"/>
          <w:szCs w:val="24"/>
        </w:rPr>
        <w:t xml:space="preserve">Заключения о результатах публичных слушаний подлежат </w:t>
      </w:r>
      <w:r>
        <w:rPr>
          <w:rFonts w:ascii="Times New Roman" w:hAnsi="Times New Roman"/>
          <w:sz w:val="24"/>
          <w:szCs w:val="24"/>
        </w:rPr>
        <w:t>опубликованию (обнародованию)</w:t>
      </w:r>
      <w:r w:rsidRPr="00053909">
        <w:rPr>
          <w:rFonts w:ascii="Times New Roman" w:hAnsi="Times New Roman"/>
          <w:sz w:val="24"/>
          <w:szCs w:val="24"/>
        </w:rPr>
        <w:t xml:space="preserve"> в порядке, установленном для официального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муниципальных правовых актов, иной официальной информации, и размещаются на официальном сайте Администрации </w:t>
      </w:r>
      <w:r>
        <w:rPr>
          <w:rFonts w:ascii="Times New Roman" w:hAnsi="Times New Roman"/>
          <w:sz w:val="24"/>
          <w:szCs w:val="24"/>
        </w:rPr>
        <w:t>Черемисиновского района</w:t>
      </w:r>
      <w:r w:rsidRPr="00053909">
        <w:rPr>
          <w:rFonts w:ascii="Times New Roman" w:hAnsi="Times New Roman"/>
          <w:sz w:val="24"/>
          <w:szCs w:val="24"/>
        </w:rPr>
        <w:t xml:space="preserve"> в сети «Интернет»</w:t>
      </w:r>
      <w:r>
        <w:rPr>
          <w:rFonts w:ascii="Times New Roman" w:hAnsi="Times New Roman"/>
          <w:sz w:val="24"/>
          <w:szCs w:val="24"/>
        </w:rPr>
        <w:t xml:space="preserve">, </w:t>
      </w:r>
      <w:r>
        <w:rPr>
          <w:rFonts w:ascii="Times New Roman" w:eastAsia="Times New Roman" w:hAnsi="Times New Roman"/>
          <w:sz w:val="24"/>
          <w:szCs w:val="24"/>
          <w:lang w:eastAsia="ru-RU"/>
        </w:rPr>
        <w:t xml:space="preserve">на сайте Администрации </w:t>
      </w:r>
      <w:r>
        <w:rPr>
          <w:rFonts w:ascii="Times New Roman" w:hAnsi="Times New Roman"/>
          <w:sz w:val="24"/>
          <w:szCs w:val="24"/>
        </w:rPr>
        <w:t xml:space="preserve">Михайловского сельсовета Черемисиновского района (при наличии), </w:t>
      </w:r>
      <w:r w:rsidRPr="00A76F79">
        <w:rPr>
          <w:rFonts w:ascii="Times New Roman" w:eastAsia="Times New Roman" w:hAnsi="Times New Roman"/>
          <w:sz w:val="24"/>
          <w:szCs w:val="24"/>
          <w:lang w:eastAsia="ru-RU"/>
        </w:rPr>
        <w:t xml:space="preserve">а также </w:t>
      </w:r>
      <w:r w:rsidRPr="00A76F79">
        <w:rPr>
          <w:rFonts w:ascii="Times New Roman" w:hAnsi="Times New Roman"/>
          <w:sz w:val="24"/>
          <w:szCs w:val="24"/>
        </w:rPr>
        <w:t>на информационных стендах, установленных в общедоступных местах</w:t>
      </w:r>
      <w:r>
        <w:rPr>
          <w:rFonts w:ascii="Times New Roman" w:hAnsi="Times New Roman"/>
          <w:sz w:val="24"/>
          <w:szCs w:val="24"/>
        </w:rPr>
        <w:t xml:space="preserve"> и в соответствии с Уставом муниципального образования.</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Одновременно, с подготовкой проекта заключения о результатах публичных слушаний по обсуждению заявления о предоставлении разрешения на условно разрешенный вид использования или на отклонение от предельных параметров разрешенного строительства Комиссия осуществляет подготовку проекта рекомендаций Главе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79" w:name="_Toc270676560"/>
      <w:bookmarkStart w:id="80" w:name="_Toc286828558"/>
      <w:r>
        <w:rPr>
          <w:rFonts w:ascii="Times New Roman" w:hAnsi="Times New Roman"/>
          <w:b/>
          <w:sz w:val="24"/>
          <w:szCs w:val="24"/>
        </w:rPr>
        <w:t> </w:t>
      </w:r>
      <w:r w:rsidRPr="00053909">
        <w:rPr>
          <w:rFonts w:ascii="Times New Roman" w:hAnsi="Times New Roman"/>
          <w:b/>
          <w:sz w:val="24"/>
          <w:szCs w:val="24"/>
        </w:rPr>
        <w:t>Особенности проведения публичных слушаний по внесению изменений в настоящие Правила</w:t>
      </w:r>
      <w:bookmarkEnd w:id="79"/>
      <w:bookmarkEnd w:id="80"/>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6.3.1.</w:t>
      </w:r>
      <w:r>
        <w:rPr>
          <w:rFonts w:ascii="Times New Roman" w:hAnsi="Times New Roman"/>
          <w:sz w:val="24"/>
          <w:szCs w:val="24"/>
        </w:rPr>
        <w:t xml:space="preserve"> </w:t>
      </w:r>
      <w:r w:rsidRPr="00053909">
        <w:rPr>
          <w:rFonts w:ascii="Times New Roman" w:hAnsi="Times New Roman"/>
          <w:sz w:val="24"/>
          <w:szCs w:val="24"/>
        </w:rPr>
        <w:t xml:space="preserve">Инициаторами подготовки проектов документов, обсуждаемых на публичных слушаниях по внесению изменений в настоящие Правила, могут быть федеральный орган исполнительной власти, орган исполнительной власти субъекта Российской Федерации, орган местного самоуправления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заинтересованные физические и юридические лица, в соответствии с частью 3 статьи 33 Градостроительного кодекса Российской Федерации, подготовившие предложения о внесении изменений в настоящие Правила.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6.3.2.</w:t>
      </w:r>
      <w:r>
        <w:rPr>
          <w:rFonts w:ascii="Times New Roman" w:hAnsi="Times New Roman"/>
          <w:sz w:val="24"/>
          <w:szCs w:val="24"/>
        </w:rPr>
        <w:t xml:space="preserve"> </w:t>
      </w:r>
      <w:r w:rsidRPr="00053909">
        <w:rPr>
          <w:rFonts w:ascii="Times New Roman" w:hAnsi="Times New Roman"/>
          <w:sz w:val="24"/>
          <w:szCs w:val="24"/>
        </w:rPr>
        <w:t xml:space="preserve">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6.3.3.</w:t>
      </w:r>
      <w:r>
        <w:rPr>
          <w:rFonts w:ascii="Times New Roman" w:hAnsi="Times New Roman"/>
          <w:sz w:val="24"/>
          <w:szCs w:val="24"/>
        </w:rPr>
        <w:t xml:space="preserve"> </w:t>
      </w:r>
      <w:r w:rsidRPr="00053909">
        <w:rPr>
          <w:rFonts w:ascii="Times New Roman" w:hAnsi="Times New Roman"/>
          <w:sz w:val="24"/>
          <w:szCs w:val="24"/>
        </w:rPr>
        <w:t xml:space="preserve">Глава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с учетом рекомендаций, содержащихся в заключение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lastRenderedPageBreak/>
        <w:t>6.3.4.</w:t>
      </w:r>
      <w:r>
        <w:rPr>
          <w:rFonts w:ascii="Times New Roman" w:hAnsi="Times New Roman"/>
          <w:sz w:val="24"/>
          <w:szCs w:val="24"/>
        </w:rPr>
        <w:t xml:space="preserve"> </w:t>
      </w:r>
      <w:r w:rsidRPr="00053909">
        <w:rPr>
          <w:rFonts w:ascii="Times New Roman" w:hAnsi="Times New Roman"/>
          <w:sz w:val="24"/>
          <w:szCs w:val="24"/>
        </w:rPr>
        <w:t xml:space="preserve">Срок проведения публичных слушаний по проекту о внесении изменений в настоящие Правила составляет два месяца со дня </w:t>
      </w:r>
      <w:r>
        <w:rPr>
          <w:rFonts w:ascii="Times New Roman" w:hAnsi="Times New Roman"/>
          <w:sz w:val="24"/>
          <w:szCs w:val="24"/>
        </w:rPr>
        <w:t>опубликования (обнародования)</w:t>
      </w:r>
      <w:r w:rsidRPr="00053909">
        <w:rPr>
          <w:rFonts w:ascii="Times New Roman" w:hAnsi="Times New Roman"/>
          <w:sz w:val="24"/>
          <w:szCs w:val="24"/>
        </w:rPr>
        <w:t xml:space="preserve"> соответствующего проекта.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6.3.5.</w:t>
      </w:r>
      <w:r>
        <w:rPr>
          <w:rFonts w:ascii="Times New Roman" w:hAnsi="Times New Roman"/>
          <w:sz w:val="24"/>
          <w:szCs w:val="24"/>
        </w:rPr>
        <w:t xml:space="preserve"> </w:t>
      </w:r>
      <w:r w:rsidRPr="00053909">
        <w:rPr>
          <w:rFonts w:ascii="Times New Roman" w:hAnsi="Times New Roman"/>
          <w:sz w:val="24"/>
          <w:szCs w:val="24"/>
        </w:rPr>
        <w:t xml:space="preserve">Участниками публичных слушаний по проекту о внесении изменений в настоящие Правила являются жители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правообладатели земельных участков и объектов капитального строительства, расположенных в </w:t>
      </w:r>
      <w:r w:rsidRPr="00855A1E">
        <w:rPr>
          <w:rFonts w:ascii="Times New Roman" w:eastAsia="Times New Roman" w:hAnsi="Times New Roman"/>
          <w:sz w:val="24"/>
          <w:szCs w:val="24"/>
          <w:lang w:eastAsia="ru-RU"/>
        </w:rPr>
        <w:t>населенных пункт</w:t>
      </w:r>
      <w:r>
        <w:rPr>
          <w:rFonts w:ascii="Times New Roman" w:eastAsia="Times New Roman" w:hAnsi="Times New Roman"/>
          <w:sz w:val="24"/>
          <w:szCs w:val="24"/>
          <w:lang w:eastAsia="ru-RU"/>
        </w:rPr>
        <w:t>ах</w:t>
      </w:r>
      <w:r w:rsidRPr="00053909">
        <w:rPr>
          <w:rFonts w:ascii="Times New Roman" w:hAnsi="Times New Roman"/>
          <w:sz w:val="24"/>
          <w:szCs w:val="24"/>
        </w:rPr>
        <w:t xml:space="preserve">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иные заинтересованные лица.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ED1389" w:rsidRPr="00A76F79" w:rsidRDefault="00ED1389" w:rsidP="00ED1389">
      <w:pPr>
        <w:widowControl w:val="0"/>
        <w:spacing w:line="240" w:lineRule="auto"/>
        <w:ind w:firstLine="709"/>
        <w:jc w:val="both"/>
      </w:pPr>
      <w:r w:rsidRPr="00053909">
        <w:rPr>
          <w:rFonts w:ascii="Times New Roman" w:hAnsi="Times New Roman"/>
          <w:sz w:val="24"/>
          <w:szCs w:val="24"/>
        </w:rPr>
        <w:t>6.3.6.</w:t>
      </w:r>
      <w:r>
        <w:rPr>
          <w:rFonts w:ascii="Times New Roman" w:hAnsi="Times New Roman"/>
          <w:sz w:val="24"/>
          <w:szCs w:val="24"/>
        </w:rPr>
        <w:t xml:space="preserve"> </w:t>
      </w:r>
      <w:r w:rsidRPr="00053909">
        <w:rPr>
          <w:rFonts w:ascii="Times New Roman" w:hAnsi="Times New Roman"/>
          <w:sz w:val="24"/>
          <w:szCs w:val="24"/>
        </w:rPr>
        <w:t xml:space="preserve">После проведения публичных слушаний по проекту о внесении изменений в настоящие Правила Комиссия обеспечивает подготовку заключения о результатах публичных слушаний, его </w:t>
      </w:r>
      <w:r>
        <w:rPr>
          <w:rFonts w:ascii="Times New Roman" w:hAnsi="Times New Roman"/>
          <w:sz w:val="24"/>
          <w:szCs w:val="24"/>
        </w:rPr>
        <w:t>опубликование (обнародование)</w:t>
      </w:r>
      <w:r w:rsidRPr="00053909">
        <w:rPr>
          <w:rFonts w:ascii="Times New Roman" w:hAnsi="Times New Roman"/>
          <w:sz w:val="24"/>
          <w:szCs w:val="24"/>
        </w:rPr>
        <w:t xml:space="preserve"> и размещение на официальном сайте Администрации </w:t>
      </w:r>
      <w:r>
        <w:rPr>
          <w:rFonts w:ascii="Times New Roman" w:eastAsia="Times New Roman" w:hAnsi="Times New Roman"/>
          <w:sz w:val="24"/>
          <w:szCs w:val="24"/>
          <w:lang w:eastAsia="ru-RU"/>
        </w:rPr>
        <w:t>Черемисиновского района</w:t>
      </w:r>
      <w:r w:rsidRPr="00053909">
        <w:rPr>
          <w:rFonts w:ascii="Times New Roman" w:hAnsi="Times New Roman"/>
          <w:sz w:val="24"/>
          <w:szCs w:val="24"/>
        </w:rPr>
        <w:t xml:space="preserve"> в сети «Интернет»</w:t>
      </w:r>
      <w:r>
        <w:rPr>
          <w:rFonts w:ascii="Times New Roman" w:hAnsi="Times New Roman"/>
          <w:sz w:val="24"/>
          <w:szCs w:val="24"/>
        </w:rPr>
        <w:t xml:space="preserve">, </w:t>
      </w:r>
      <w:r w:rsidRPr="00A76F79">
        <w:rPr>
          <w:rFonts w:ascii="Times New Roman" w:eastAsia="Times New Roman" w:hAnsi="Times New Roman"/>
          <w:sz w:val="24"/>
          <w:szCs w:val="24"/>
          <w:lang w:eastAsia="ru-RU"/>
        </w:rPr>
        <w:t xml:space="preserve">а также </w:t>
      </w:r>
      <w:r w:rsidRPr="00A76F79">
        <w:rPr>
          <w:rFonts w:ascii="Times New Roman" w:hAnsi="Times New Roman"/>
          <w:sz w:val="24"/>
          <w:szCs w:val="24"/>
        </w:rPr>
        <w:t>на информационных стендах, установленных в общедоступных местах</w:t>
      </w:r>
      <w:r>
        <w:rPr>
          <w:rFonts w:ascii="Times New Roman" w:hAnsi="Times New Roman"/>
          <w:sz w:val="24"/>
          <w:szCs w:val="24"/>
        </w:rPr>
        <w:t xml:space="preserve"> и в соответствии с Уставом муниципального образования.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В случае, когда проект подготовлен по инициативе органа местного самоуправления, Комиссия также:</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053909">
        <w:rPr>
          <w:rFonts w:ascii="Times New Roman" w:eastAsia="Times New Roman" w:hAnsi="Times New Roman"/>
          <w:sz w:val="24"/>
          <w:szCs w:val="24"/>
          <w:lang w:eastAsia="ru-RU"/>
        </w:rPr>
        <w:t>обеспечивает доработку проекта о внесении изменений в настоящие Правила по результатам публичных слушаний;</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053909">
        <w:rPr>
          <w:rFonts w:ascii="Times New Roman" w:eastAsia="Times New Roman" w:hAnsi="Times New Roman"/>
          <w:sz w:val="24"/>
          <w:szCs w:val="24"/>
          <w:lang w:eastAsia="ru-RU"/>
        </w:rPr>
        <w:t>подготавливает комплект до</w:t>
      </w:r>
      <w:r>
        <w:rPr>
          <w:rFonts w:ascii="Times New Roman" w:eastAsia="Times New Roman" w:hAnsi="Times New Roman"/>
          <w:sz w:val="24"/>
          <w:szCs w:val="24"/>
          <w:lang w:eastAsia="ru-RU"/>
        </w:rPr>
        <w:t>кументов и направляет его Главе</w:t>
      </w:r>
      <w:r w:rsidRPr="00053909">
        <w:rPr>
          <w:rFonts w:ascii="Times New Roman" w:eastAsia="Times New Roman" w:hAnsi="Times New Roman"/>
          <w:sz w:val="24"/>
          <w:szCs w:val="24"/>
          <w:lang w:eastAsia="ru-RU"/>
        </w:rPr>
        <w:t xml:space="preserve">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В случае, когда проект предложений подготовлен по инициативе заинтересованных физических и юридических лиц, Комиссия:</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 может предложить указанным лицам внести изменения в проект предложений (в случае, когда по результатам публичных слушаний выявилась такая необходимость);</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2) подготавливает комплект документов и направляет его Главе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 xml:space="preserve"> (в случаях, когда по результатам публичных слушаний не возникла необходимость внесения изменений в предложения, а также в случаях, когда указанными лицами были внесены необходимые изменения в проект предложений).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6.3.7.</w:t>
      </w:r>
      <w:r>
        <w:rPr>
          <w:rFonts w:ascii="Times New Roman" w:hAnsi="Times New Roman"/>
          <w:sz w:val="24"/>
          <w:szCs w:val="24"/>
        </w:rPr>
        <w:t xml:space="preserve"> </w:t>
      </w:r>
      <w:r w:rsidRPr="00053909">
        <w:rPr>
          <w:rFonts w:ascii="Times New Roman" w:hAnsi="Times New Roman"/>
          <w:sz w:val="24"/>
          <w:szCs w:val="24"/>
        </w:rPr>
        <w:t xml:space="preserve">Глава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с учетом представленных ему документов в установленные законодательством сроки принимает одно из двух решений:</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1) о направлении проекта о внесении изменений в настоящие Правила в Собрание депутатов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2) об отклонении проекта.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В случае если Главой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принято решении о направлении в Собрание депутатов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указанного проекта, то к проекту о внесении изменений в настоящие Правила также прикладываются протоколы публичных слушаний по указанному проекту и заключение о результатах таких публичных слушаний.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Собрание депутатов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по результатам рассмотрения документов, представленных Главой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может принять одно из следующих решений:</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053909">
        <w:rPr>
          <w:rFonts w:ascii="Times New Roman" w:eastAsia="Times New Roman" w:hAnsi="Times New Roman"/>
          <w:sz w:val="24"/>
          <w:szCs w:val="24"/>
          <w:lang w:eastAsia="ru-RU"/>
        </w:rPr>
        <w:t>утвердить изменения в настоящие Правила;</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053909">
        <w:rPr>
          <w:rFonts w:ascii="Times New Roman" w:eastAsia="Times New Roman" w:hAnsi="Times New Roman"/>
          <w:sz w:val="24"/>
          <w:szCs w:val="24"/>
          <w:lang w:eastAsia="ru-RU"/>
        </w:rPr>
        <w:t xml:space="preserve">отклонить изменения в настоящие Правила и направить их Главе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 xml:space="preserve"> на доработку в соответствии с результатами публичных слушаний по указанному проекту.</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6.3.8.</w:t>
      </w:r>
      <w:r>
        <w:rPr>
          <w:rFonts w:ascii="Times New Roman" w:hAnsi="Times New Roman"/>
          <w:sz w:val="24"/>
          <w:szCs w:val="24"/>
        </w:rPr>
        <w:t xml:space="preserve"> </w:t>
      </w:r>
      <w:r w:rsidRPr="00053909">
        <w:rPr>
          <w:rFonts w:ascii="Times New Roman" w:hAnsi="Times New Roman"/>
          <w:sz w:val="24"/>
          <w:szCs w:val="24"/>
        </w:rPr>
        <w:t>Утвержденные изменения в настоящие Правила:</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 </w:t>
      </w:r>
      <w:r w:rsidRPr="00053909">
        <w:rPr>
          <w:rFonts w:ascii="Times New Roman" w:eastAsia="Times New Roman" w:hAnsi="Times New Roman"/>
          <w:sz w:val="24"/>
          <w:szCs w:val="24"/>
          <w:lang w:eastAsia="ru-RU"/>
        </w:rPr>
        <w:t xml:space="preserve">подлежат </w:t>
      </w:r>
      <w:r>
        <w:rPr>
          <w:rFonts w:ascii="Times New Roman" w:eastAsia="Times New Roman" w:hAnsi="Times New Roman"/>
          <w:sz w:val="24"/>
          <w:szCs w:val="24"/>
          <w:lang w:eastAsia="ru-RU"/>
        </w:rPr>
        <w:t>опубликованию (обнародованию)</w:t>
      </w:r>
      <w:r w:rsidRPr="00053909">
        <w:rPr>
          <w:rFonts w:ascii="Times New Roman" w:eastAsia="Times New Roman" w:hAnsi="Times New Roman"/>
          <w:sz w:val="24"/>
          <w:szCs w:val="24"/>
          <w:lang w:eastAsia="ru-RU"/>
        </w:rPr>
        <w:t xml:space="preserve"> в порядке, установленном для официального </w:t>
      </w:r>
      <w:r>
        <w:rPr>
          <w:rFonts w:ascii="Times New Roman" w:eastAsia="Times New Roman" w:hAnsi="Times New Roman"/>
          <w:sz w:val="24"/>
          <w:szCs w:val="24"/>
          <w:lang w:eastAsia="ru-RU"/>
        </w:rPr>
        <w:t>опубликования (обнародования)</w:t>
      </w:r>
      <w:r w:rsidRPr="00053909">
        <w:rPr>
          <w:rFonts w:ascii="Times New Roman" w:eastAsia="Times New Roman" w:hAnsi="Times New Roman"/>
          <w:sz w:val="24"/>
          <w:szCs w:val="24"/>
          <w:lang w:eastAsia="ru-RU"/>
        </w:rPr>
        <w:t xml:space="preserve"> муниципальных правовых актов, иной официальной информации, и размещаются на официальном сайте Администрации </w:t>
      </w:r>
      <w:r>
        <w:rPr>
          <w:rFonts w:ascii="Times New Roman" w:eastAsia="Times New Roman" w:hAnsi="Times New Roman"/>
          <w:sz w:val="24"/>
          <w:szCs w:val="24"/>
          <w:lang w:eastAsia="ru-RU"/>
        </w:rPr>
        <w:t>Черемисиновского района</w:t>
      </w:r>
      <w:r w:rsidRPr="00053909">
        <w:rPr>
          <w:rFonts w:ascii="Times New Roman" w:eastAsia="Times New Roman" w:hAnsi="Times New Roman"/>
          <w:sz w:val="24"/>
          <w:szCs w:val="24"/>
          <w:lang w:eastAsia="ru-RU"/>
        </w:rPr>
        <w:t xml:space="preserve"> в сети «Интернет»;</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053909">
        <w:rPr>
          <w:rFonts w:ascii="Times New Roman" w:eastAsia="Times New Roman" w:hAnsi="Times New Roman"/>
          <w:sz w:val="24"/>
          <w:szCs w:val="24"/>
          <w:lang w:eastAsia="ru-RU"/>
        </w:rPr>
        <w:t>в соответствии с требованиями части 2 статьи 57 Градостроительного кодекса Российской Федерации подлежат:</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а) в течение семи дней со дня утверждения - направлению в информационную систему обеспечения градостроительной деятельности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б) в течение четырнадцати дней со дня получения копии документа - размещению в информационной системе обеспечения градостроительной деятельности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F02ED8"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81" w:name="_Toc270676561"/>
      <w:bookmarkStart w:id="82" w:name="_Toc286828559"/>
      <w:bookmarkStart w:id="83" w:name="_Toc374525525"/>
      <w:r>
        <w:rPr>
          <w:rFonts w:ascii="Times New Roman" w:hAnsi="Times New Roman"/>
          <w:color w:val="auto"/>
          <w:kern w:val="32"/>
          <w:sz w:val="24"/>
          <w:szCs w:val="24"/>
          <w:lang w:val="ru-RU" w:eastAsia="ru-RU"/>
        </w:rPr>
        <w:t> П</w:t>
      </w:r>
      <w:r w:rsidRPr="00F02ED8">
        <w:rPr>
          <w:rFonts w:ascii="Times New Roman" w:hAnsi="Times New Roman"/>
          <w:color w:val="auto"/>
          <w:kern w:val="32"/>
          <w:sz w:val="24"/>
          <w:szCs w:val="24"/>
          <w:lang w:eastAsia="ru-RU"/>
        </w:rPr>
        <w:t xml:space="preserve">орядок внесения изменений в правила землепользования и застройки </w:t>
      </w:r>
      <w:bookmarkEnd w:id="81"/>
      <w:bookmarkEnd w:id="82"/>
      <w:r w:rsidRPr="00F02ED8">
        <w:rPr>
          <w:rFonts w:ascii="Times New Roman" w:hAnsi="Times New Roman"/>
          <w:color w:val="auto"/>
          <w:kern w:val="32"/>
          <w:sz w:val="24"/>
          <w:szCs w:val="24"/>
          <w:lang w:eastAsia="ru-RU"/>
        </w:rPr>
        <w:t>муниципального образования «</w:t>
      </w:r>
      <w:r>
        <w:rPr>
          <w:rFonts w:ascii="Times New Roman" w:hAnsi="Times New Roman"/>
          <w:color w:val="auto"/>
          <w:kern w:val="32"/>
          <w:sz w:val="24"/>
          <w:szCs w:val="24"/>
          <w:lang w:val="ru-RU" w:eastAsia="ru-RU"/>
        </w:rPr>
        <w:t>Михайловский</w:t>
      </w:r>
      <w:r w:rsidRPr="00F02ED8">
        <w:rPr>
          <w:rFonts w:ascii="Times New Roman" w:hAnsi="Times New Roman"/>
          <w:color w:val="auto"/>
          <w:kern w:val="32"/>
          <w:sz w:val="24"/>
          <w:szCs w:val="24"/>
          <w:lang w:eastAsia="ru-RU"/>
        </w:rPr>
        <w:t xml:space="preserve"> сельсовет» </w:t>
      </w:r>
      <w:r>
        <w:rPr>
          <w:rFonts w:ascii="Times New Roman" w:hAnsi="Times New Roman"/>
          <w:color w:val="auto"/>
          <w:kern w:val="32"/>
          <w:sz w:val="24"/>
          <w:szCs w:val="24"/>
          <w:lang w:val="ru-RU" w:eastAsia="ru-RU"/>
        </w:rPr>
        <w:t>Черемисиновского района</w:t>
      </w:r>
      <w:r w:rsidRPr="00F02ED8">
        <w:rPr>
          <w:rFonts w:ascii="Times New Roman" w:hAnsi="Times New Roman"/>
          <w:color w:val="auto"/>
          <w:kern w:val="32"/>
          <w:sz w:val="24"/>
          <w:szCs w:val="24"/>
          <w:lang w:val="ru-RU" w:eastAsia="ru-RU"/>
        </w:rPr>
        <w:t xml:space="preserve"> </w:t>
      </w:r>
      <w:r>
        <w:rPr>
          <w:rFonts w:ascii="Times New Roman" w:hAnsi="Times New Roman"/>
          <w:color w:val="auto"/>
          <w:kern w:val="32"/>
          <w:sz w:val="24"/>
          <w:szCs w:val="24"/>
          <w:lang w:val="ru-RU" w:eastAsia="ru-RU"/>
        </w:rPr>
        <w:t>К</w:t>
      </w:r>
      <w:r w:rsidRPr="00F02ED8">
        <w:rPr>
          <w:rFonts w:ascii="Times New Roman" w:hAnsi="Times New Roman"/>
          <w:color w:val="auto"/>
          <w:kern w:val="32"/>
          <w:sz w:val="24"/>
          <w:szCs w:val="24"/>
          <w:lang w:val="ru-RU" w:eastAsia="ru-RU"/>
        </w:rPr>
        <w:t>урской области</w:t>
      </w:r>
      <w:bookmarkEnd w:id="83"/>
      <w:r>
        <w:rPr>
          <w:rFonts w:ascii="Times New Roman" w:hAnsi="Times New Roman"/>
          <w:color w:val="auto"/>
          <w:kern w:val="32"/>
          <w:sz w:val="24"/>
          <w:szCs w:val="24"/>
          <w:lang w:val="ru-RU" w:eastAsia="ru-RU"/>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84" w:name="_Toc286828560"/>
      <w:r>
        <w:rPr>
          <w:rFonts w:ascii="Times New Roman" w:hAnsi="Times New Roman"/>
          <w:b/>
          <w:sz w:val="24"/>
          <w:szCs w:val="24"/>
        </w:rPr>
        <w:t> </w:t>
      </w:r>
      <w:r w:rsidRPr="00053909">
        <w:rPr>
          <w:rFonts w:ascii="Times New Roman" w:hAnsi="Times New Roman"/>
          <w:b/>
          <w:sz w:val="24"/>
          <w:szCs w:val="24"/>
        </w:rPr>
        <w:t>Общие положения</w:t>
      </w:r>
      <w:bookmarkEnd w:id="84"/>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7.1.1. Подготовка и утверждение вносимых в действующие Правила изменений осуществляются в порядке, предусмотренном статьями 31,32 Градостроительного кодекса Российской Федерации.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7.1.2. Основаниями для рассмотрения Главой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вопроса о внесении изменений в Правила застройки являются:</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1</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поступление предложений об изменении границ территориальных зон, изменении градостроительных регламентов.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7.1.3. Предложения о внесении изменений в Правила направляются в Комиссию по подготовке проекта Правил землепользования и застройки:</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053909">
        <w:rPr>
          <w:rFonts w:ascii="Times New Roman" w:eastAsia="Times New Roman" w:hAnsi="Times New Roman"/>
          <w:sz w:val="24"/>
          <w:szCs w:val="24"/>
          <w:lang w:eastAsia="ru-RU"/>
        </w:rPr>
        <w:t>федеральными органами исполнительной власти - в случаях, если Правила могут воспрепятствовать функционированию, размещению объектов капитального строительства федерального значения;</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053909">
        <w:rPr>
          <w:rFonts w:ascii="Times New Roman" w:eastAsia="Times New Roman" w:hAnsi="Times New Roman"/>
          <w:sz w:val="24"/>
          <w:szCs w:val="24"/>
          <w:lang w:eastAsia="ru-RU"/>
        </w:rPr>
        <w:t>органами исполнительной власти Курской области - в случаях, если Правила могут воспрепятствовать функционированию, размещению объектов капитального строительства регионального значения;</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053909">
        <w:rPr>
          <w:rFonts w:ascii="Times New Roman" w:eastAsia="Times New Roman" w:hAnsi="Times New Roman"/>
          <w:sz w:val="24"/>
          <w:szCs w:val="24"/>
          <w:lang w:eastAsia="ru-RU"/>
        </w:rPr>
        <w:t xml:space="preserve">органами местного самоуправления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 xml:space="preserve"> - в случаях, если необходимо совершенствовать порядок регулирования землепользования и застройки на территори</w:t>
      </w:r>
      <w:r>
        <w:rPr>
          <w:rFonts w:ascii="Times New Roman" w:eastAsia="Times New Roman" w:hAnsi="Times New Roman"/>
          <w:sz w:val="24"/>
          <w:szCs w:val="24"/>
          <w:lang w:eastAsia="ru-RU"/>
        </w:rPr>
        <w:t xml:space="preserve">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eastAsia="Times New Roman" w:hAnsi="Times New Roman"/>
          <w:sz w:val="24"/>
          <w:szCs w:val="24"/>
          <w:lang w:eastAsia="ru-RU"/>
        </w:rPr>
        <w:t xml:space="preserve">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053909">
        <w:rPr>
          <w:rFonts w:ascii="Times New Roman" w:eastAsia="Times New Roman" w:hAnsi="Times New Roman"/>
          <w:sz w:val="24"/>
          <w:szCs w:val="24"/>
          <w:lang w:eastAsia="ru-RU"/>
        </w:rPr>
        <w:t>физическими или юридическими лицами -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7.1.4. Комиссия в течение тридцати дней со дня поступления предложений о внесении изменений в Правила осуществляет подготовку заключения,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Для подготовки своего заключения Комиссия запрашивает уполномоченные органы в сфере охраны окружающей среды, санитарно-эпидемиологического надзора, по охране и использованию объектов культурного наследия и иных органов по предмету предлагаемых изменений. Письменные заключения указанных уполномоченных органов в течение 14 дней предоставляются в Комиссию.</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7.1.5. Глава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при получении от Комиссии рекомендаций об изменении Правил в течение тридцати дней принимает решение о </w:t>
      </w:r>
      <w:r w:rsidRPr="00053909">
        <w:rPr>
          <w:rFonts w:ascii="Times New Roman" w:hAnsi="Times New Roman"/>
          <w:sz w:val="24"/>
          <w:szCs w:val="24"/>
        </w:rPr>
        <w:lastRenderedPageBreak/>
        <w:t>подготовке проекта о внесении изменений в Правила либо об отклонении предложений о внесении изменений в данные Правила с указанием причин отклонения и направляет копию такого решения заявителям.</w:t>
      </w:r>
    </w:p>
    <w:p w:rsidR="00ED1389" w:rsidRPr="00F02ED8"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85" w:name="_Toc270676562"/>
      <w:bookmarkStart w:id="86" w:name="_Toc286828561"/>
      <w:r>
        <w:rPr>
          <w:rFonts w:ascii="Times New Roman" w:hAnsi="Times New Roman"/>
          <w:color w:val="auto"/>
          <w:kern w:val="32"/>
          <w:sz w:val="28"/>
          <w:szCs w:val="28"/>
          <w:lang w:val="ru-RU" w:eastAsia="ru-RU"/>
        </w:rPr>
        <w:t> </w:t>
      </w:r>
      <w:bookmarkStart w:id="87" w:name="_Toc374525526"/>
      <w:r w:rsidRPr="00F02ED8">
        <w:rPr>
          <w:rFonts w:ascii="Times New Roman" w:hAnsi="Times New Roman"/>
          <w:color w:val="auto"/>
          <w:kern w:val="32"/>
          <w:sz w:val="24"/>
          <w:szCs w:val="24"/>
          <w:lang w:eastAsia="ru-RU"/>
        </w:rPr>
        <w:t xml:space="preserve">О регулировании иных </w:t>
      </w:r>
      <w:r>
        <w:rPr>
          <w:rFonts w:ascii="Times New Roman" w:hAnsi="Times New Roman"/>
          <w:color w:val="auto"/>
          <w:kern w:val="32"/>
          <w:sz w:val="24"/>
          <w:szCs w:val="24"/>
          <w:lang w:val="ru-RU" w:eastAsia="ru-RU"/>
        </w:rPr>
        <w:t>в</w:t>
      </w:r>
      <w:r w:rsidRPr="00F02ED8">
        <w:rPr>
          <w:rFonts w:ascii="Times New Roman" w:hAnsi="Times New Roman"/>
          <w:color w:val="auto"/>
          <w:kern w:val="32"/>
          <w:sz w:val="24"/>
          <w:szCs w:val="24"/>
          <w:lang w:eastAsia="ru-RU"/>
        </w:rPr>
        <w:t xml:space="preserve">опросов землепользования </w:t>
      </w:r>
      <w:r>
        <w:rPr>
          <w:rFonts w:ascii="Times New Roman" w:hAnsi="Times New Roman"/>
          <w:color w:val="auto"/>
          <w:kern w:val="32"/>
          <w:sz w:val="24"/>
          <w:szCs w:val="24"/>
          <w:lang w:val="ru-RU" w:eastAsia="ru-RU"/>
        </w:rPr>
        <w:t>и</w:t>
      </w:r>
      <w:r w:rsidRPr="00F02ED8">
        <w:rPr>
          <w:rFonts w:ascii="Times New Roman" w:hAnsi="Times New Roman"/>
          <w:color w:val="auto"/>
          <w:kern w:val="32"/>
          <w:sz w:val="24"/>
          <w:szCs w:val="24"/>
          <w:lang w:eastAsia="ru-RU"/>
        </w:rPr>
        <w:t xml:space="preserve"> застройки </w:t>
      </w:r>
      <w:bookmarkEnd w:id="85"/>
      <w:bookmarkEnd w:id="86"/>
      <w:r w:rsidRPr="00F02ED8">
        <w:rPr>
          <w:rFonts w:ascii="Times New Roman" w:hAnsi="Times New Roman"/>
          <w:color w:val="auto"/>
          <w:kern w:val="32"/>
          <w:sz w:val="24"/>
          <w:szCs w:val="24"/>
          <w:lang w:eastAsia="ru-RU"/>
        </w:rPr>
        <w:t>муниципального образования «</w:t>
      </w:r>
      <w:r>
        <w:rPr>
          <w:rFonts w:ascii="Times New Roman" w:hAnsi="Times New Roman"/>
          <w:color w:val="auto"/>
          <w:kern w:val="32"/>
          <w:sz w:val="24"/>
          <w:szCs w:val="24"/>
          <w:lang w:eastAsia="ru-RU"/>
        </w:rPr>
        <w:t>Михайловский</w:t>
      </w:r>
      <w:r w:rsidRPr="00F02ED8">
        <w:rPr>
          <w:rFonts w:ascii="Times New Roman" w:hAnsi="Times New Roman"/>
          <w:color w:val="auto"/>
          <w:kern w:val="32"/>
          <w:sz w:val="24"/>
          <w:szCs w:val="24"/>
          <w:lang w:eastAsia="ru-RU"/>
        </w:rPr>
        <w:t xml:space="preserve"> сельсовет» </w:t>
      </w:r>
      <w:bookmarkEnd w:id="87"/>
      <w:r>
        <w:rPr>
          <w:rFonts w:ascii="Times New Roman" w:hAnsi="Times New Roman"/>
          <w:color w:val="auto"/>
          <w:kern w:val="32"/>
          <w:sz w:val="24"/>
          <w:szCs w:val="24"/>
          <w:lang w:eastAsia="ru-RU"/>
        </w:rPr>
        <w:t>Черемисиновского района</w:t>
      </w:r>
      <w:r>
        <w:rPr>
          <w:rFonts w:ascii="Times New Roman" w:hAnsi="Times New Roman"/>
          <w:color w:val="auto"/>
          <w:kern w:val="32"/>
          <w:sz w:val="24"/>
          <w:szCs w:val="24"/>
          <w:lang w:val="ru-RU" w:eastAsia="ru-RU"/>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88" w:name="_Toc270676563"/>
      <w:bookmarkStart w:id="89" w:name="_Toc286828562"/>
      <w:r>
        <w:rPr>
          <w:rFonts w:ascii="Times New Roman" w:hAnsi="Times New Roman"/>
          <w:b/>
          <w:sz w:val="24"/>
          <w:szCs w:val="24"/>
        </w:rPr>
        <w:t> </w:t>
      </w:r>
      <w:r w:rsidRPr="00053909">
        <w:rPr>
          <w:rFonts w:ascii="Times New Roman" w:hAnsi="Times New Roman"/>
          <w:b/>
          <w:sz w:val="24"/>
          <w:szCs w:val="24"/>
        </w:rPr>
        <w:t>Регламент ведения и утверждения сводного плана красных линий</w:t>
      </w:r>
      <w:bookmarkEnd w:id="88"/>
      <w:bookmarkEnd w:id="89"/>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8.1.1.</w:t>
      </w:r>
      <w:r>
        <w:rPr>
          <w:rFonts w:ascii="Times New Roman" w:hAnsi="Times New Roman"/>
          <w:sz w:val="24"/>
          <w:szCs w:val="24"/>
        </w:rPr>
        <w:t> </w:t>
      </w:r>
      <w:r w:rsidRPr="00053909">
        <w:rPr>
          <w:rFonts w:ascii="Times New Roman" w:hAnsi="Times New Roman"/>
          <w:sz w:val="24"/>
          <w:szCs w:val="24"/>
        </w:rPr>
        <w:t>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населенного пункта. Соблюдение красных линий также обязательно при межевании застроенных или подлежащих застройке земель в границах населенного пункта,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8.1.2.</w:t>
      </w:r>
      <w:r>
        <w:rPr>
          <w:rFonts w:ascii="Times New Roman" w:hAnsi="Times New Roman"/>
          <w:sz w:val="24"/>
          <w:szCs w:val="24"/>
        </w:rPr>
        <w:t> </w:t>
      </w:r>
      <w:r w:rsidRPr="00053909">
        <w:rPr>
          <w:rFonts w:ascii="Times New Roman" w:hAnsi="Times New Roman"/>
          <w:sz w:val="24"/>
          <w:szCs w:val="24"/>
        </w:rPr>
        <w:t>Красные линии являются основой для разбивки и установления на местности других линий градостроительного регулирования, в том числе и границ землепользования.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8.1.3.</w:t>
      </w:r>
      <w:r>
        <w:rPr>
          <w:rFonts w:ascii="Times New Roman" w:hAnsi="Times New Roman"/>
          <w:sz w:val="24"/>
          <w:szCs w:val="24"/>
        </w:rPr>
        <w:t> </w:t>
      </w:r>
      <w:r w:rsidRPr="00053909">
        <w:rPr>
          <w:rFonts w:ascii="Times New Roman" w:hAnsi="Times New Roman"/>
          <w:sz w:val="24"/>
          <w:szCs w:val="24"/>
        </w:rPr>
        <w:t>Красные и другие линии градостроительного регулирования подлежат обязательному отражению и учету:</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документации по планировке территории и проектной документации;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инженерно-транспортных коммуникаций;</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инвентаризации земель;</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землепользования;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территориального землеустройства;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проектах межевания территорий;</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установлении границ территориальных зон.</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8.1.4.</w:t>
      </w:r>
      <w:r>
        <w:rPr>
          <w:rFonts w:ascii="Times New Roman" w:hAnsi="Times New Roman"/>
          <w:sz w:val="24"/>
          <w:szCs w:val="24"/>
        </w:rPr>
        <w:t> </w:t>
      </w:r>
      <w:r w:rsidRPr="00053909">
        <w:rPr>
          <w:rFonts w:ascii="Times New Roman" w:hAnsi="Times New Roman"/>
          <w:sz w:val="24"/>
          <w:szCs w:val="24"/>
        </w:rPr>
        <w:t>Красные линии разрабатываются, согласовываются и утверждаются в составе градостроительной документации.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8.1.5.</w:t>
      </w:r>
      <w:r>
        <w:rPr>
          <w:rFonts w:ascii="Times New Roman" w:hAnsi="Times New Roman"/>
          <w:sz w:val="24"/>
          <w:szCs w:val="24"/>
        </w:rPr>
        <w:t> </w:t>
      </w:r>
      <w:r w:rsidRPr="00053909">
        <w:rPr>
          <w:rFonts w:ascii="Times New Roman" w:hAnsi="Times New Roman"/>
          <w:sz w:val="24"/>
          <w:szCs w:val="24"/>
        </w:rPr>
        <w:t xml:space="preserve">Красные линии застройки устанавливаются проектами планировки соответствующих территориальных зон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Корректировка красных линий застройки может осуществляться на основании правового акта Администрации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градостроительной ситуации в результате необходимости проведения реконструкции сложившейся застройки;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изменением категории (пропускной способности) улиц и дорог.</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Согласование откорректированной документации и утверждение осуществляются в соответствии с установленным Администрацией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порядком.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8.1.6.Ведение сводного плана красных линий:</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сводный план красных линий хранится в Администрации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подлинные чертежи планов красных линий, разбивочных чертежей и актов установления (изменения) красных линий сдаются заказчиком вместе с градостроительной документацией в уполномоченный орган при Администрации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8.1.7.Предоставление материалов сводного плана красных линий:</w:t>
      </w:r>
    </w:p>
    <w:p w:rsidR="00ED138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для получения выкопировки из сводного плана красных линий заинтересованные физические и юридические лица направляют в Администрацию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 xml:space="preserve"> соответствующую заявку. В заявке указывается территория (микрорайон, квартал, улица), для которой запрашиваются красные линии, а также цель использования красных линий (проектирование, изыскания, </w:t>
      </w:r>
      <w:r w:rsidRPr="00053909">
        <w:rPr>
          <w:rFonts w:ascii="Times New Roman" w:eastAsia="Times New Roman" w:hAnsi="Times New Roman"/>
          <w:sz w:val="24"/>
          <w:szCs w:val="24"/>
          <w:lang w:eastAsia="ru-RU"/>
        </w:rPr>
        <w:lastRenderedPageBreak/>
        <w:t>строительство, прочие цели). Выкопировка имеющихс</w:t>
      </w:r>
      <w:r>
        <w:rPr>
          <w:rFonts w:ascii="Times New Roman" w:eastAsia="Times New Roman" w:hAnsi="Times New Roman"/>
          <w:sz w:val="24"/>
          <w:szCs w:val="24"/>
          <w:lang w:eastAsia="ru-RU"/>
        </w:rPr>
        <w:t>я красных линий предоставляется</w:t>
      </w:r>
      <w:r w:rsidRPr="00053909">
        <w:rPr>
          <w:rFonts w:ascii="Times New Roman" w:eastAsia="Times New Roman" w:hAnsi="Times New Roman"/>
          <w:sz w:val="24"/>
          <w:szCs w:val="24"/>
          <w:lang w:eastAsia="ru-RU"/>
        </w:rPr>
        <w:t xml:space="preserve"> Администрацией </w:t>
      </w:r>
      <w:r>
        <w:rPr>
          <w:rFonts w:ascii="Times New Roman" w:hAnsi="Times New Roman"/>
          <w:sz w:val="24"/>
          <w:szCs w:val="24"/>
        </w:rPr>
        <w:t>Михайловского сельсовета Черемисиновского района</w:t>
      </w:r>
      <w:r w:rsidRPr="00053909">
        <w:rPr>
          <w:rFonts w:ascii="Times New Roman" w:eastAsia="Times New Roman" w:hAnsi="Times New Roman"/>
          <w:sz w:val="24"/>
          <w:szCs w:val="24"/>
          <w:lang w:eastAsia="ru-RU"/>
        </w:rPr>
        <w:t xml:space="preserve"> в течение десяти рабочих дней со дня поступления обращения.</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90" w:name="_Toc270676564"/>
      <w:bookmarkStart w:id="91" w:name="_Toc286828563"/>
      <w:r>
        <w:rPr>
          <w:rFonts w:ascii="Times New Roman" w:hAnsi="Times New Roman"/>
          <w:b/>
          <w:sz w:val="24"/>
          <w:szCs w:val="24"/>
        </w:rPr>
        <w:t> </w:t>
      </w:r>
      <w:r w:rsidRPr="00053909">
        <w:rPr>
          <w:rFonts w:ascii="Times New Roman" w:hAnsi="Times New Roman"/>
          <w:b/>
          <w:sz w:val="24"/>
          <w:szCs w:val="24"/>
        </w:rPr>
        <w:t>Установление публичных сервитутов</w:t>
      </w:r>
      <w:bookmarkEnd w:id="90"/>
      <w:bookmarkEnd w:id="91"/>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8.2.1.</w:t>
      </w:r>
      <w:r>
        <w:rPr>
          <w:rFonts w:ascii="Times New Roman" w:hAnsi="Times New Roman"/>
          <w:sz w:val="24"/>
          <w:szCs w:val="24"/>
        </w:rPr>
        <w:t> </w:t>
      </w:r>
      <w:r w:rsidRPr="00053909">
        <w:rPr>
          <w:rFonts w:ascii="Times New Roman" w:hAnsi="Times New Roman"/>
          <w:sz w:val="24"/>
          <w:szCs w:val="24"/>
        </w:rPr>
        <w:t xml:space="preserve">Администрация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имеет право устанавливать применительно к земельным участкам и иным объектам недвижимости, принадлежащим физическим или юридическим лицам, публичные сервитуты в целях обеспечения общественных нужд - проезда, прохода через земельный участок, установки и эксплуатации объектов и коммуникаций инженерно-технического обеспечения (линий электросвязи, водо- и газопроводов, канализации и т.д.), охраны исторических и природных объектов, иных общественных нужд, которые не могут быть обеспечены иным способом.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8.2.2.</w:t>
      </w:r>
      <w:r>
        <w:rPr>
          <w:rFonts w:ascii="Times New Roman" w:hAnsi="Times New Roman"/>
          <w:sz w:val="24"/>
          <w:szCs w:val="24"/>
        </w:rPr>
        <w:t> </w:t>
      </w:r>
      <w:r w:rsidRPr="00053909">
        <w:rPr>
          <w:rFonts w:ascii="Times New Roman" w:hAnsi="Times New Roman"/>
          <w:sz w:val="24"/>
          <w:szCs w:val="24"/>
        </w:rPr>
        <w:t>Перечень общественных нужд, для обеспечения которых могут устанавливаться публичные сервитута, определяется в соответствии с федеральным законодательством.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8.2.3.</w:t>
      </w:r>
      <w:r>
        <w:rPr>
          <w:rFonts w:ascii="Times New Roman" w:hAnsi="Times New Roman"/>
          <w:sz w:val="24"/>
          <w:szCs w:val="24"/>
        </w:rPr>
        <w:t> </w:t>
      </w:r>
      <w:r w:rsidRPr="00053909">
        <w:rPr>
          <w:rFonts w:ascii="Times New Roman" w:hAnsi="Times New Roman"/>
          <w:sz w:val="24"/>
          <w:szCs w:val="24"/>
        </w:rPr>
        <w:t>Публичные сервитуты устанавливаются на основе обосновывающих материалов, в том числе соответствующих положений проектов планировки и проектов межевания территории.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Границы зон действия публичных сервитутов отображаются в проектах межевания территории и указываются в составе градостроительного плана земельного участка.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8.2.4.</w:t>
      </w:r>
      <w:r>
        <w:rPr>
          <w:rFonts w:ascii="Times New Roman" w:hAnsi="Times New Roman"/>
          <w:sz w:val="24"/>
          <w:szCs w:val="24"/>
        </w:rPr>
        <w:t> </w:t>
      </w:r>
      <w:r w:rsidRPr="00053909">
        <w:rPr>
          <w:rFonts w:ascii="Times New Roman" w:hAnsi="Times New Roman"/>
          <w:sz w:val="24"/>
          <w:szCs w:val="24"/>
        </w:rPr>
        <w:t>Установленные публичные сервитуты регистрируются в соответствии с Федеральным законом «О государственной регистрации прав на недвижимое имущество и сделок с ним». Границы зон действия публичных сервитутов отражаются в документах государственного кадастрового учета земельных участков и иных объектов недвижимости.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8.2.5.</w:t>
      </w:r>
      <w:r>
        <w:rPr>
          <w:rFonts w:ascii="Times New Roman" w:hAnsi="Times New Roman"/>
          <w:sz w:val="24"/>
          <w:szCs w:val="24"/>
        </w:rPr>
        <w:t> </w:t>
      </w:r>
      <w:r w:rsidRPr="00053909">
        <w:rPr>
          <w:rFonts w:ascii="Times New Roman" w:hAnsi="Times New Roman"/>
          <w:sz w:val="24"/>
          <w:szCs w:val="24"/>
        </w:rPr>
        <w:t xml:space="preserve">Порядок установления публичных сервитутов устанавливается нормативными правовыми актами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в соответствии с Земельным и Гражданским кодексами Российской Федерации.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8.2.6.</w:t>
      </w:r>
      <w:r>
        <w:rPr>
          <w:rFonts w:ascii="Times New Roman" w:hAnsi="Times New Roman"/>
          <w:sz w:val="24"/>
          <w:szCs w:val="24"/>
        </w:rPr>
        <w:t> </w:t>
      </w:r>
      <w:r w:rsidRPr="00053909">
        <w:rPr>
          <w:rFonts w:ascii="Times New Roman" w:hAnsi="Times New Roman"/>
          <w:sz w:val="24"/>
          <w:szCs w:val="24"/>
        </w:rPr>
        <w:t>Правообладатели земельных участков, обремененных публичными сервитутами, освобождаются от выплат земельного налога, арендной платы применительно к тем частям земельных участков, к которым относятся указанные сервитуты.</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92" w:name="_Toc270676565"/>
      <w:bookmarkStart w:id="93" w:name="_Toc286828564"/>
      <w:r>
        <w:rPr>
          <w:rFonts w:ascii="Times New Roman" w:hAnsi="Times New Roman"/>
          <w:b/>
          <w:sz w:val="24"/>
          <w:szCs w:val="24"/>
        </w:rPr>
        <w:t> </w:t>
      </w:r>
      <w:r w:rsidRPr="00053909">
        <w:rPr>
          <w:rFonts w:ascii="Times New Roman" w:hAnsi="Times New Roman"/>
          <w:b/>
          <w:sz w:val="24"/>
          <w:szCs w:val="24"/>
        </w:rPr>
        <w:t>Основания, условия и принципы организации порядка изъятия земельных участков, иных объектов недвижимости для реализации муниципальных нужд</w:t>
      </w:r>
      <w:bookmarkEnd w:id="92"/>
      <w:bookmarkEnd w:id="93"/>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8.3.1. </w:t>
      </w:r>
      <w:r w:rsidRPr="00053909">
        <w:rPr>
          <w:rFonts w:ascii="Times New Roman" w:hAnsi="Times New Roman"/>
          <w:sz w:val="24"/>
          <w:szCs w:val="24"/>
        </w:rPr>
        <w:t>Изъятие, в том числе путем выкупа, земельных участков для муниципальных нужд осуществляется в исключительных случаях:</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hAnsi="Times New Roman"/>
          <w:sz w:val="24"/>
          <w:szCs w:val="24"/>
        </w:rPr>
        <w:t xml:space="preserve">размещения следующих объектов муниципального значения при отсутствии иных </w:t>
      </w:r>
      <w:r w:rsidRPr="00053909">
        <w:rPr>
          <w:rFonts w:ascii="Times New Roman" w:eastAsia="Times New Roman" w:hAnsi="Times New Roman"/>
          <w:sz w:val="24"/>
          <w:szCs w:val="24"/>
          <w:lang w:eastAsia="ru-RU"/>
        </w:rPr>
        <w:t>вариантов возможного размещения этих объектов: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объектов электро-, газо-, тепло-, водоснабжения и водоотведения муниципального значения;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автомобильные дороги общего пользования в границах населенного пункта;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мосты и иные транспортные инженерные сооружения местного значения в границах населенного пункта;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 связи с иными обстоятельствами в случаях, установленных федеральным и региональным законодательством.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Обязательным условием для изъятия земельных участков (и (или) их частей) является необходимость муниципальных нужд по застройке не иначе, как посредством прекращения прав на данные земельные участки.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8.3.2.</w:t>
      </w:r>
      <w:r>
        <w:rPr>
          <w:rFonts w:ascii="Times New Roman" w:hAnsi="Times New Roman"/>
          <w:sz w:val="24"/>
          <w:szCs w:val="24"/>
        </w:rPr>
        <w:t> </w:t>
      </w:r>
      <w:r w:rsidRPr="00053909">
        <w:rPr>
          <w:rFonts w:ascii="Times New Roman" w:hAnsi="Times New Roman"/>
          <w:sz w:val="24"/>
          <w:szCs w:val="24"/>
        </w:rPr>
        <w:t>Принудительное отчуждение земельного участка для муниципальных нужд может быть проведено только при условии предварительного и равноценного возмещения стоимости земельного участка на основании решения суда.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8.3.3.</w:t>
      </w:r>
      <w:r>
        <w:rPr>
          <w:rFonts w:ascii="Times New Roman" w:hAnsi="Times New Roman"/>
          <w:sz w:val="24"/>
          <w:szCs w:val="24"/>
        </w:rPr>
        <w:t> </w:t>
      </w:r>
      <w:r w:rsidRPr="00053909">
        <w:rPr>
          <w:rFonts w:ascii="Times New Roman" w:hAnsi="Times New Roman"/>
          <w:sz w:val="24"/>
          <w:szCs w:val="24"/>
        </w:rPr>
        <w:t xml:space="preserve">Порядок выкупа земельного участка для муниципальных нужд у его собственника, порядок определения выкупной цены земельного участка, выкупаемого для муниципальных нужд, порядок прекращения прав владения и пользования земельным участком при его изъятии для муниципальных нужд, права собственника земельного участка, </w:t>
      </w:r>
      <w:r w:rsidRPr="00053909">
        <w:rPr>
          <w:rFonts w:ascii="Times New Roman" w:hAnsi="Times New Roman"/>
          <w:sz w:val="24"/>
          <w:szCs w:val="24"/>
        </w:rPr>
        <w:lastRenderedPageBreak/>
        <w:t>подлежащего выкупу для муниципальных нужд, устанавливаются гражданским законодательством.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8.3.4.</w:t>
      </w:r>
      <w:r>
        <w:rPr>
          <w:rFonts w:ascii="Times New Roman" w:hAnsi="Times New Roman"/>
          <w:sz w:val="24"/>
          <w:szCs w:val="24"/>
        </w:rPr>
        <w:t> </w:t>
      </w:r>
      <w:r w:rsidRPr="00053909">
        <w:rPr>
          <w:rFonts w:ascii="Times New Roman" w:hAnsi="Times New Roman"/>
          <w:sz w:val="24"/>
          <w:szCs w:val="24"/>
        </w:rPr>
        <w:t>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Решение об изъятии земельного участка принимается Администрацией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Решение оформляется постановлением Главы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94" w:name="_Toc270676566"/>
      <w:bookmarkStart w:id="95" w:name="_Toc286828565"/>
      <w:r>
        <w:rPr>
          <w:rFonts w:ascii="Times New Roman" w:hAnsi="Times New Roman"/>
          <w:b/>
          <w:sz w:val="24"/>
          <w:szCs w:val="24"/>
        </w:rPr>
        <w:t> </w:t>
      </w:r>
      <w:r w:rsidRPr="00053909">
        <w:rPr>
          <w:rFonts w:ascii="Times New Roman" w:hAnsi="Times New Roman"/>
          <w:b/>
          <w:sz w:val="24"/>
          <w:szCs w:val="24"/>
        </w:rPr>
        <w:t>Условия принятия решений по резервированию земельных участков для реализации муниципальных нужд</w:t>
      </w:r>
      <w:bookmarkEnd w:id="94"/>
      <w:bookmarkEnd w:id="95"/>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8.4.1. </w:t>
      </w:r>
      <w:r w:rsidRPr="00053909">
        <w:rPr>
          <w:rFonts w:ascii="Times New Roman" w:hAnsi="Times New Roman"/>
          <w:sz w:val="24"/>
          <w:szCs w:val="24"/>
        </w:rPr>
        <w:t>Порядок резервирования земельных участков для реализации муниципальных нужд определяется земельным законодательством.</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Порядок подготовки оснований для принятия решений о резервировании земельных участков для реализации муниципальных нужд определяется законодательством Российской Федерации, законодательством Курской области и принимаемыми в соответствии с ними иными правовыми актами Администрации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96" w:name="_Toc270676567"/>
      <w:bookmarkStart w:id="97" w:name="_Toc286828566"/>
      <w:r>
        <w:rPr>
          <w:rFonts w:ascii="Times New Roman" w:hAnsi="Times New Roman"/>
          <w:b/>
          <w:sz w:val="24"/>
          <w:szCs w:val="24"/>
        </w:rPr>
        <w:t> </w:t>
      </w:r>
      <w:r w:rsidRPr="00053909">
        <w:rPr>
          <w:rFonts w:ascii="Times New Roman" w:hAnsi="Times New Roman"/>
          <w:b/>
          <w:sz w:val="24"/>
          <w:szCs w:val="24"/>
        </w:rPr>
        <w:t>Порядок предоставления земельных участков для целей, не связанных со строительством</w:t>
      </w:r>
      <w:bookmarkEnd w:id="96"/>
      <w:bookmarkEnd w:id="97"/>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8.5.1.</w:t>
      </w:r>
      <w:r>
        <w:rPr>
          <w:rFonts w:ascii="Times New Roman" w:hAnsi="Times New Roman"/>
          <w:sz w:val="24"/>
          <w:szCs w:val="24"/>
        </w:rPr>
        <w:t> </w:t>
      </w:r>
      <w:r w:rsidRPr="00053909">
        <w:rPr>
          <w:rFonts w:ascii="Times New Roman" w:hAnsi="Times New Roman"/>
          <w:sz w:val="24"/>
          <w:szCs w:val="24"/>
        </w:rPr>
        <w:t>Предоставление земельных участков для целей, не связанных со строительством, осуществляется в следующих случаях:</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размещении временных сооружений;</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садоводства, огородничества;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для ведения личного подсобного хозяйства</w:t>
      </w:r>
      <w:r>
        <w:rPr>
          <w:rFonts w:ascii="Times New Roman" w:eastAsia="Times New Roman" w:hAnsi="Times New Roman"/>
          <w:sz w:val="24"/>
          <w:szCs w:val="24"/>
          <w:lang w:eastAsia="ru-RU"/>
        </w:rPr>
        <w:t xml:space="preserve"> (Земельный кодекс)</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(открытые) автостоянки;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спортивные площадки (без объектов капитального строительства);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временные складские площадки;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карьеры;</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 организацию и содержание территорий массового бесплатного отдыха граждан;</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 цели, не связанные с возведением капитальных сооружений.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8.5.2.</w:t>
      </w:r>
      <w:r>
        <w:rPr>
          <w:rFonts w:ascii="Times New Roman" w:hAnsi="Times New Roman"/>
          <w:sz w:val="24"/>
          <w:szCs w:val="24"/>
        </w:rPr>
        <w:t> </w:t>
      </w:r>
      <w:r w:rsidRPr="00053909">
        <w:rPr>
          <w:rFonts w:ascii="Times New Roman" w:hAnsi="Times New Roman"/>
          <w:sz w:val="24"/>
          <w:szCs w:val="24"/>
        </w:rPr>
        <w:t xml:space="preserve">Порядок и условия предоставления земельных участков для целей, не связанных со строительством, и порядок размещения и эксплуатации временных сооружений для оказания услуг на территории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регулируются правовыми актами органа местного самоуправления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принимаемыми в целях реализации настоящих Правил.</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8.5.3.</w:t>
      </w:r>
      <w:r>
        <w:rPr>
          <w:rFonts w:ascii="Times New Roman" w:hAnsi="Times New Roman"/>
          <w:sz w:val="24"/>
          <w:szCs w:val="24"/>
        </w:rPr>
        <w:t> </w:t>
      </w:r>
      <w:r w:rsidRPr="00053909">
        <w:rPr>
          <w:rFonts w:ascii="Times New Roman" w:hAnsi="Times New Roman"/>
          <w:sz w:val="24"/>
          <w:szCs w:val="24"/>
        </w:rPr>
        <w:t xml:space="preserve">Администрация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или уполномоченный ею отраслевой (территориальный) орган предоставляет земельные участки в аренду для установки и эксплуатации временных гаражей на срок не более 1 года.</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8.5.4. </w:t>
      </w:r>
      <w:r w:rsidRPr="00053909">
        <w:rPr>
          <w:rFonts w:ascii="Times New Roman" w:hAnsi="Times New Roman"/>
          <w:sz w:val="24"/>
          <w:szCs w:val="24"/>
        </w:rPr>
        <w:t>Временными гаражами являются: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сборно-разборные металлические гаражи;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из сборных объемных железобетонных блоков без фундаментов;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гаражи типа «ракушка».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8.5.5.</w:t>
      </w:r>
      <w:r>
        <w:rPr>
          <w:rFonts w:ascii="Times New Roman" w:hAnsi="Times New Roman"/>
          <w:sz w:val="24"/>
          <w:szCs w:val="24"/>
        </w:rPr>
        <w:t> </w:t>
      </w:r>
      <w:r w:rsidRPr="00053909">
        <w:rPr>
          <w:rFonts w:ascii="Times New Roman" w:hAnsi="Times New Roman"/>
          <w:sz w:val="24"/>
          <w:szCs w:val="24"/>
        </w:rPr>
        <w:t>Право на установку временного гаража на территории жилых районов в радиусе 400-метровой пешеходной доступности при наличии технической возможности может быть предоставлено инвалидам I и II групп Великой Отечественной войны и лицам, приравненным к ним, - Героям Советского Союза, Героям Социалистического Труда, Героям Российской Федерации, гражданам, награжденным орденом Славы трех степеней, участникам ликвидации последствий на Чернобыльской АЭС - владельцам автотранспорта, находящегося в их личном пользовании.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При изменении места жительства право на установку временного гаража по новому месту жительства предоставляется с условием обязательного сноса гаража по прежнему месту </w:t>
      </w:r>
      <w:r w:rsidRPr="00053909">
        <w:rPr>
          <w:rFonts w:ascii="Times New Roman" w:hAnsi="Times New Roman"/>
          <w:sz w:val="24"/>
          <w:szCs w:val="24"/>
        </w:rPr>
        <w:lastRenderedPageBreak/>
        <w:t>жительства.</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98" w:name="_Toc270676568"/>
      <w:bookmarkStart w:id="99" w:name="_Toc286828567"/>
      <w:r>
        <w:rPr>
          <w:rFonts w:ascii="Times New Roman" w:hAnsi="Times New Roman"/>
          <w:b/>
          <w:sz w:val="24"/>
          <w:szCs w:val="24"/>
        </w:rPr>
        <w:t> </w:t>
      </w:r>
      <w:r w:rsidRPr="00053909">
        <w:rPr>
          <w:rFonts w:ascii="Times New Roman" w:hAnsi="Times New Roman"/>
          <w:b/>
          <w:sz w:val="24"/>
          <w:szCs w:val="24"/>
        </w:rPr>
        <w:t xml:space="preserve">Благоустройство </w:t>
      </w:r>
      <w:bookmarkEnd w:id="98"/>
      <w:r>
        <w:rPr>
          <w:rFonts w:ascii="Times New Roman" w:hAnsi="Times New Roman"/>
          <w:b/>
          <w:sz w:val="24"/>
          <w:szCs w:val="24"/>
        </w:rPr>
        <w:t>Михайловского сельсовета Черемисиновского района</w:t>
      </w:r>
      <w:bookmarkEnd w:id="99"/>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8.6.1.</w:t>
      </w:r>
      <w:r>
        <w:rPr>
          <w:rFonts w:ascii="Times New Roman" w:hAnsi="Times New Roman"/>
          <w:sz w:val="24"/>
          <w:szCs w:val="24"/>
        </w:rPr>
        <w:t> </w:t>
      </w:r>
      <w:r w:rsidRPr="00053909">
        <w:rPr>
          <w:rFonts w:ascii="Times New Roman" w:hAnsi="Times New Roman"/>
          <w:sz w:val="24"/>
          <w:szCs w:val="24"/>
        </w:rPr>
        <w:t>Элементами благоустройства земельных участков, предоставляемых физическим и юридическим лицам, являются: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вертикальная планировка;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покрытия территорий (улиц, площадей, набережных, внутриквартальных, в том числе внутридворовых пространств);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подпорные стенки, спуски, лестницы;</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парапеты, ограды, технические ограждения;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отдельно стоящие объекты уличного оборудования, в том числе остановки общественного транспорта, посты контрольных служб, уличная мебель, мусоросборники;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беседки и навесы;</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оборудование для детских, спортивных и иных игровых площадок;</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светильники, пункты связи, иное оборудование;</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произведения монументально-декоративного искусства (скульптуры, обелиски, стелы и др.);</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памятные доски;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декоративные устройства, в том числе фонтаны, бассейны, цветники, растения в кадках и др.;</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другие.</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8.6.2.</w:t>
      </w:r>
      <w:r>
        <w:rPr>
          <w:rFonts w:ascii="Times New Roman" w:hAnsi="Times New Roman"/>
          <w:sz w:val="24"/>
          <w:szCs w:val="24"/>
        </w:rPr>
        <w:t> </w:t>
      </w:r>
      <w:r w:rsidRPr="00053909">
        <w:rPr>
          <w:rFonts w:ascii="Times New Roman" w:hAnsi="Times New Roman"/>
          <w:sz w:val="24"/>
          <w:szCs w:val="24"/>
        </w:rPr>
        <w:t xml:space="preserve">Порядок установки монументов, памятников и памятных знаков на территории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утверждается решением Собранием депутатов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8.6.3.</w:t>
      </w:r>
      <w:r>
        <w:rPr>
          <w:rFonts w:ascii="Times New Roman" w:hAnsi="Times New Roman"/>
          <w:sz w:val="24"/>
          <w:szCs w:val="24"/>
        </w:rPr>
        <w:t> </w:t>
      </w:r>
      <w:r w:rsidRPr="00053909">
        <w:rPr>
          <w:rFonts w:ascii="Times New Roman" w:hAnsi="Times New Roman"/>
          <w:sz w:val="24"/>
          <w:szCs w:val="24"/>
        </w:rPr>
        <w:t xml:space="preserve">Требования к комплексному благоустройству микрорайонов и дворовых территорий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xml:space="preserve"> устанавливаются в муниципальных правовых актах органа местного самоуправления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8.6.4.</w:t>
      </w:r>
      <w:r>
        <w:rPr>
          <w:rFonts w:ascii="Times New Roman" w:hAnsi="Times New Roman"/>
          <w:sz w:val="24"/>
          <w:szCs w:val="24"/>
        </w:rPr>
        <w:t> </w:t>
      </w:r>
      <w:r w:rsidRPr="00053909">
        <w:rPr>
          <w:rFonts w:ascii="Times New Roman" w:hAnsi="Times New Roman"/>
          <w:sz w:val="24"/>
          <w:szCs w:val="24"/>
        </w:rPr>
        <w:t xml:space="preserve">Рекламные, рекламно-информационные конструкции на территории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размещаются в порядке, определенном федеральным законодательством и муниципальными правовыми актами.</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00" w:name="_Toc270676569"/>
      <w:bookmarkStart w:id="101" w:name="_Toc286828568"/>
      <w:r>
        <w:rPr>
          <w:rFonts w:ascii="Times New Roman" w:hAnsi="Times New Roman"/>
          <w:b/>
          <w:sz w:val="24"/>
          <w:szCs w:val="24"/>
        </w:rPr>
        <w:t> </w:t>
      </w:r>
      <w:r w:rsidRPr="00053909">
        <w:rPr>
          <w:rFonts w:ascii="Times New Roman" w:hAnsi="Times New Roman"/>
          <w:b/>
          <w:sz w:val="24"/>
          <w:szCs w:val="24"/>
        </w:rPr>
        <w:t xml:space="preserve">Общие положения адресного реестра </w:t>
      </w:r>
      <w:r>
        <w:rPr>
          <w:rFonts w:ascii="Times New Roman" w:hAnsi="Times New Roman"/>
          <w:b/>
          <w:sz w:val="24"/>
          <w:szCs w:val="24"/>
        </w:rPr>
        <w:t>Михайловского сельсовета Черемисиновского района</w:t>
      </w:r>
      <w:bookmarkEnd w:id="100"/>
      <w:bookmarkEnd w:id="101"/>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8.7.1.</w:t>
      </w:r>
      <w:r>
        <w:rPr>
          <w:rFonts w:ascii="Times New Roman" w:hAnsi="Times New Roman"/>
          <w:sz w:val="24"/>
          <w:szCs w:val="24"/>
        </w:rPr>
        <w:t> </w:t>
      </w:r>
      <w:r w:rsidRPr="00053909">
        <w:rPr>
          <w:rFonts w:ascii="Times New Roman" w:hAnsi="Times New Roman"/>
          <w:sz w:val="24"/>
          <w:szCs w:val="24"/>
        </w:rPr>
        <w:t xml:space="preserve">Настоящий пункт устанавливает состав и структуру адресного реестра, порядок установления и регистрации адресов, а также порядок предоставления информации об адресах и ведения адресного хозяйства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8.7.2.</w:t>
      </w:r>
      <w:r>
        <w:rPr>
          <w:rFonts w:ascii="Times New Roman" w:hAnsi="Times New Roman"/>
          <w:sz w:val="24"/>
          <w:szCs w:val="24"/>
        </w:rPr>
        <w:t> </w:t>
      </w:r>
      <w:r w:rsidRPr="00053909">
        <w:rPr>
          <w:rFonts w:ascii="Times New Roman" w:hAnsi="Times New Roman"/>
          <w:sz w:val="24"/>
          <w:szCs w:val="24"/>
        </w:rPr>
        <w:t xml:space="preserve">Формирование и ведение адресного реестра осуществляет Администрация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8.7.3.</w:t>
      </w:r>
      <w:r>
        <w:rPr>
          <w:rFonts w:ascii="Times New Roman" w:hAnsi="Times New Roman"/>
          <w:sz w:val="24"/>
          <w:szCs w:val="24"/>
        </w:rPr>
        <w:t> </w:t>
      </w:r>
      <w:r w:rsidRPr="00053909">
        <w:rPr>
          <w:rFonts w:ascii="Times New Roman" w:hAnsi="Times New Roman"/>
          <w:sz w:val="24"/>
          <w:szCs w:val="24"/>
        </w:rPr>
        <w:t>Регистрация адресов и их изменений осуществляется в целях:</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обеспечения учета юридически правильных адресов всех имеющихся, вновь построенных, реконструируемых и снесенных жилых и нежилых зданий, строений и сооружений; </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обеспечения однозначного соответствия адреса и объекта недвижимости;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 предоставления юридическим и физическим лицам справочной информации.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8.7.4.</w:t>
      </w:r>
      <w:r>
        <w:rPr>
          <w:rFonts w:ascii="Times New Roman" w:hAnsi="Times New Roman"/>
          <w:sz w:val="24"/>
          <w:szCs w:val="24"/>
        </w:rPr>
        <w:t> </w:t>
      </w:r>
      <w:r w:rsidRPr="00053909">
        <w:rPr>
          <w:rFonts w:ascii="Times New Roman" w:hAnsi="Times New Roman"/>
          <w:sz w:val="24"/>
          <w:szCs w:val="24"/>
        </w:rPr>
        <w:t xml:space="preserve">Объектами адресации, подлежащими включению в адресный реестр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являются объекты недвижимости, в том числе комплексы или отдельно стоящие общественные, производственные, иные нежилые и жилые строения, здания и сооружения. Затраты, связанные с присвоением адреса, несут владельцы и собственники объектов адресации.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8.7.5.</w:t>
      </w:r>
      <w:r>
        <w:rPr>
          <w:rFonts w:ascii="Times New Roman" w:hAnsi="Times New Roman"/>
          <w:sz w:val="24"/>
          <w:szCs w:val="24"/>
        </w:rPr>
        <w:t> </w:t>
      </w:r>
      <w:r w:rsidRPr="00053909">
        <w:rPr>
          <w:rFonts w:ascii="Times New Roman" w:hAnsi="Times New Roman"/>
          <w:sz w:val="24"/>
          <w:szCs w:val="24"/>
        </w:rPr>
        <w:t xml:space="preserve">Адреса не присваиваются временным объектам, элементам технологического и инженерного оборудования линейного и точечного типов (трансформаторные подстанции, газорегуляторные пункты, подъездные пути, мощение, ограждение, опорам и линиям </w:t>
      </w:r>
      <w:r w:rsidRPr="00053909">
        <w:rPr>
          <w:rFonts w:ascii="Times New Roman" w:hAnsi="Times New Roman"/>
          <w:sz w:val="24"/>
          <w:szCs w:val="24"/>
        </w:rPr>
        <w:lastRenderedPageBreak/>
        <w:t>электропередач и др.).</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8.7.6.</w:t>
      </w:r>
      <w:r>
        <w:rPr>
          <w:rFonts w:ascii="Times New Roman" w:hAnsi="Times New Roman"/>
          <w:sz w:val="24"/>
          <w:szCs w:val="24"/>
        </w:rPr>
        <w:t> </w:t>
      </w:r>
      <w:r w:rsidRPr="00053909">
        <w:rPr>
          <w:rFonts w:ascii="Times New Roman" w:hAnsi="Times New Roman"/>
          <w:sz w:val="24"/>
          <w:szCs w:val="24"/>
        </w:rPr>
        <w:t>Субъектами оформления и регистрации адресов являются юридические и физические лица - собственники и владельцы объектов адресации.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8.7.7.</w:t>
      </w:r>
      <w:r>
        <w:rPr>
          <w:rFonts w:ascii="Times New Roman" w:hAnsi="Times New Roman"/>
          <w:sz w:val="24"/>
          <w:szCs w:val="24"/>
        </w:rPr>
        <w:t> </w:t>
      </w:r>
      <w:r w:rsidRPr="00053909">
        <w:rPr>
          <w:rFonts w:ascii="Times New Roman" w:hAnsi="Times New Roman"/>
          <w:sz w:val="24"/>
          <w:szCs w:val="24"/>
        </w:rPr>
        <w:t xml:space="preserve">Адресный реестр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является муниципальной собственностью.</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8.7.8.</w:t>
      </w:r>
      <w:r>
        <w:rPr>
          <w:rFonts w:ascii="Times New Roman" w:hAnsi="Times New Roman"/>
          <w:sz w:val="24"/>
          <w:szCs w:val="24"/>
        </w:rPr>
        <w:t> </w:t>
      </w:r>
      <w:r w:rsidRPr="00053909">
        <w:rPr>
          <w:rFonts w:ascii="Times New Roman" w:hAnsi="Times New Roman"/>
          <w:sz w:val="24"/>
          <w:szCs w:val="24"/>
        </w:rPr>
        <w:t>Информация адресного реестра является открытой. Она безвозмездно и в полном объеме предоставляется заинтересованным лицам.</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8.7.9.</w:t>
      </w:r>
      <w:r>
        <w:rPr>
          <w:rFonts w:ascii="Times New Roman" w:hAnsi="Times New Roman"/>
          <w:sz w:val="24"/>
          <w:szCs w:val="24"/>
        </w:rPr>
        <w:t> </w:t>
      </w:r>
      <w:r w:rsidRPr="00053909">
        <w:rPr>
          <w:rFonts w:ascii="Times New Roman" w:hAnsi="Times New Roman"/>
          <w:sz w:val="24"/>
          <w:szCs w:val="24"/>
        </w:rPr>
        <w:t xml:space="preserve">Ответственность за достоверность, полноту, сохранность и предоставление потребителям адресной информации несет Администрация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02" w:name="_Toc270676570"/>
      <w:bookmarkStart w:id="103" w:name="_Toc286828569"/>
      <w:r>
        <w:rPr>
          <w:rFonts w:ascii="Times New Roman" w:hAnsi="Times New Roman"/>
          <w:b/>
          <w:sz w:val="24"/>
          <w:szCs w:val="24"/>
        </w:rPr>
        <w:t> </w:t>
      </w:r>
      <w:r w:rsidRPr="00053909">
        <w:rPr>
          <w:rFonts w:ascii="Times New Roman" w:hAnsi="Times New Roman"/>
          <w:b/>
          <w:sz w:val="24"/>
          <w:szCs w:val="24"/>
        </w:rPr>
        <w:t xml:space="preserve">Состав и структура адресного реестра </w:t>
      </w:r>
      <w:r>
        <w:rPr>
          <w:rFonts w:ascii="Times New Roman" w:hAnsi="Times New Roman"/>
          <w:b/>
          <w:sz w:val="24"/>
          <w:szCs w:val="24"/>
        </w:rPr>
        <w:t>Михайловского сельсовета Черемисиновского района</w:t>
      </w:r>
      <w:bookmarkEnd w:id="102"/>
      <w:bookmarkEnd w:id="103"/>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8.8.1.</w:t>
      </w:r>
      <w:r>
        <w:rPr>
          <w:rFonts w:ascii="Times New Roman" w:hAnsi="Times New Roman"/>
          <w:sz w:val="24"/>
          <w:szCs w:val="24"/>
        </w:rPr>
        <w:t> </w:t>
      </w:r>
      <w:r w:rsidRPr="00053909">
        <w:rPr>
          <w:rFonts w:ascii="Times New Roman" w:hAnsi="Times New Roman"/>
          <w:sz w:val="24"/>
          <w:szCs w:val="24"/>
        </w:rPr>
        <w:t>Адресный реестр муниципального образования состоит из:</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адресного плана;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 xml:space="preserve">перечня записанных в алфавитном порядке наименований улиц, площадей, проспектов и переулков </w:t>
      </w:r>
      <w:r>
        <w:rPr>
          <w:rFonts w:ascii="Times New Roman" w:eastAsia="Times New Roman" w:hAnsi="Times New Roman"/>
          <w:sz w:val="24"/>
          <w:szCs w:val="24"/>
          <w:lang w:eastAsia="ru-RU"/>
        </w:rPr>
        <w:t>Михайловского сельсовета Черемисиновского района</w:t>
      </w:r>
      <w:r w:rsidRPr="00053909">
        <w:rPr>
          <w:rFonts w:ascii="Times New Roman" w:eastAsia="Times New Roman" w:hAnsi="Times New Roman"/>
          <w:sz w:val="24"/>
          <w:szCs w:val="24"/>
          <w:lang w:eastAsia="ru-RU"/>
        </w:rPr>
        <w:t>;</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и границы каждой улицы населенного пункта;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графических приложений, указывающих местонахождение в пределах кварталов каждого объекта адресации;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системы автоматизированной обработки адресной информации.</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04" w:name="_Toc270676571"/>
      <w:bookmarkStart w:id="105" w:name="_Toc286828570"/>
      <w:r>
        <w:rPr>
          <w:rFonts w:ascii="Times New Roman" w:hAnsi="Times New Roman"/>
          <w:b/>
          <w:sz w:val="24"/>
          <w:szCs w:val="24"/>
        </w:rPr>
        <w:t> </w:t>
      </w:r>
      <w:r w:rsidRPr="00053909">
        <w:rPr>
          <w:rFonts w:ascii="Times New Roman" w:hAnsi="Times New Roman"/>
          <w:b/>
          <w:sz w:val="24"/>
          <w:szCs w:val="24"/>
        </w:rPr>
        <w:t>Правила установления адреса объектам недвижимости</w:t>
      </w:r>
      <w:bookmarkEnd w:id="104"/>
      <w:bookmarkEnd w:id="105"/>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8.9.1.</w:t>
      </w:r>
      <w:r>
        <w:rPr>
          <w:rFonts w:ascii="Times New Roman" w:hAnsi="Times New Roman"/>
          <w:sz w:val="24"/>
          <w:szCs w:val="24"/>
        </w:rPr>
        <w:t> </w:t>
      </w:r>
      <w:r w:rsidRPr="00053909">
        <w:rPr>
          <w:rFonts w:ascii="Times New Roman" w:hAnsi="Times New Roman"/>
          <w:sz w:val="24"/>
          <w:szCs w:val="24"/>
        </w:rPr>
        <w:t>Выделение и оформление границ улиц, определение порядка нумерации строений на них производятся на основе планов детальной планировки и планов застройки данной территории с использованием актуализированных картографических материалов.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8.9.2.</w:t>
      </w:r>
      <w:r>
        <w:rPr>
          <w:rFonts w:ascii="Times New Roman" w:hAnsi="Times New Roman"/>
          <w:sz w:val="24"/>
          <w:szCs w:val="24"/>
        </w:rPr>
        <w:t> </w:t>
      </w:r>
      <w:r w:rsidRPr="00053909">
        <w:rPr>
          <w:rFonts w:ascii="Times New Roman" w:hAnsi="Times New Roman"/>
          <w:sz w:val="24"/>
          <w:szCs w:val="24"/>
        </w:rPr>
        <w:t>Присвоение номеров зданиям (домам), расположенным на улицах радиального направления, осуществляется от центра населенного пункта к периферии с нечетными номерами по правой стороне улицы и с четными номерами по левой (стороны определяются по ходу движения от начала улицы).</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8.9.3.</w:t>
      </w:r>
      <w:r>
        <w:rPr>
          <w:rFonts w:ascii="Times New Roman" w:hAnsi="Times New Roman"/>
          <w:sz w:val="24"/>
          <w:szCs w:val="24"/>
        </w:rPr>
        <w:t> </w:t>
      </w:r>
      <w:r w:rsidRPr="00053909">
        <w:rPr>
          <w:rFonts w:ascii="Times New Roman" w:hAnsi="Times New Roman"/>
          <w:sz w:val="24"/>
          <w:szCs w:val="24"/>
        </w:rPr>
        <w:t>Присвоение номеров зданиям (домам), расположенным на улицах кольцевого направления, осуществляется по ходу часовой стрелки с нечетными номерами по правой стороне улицы и четными по левой.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8.9.4.</w:t>
      </w:r>
      <w:r>
        <w:rPr>
          <w:rFonts w:ascii="Times New Roman" w:hAnsi="Times New Roman"/>
          <w:sz w:val="24"/>
          <w:szCs w:val="24"/>
        </w:rPr>
        <w:t> </w:t>
      </w:r>
      <w:r w:rsidRPr="00053909">
        <w:rPr>
          <w:rFonts w:ascii="Times New Roman" w:hAnsi="Times New Roman"/>
          <w:sz w:val="24"/>
          <w:szCs w:val="24"/>
        </w:rPr>
        <w:t>Зданиям, находящимся на пересечении улиц, присваивается номер здания по улице, на которую выходит главный фасад здания. В случае если на угол выходят два равнозначных фасада одного здания, номер присваивается по улице, идущей по направлению от центра населенного пункта.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8.9.5.</w:t>
      </w:r>
      <w:r>
        <w:rPr>
          <w:rFonts w:ascii="Times New Roman" w:hAnsi="Times New Roman"/>
          <w:sz w:val="24"/>
          <w:szCs w:val="24"/>
        </w:rPr>
        <w:t> </w:t>
      </w:r>
      <w:r w:rsidRPr="00053909">
        <w:rPr>
          <w:rFonts w:ascii="Times New Roman" w:hAnsi="Times New Roman"/>
          <w:sz w:val="24"/>
          <w:szCs w:val="24"/>
        </w:rPr>
        <w:t>Нумерация строений производится с учетом резервирования номеров под будущие строения в соответствии с утвержденной градостроительной документацией.</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8.9.6.</w:t>
      </w:r>
      <w:r>
        <w:rPr>
          <w:rFonts w:ascii="Times New Roman" w:hAnsi="Times New Roman"/>
          <w:sz w:val="24"/>
          <w:szCs w:val="24"/>
        </w:rPr>
        <w:t> </w:t>
      </w:r>
      <w:r w:rsidRPr="00053909">
        <w:rPr>
          <w:rFonts w:ascii="Times New Roman" w:hAnsi="Times New Roman"/>
          <w:sz w:val="24"/>
          <w:szCs w:val="24"/>
        </w:rPr>
        <w:t>Отдельно стоящему по фронту улицы строению присваивается соответствующий порядковый номер.</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8.9.7.</w:t>
      </w:r>
      <w:r>
        <w:rPr>
          <w:rFonts w:ascii="Times New Roman" w:hAnsi="Times New Roman"/>
          <w:sz w:val="24"/>
          <w:szCs w:val="24"/>
        </w:rPr>
        <w:t> </w:t>
      </w:r>
      <w:r w:rsidRPr="00053909">
        <w:rPr>
          <w:rFonts w:ascii="Times New Roman" w:hAnsi="Times New Roman"/>
          <w:sz w:val="24"/>
          <w:szCs w:val="24"/>
        </w:rPr>
        <w:t>На территории владения определяется основное здание, относительно которого осуществляется адресация владения и зданий, и строений на территории владения. Прочим (неосновным) зданиям, расположенным на территории владения, присваивается номер основного здания владения и дополнительно номер корпуса или строения. Указатель «корпус» или «строение» в адресе определяется в зависимости от функционального назначения зданий с учетом функционального использования территории земельного участка, на котором они расположены, и сложившейся адресации близлежащих зданий. Нумерация зданий производится от главного въезда на территорию владения по мере удаления от него.</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8.9.8.</w:t>
      </w:r>
      <w:r>
        <w:rPr>
          <w:rFonts w:ascii="Times New Roman" w:hAnsi="Times New Roman"/>
          <w:sz w:val="24"/>
          <w:szCs w:val="24"/>
        </w:rPr>
        <w:t> </w:t>
      </w:r>
      <w:r w:rsidRPr="00053909">
        <w:rPr>
          <w:rFonts w:ascii="Times New Roman" w:hAnsi="Times New Roman"/>
          <w:sz w:val="24"/>
          <w:szCs w:val="24"/>
        </w:rPr>
        <w:t>Нумерация зданий, расположенных между двумя уже адресованными зданиями с последовательными номерами («вставки» объектов), производится с использованием меньшего номера объекта с добавлением к нему буквы.</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8.9.9.</w:t>
      </w:r>
      <w:r>
        <w:rPr>
          <w:rFonts w:ascii="Times New Roman" w:hAnsi="Times New Roman"/>
          <w:sz w:val="24"/>
          <w:szCs w:val="24"/>
        </w:rPr>
        <w:t> </w:t>
      </w:r>
      <w:r w:rsidRPr="00053909">
        <w:rPr>
          <w:rFonts w:ascii="Times New Roman" w:hAnsi="Times New Roman"/>
          <w:sz w:val="24"/>
          <w:szCs w:val="24"/>
        </w:rPr>
        <w:t xml:space="preserve">Пристроенные объекты, которые имеют другое функциональное назначение, чем </w:t>
      </w:r>
      <w:r w:rsidRPr="00053909">
        <w:rPr>
          <w:rFonts w:ascii="Times New Roman" w:hAnsi="Times New Roman"/>
          <w:sz w:val="24"/>
          <w:szCs w:val="24"/>
        </w:rPr>
        <w:lastRenderedPageBreak/>
        <w:t>основное здание, могут быть адресованы как самостоятельные здания.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8.9.10.</w:t>
      </w:r>
      <w:r>
        <w:rPr>
          <w:rFonts w:ascii="Times New Roman" w:hAnsi="Times New Roman"/>
          <w:sz w:val="24"/>
          <w:szCs w:val="24"/>
        </w:rPr>
        <w:t> </w:t>
      </w:r>
      <w:r w:rsidRPr="00053909">
        <w:rPr>
          <w:rFonts w:ascii="Times New Roman" w:hAnsi="Times New Roman"/>
          <w:sz w:val="24"/>
          <w:szCs w:val="24"/>
        </w:rPr>
        <w:t>При необходимости установления адресов вновь построенным в районах сложившейся застройки объектам, а также при определении нумерации пристроенных объектов используются буквенные индексы или дробные обозначения. Буквенный индекс следует писать с заглавной буквы рядом с цифрой без дефиса и кавычек (например, 1А, 20В), а дробную часть номера - через косую дробную черту (например, 5/1, 22/3).</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8.9.11.</w:t>
      </w:r>
      <w:r>
        <w:rPr>
          <w:rFonts w:ascii="Times New Roman" w:hAnsi="Times New Roman"/>
          <w:sz w:val="24"/>
          <w:szCs w:val="24"/>
        </w:rPr>
        <w:t> </w:t>
      </w:r>
      <w:r w:rsidRPr="00053909">
        <w:rPr>
          <w:rFonts w:ascii="Times New Roman" w:hAnsi="Times New Roman"/>
          <w:sz w:val="24"/>
          <w:szCs w:val="24"/>
        </w:rPr>
        <w:t>При изменении адресации не допускается наличие одинаковых номеров у разных объектов недвижимости.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8.9.12.</w:t>
      </w:r>
      <w:r>
        <w:rPr>
          <w:rFonts w:ascii="Times New Roman" w:hAnsi="Times New Roman"/>
          <w:sz w:val="24"/>
          <w:szCs w:val="24"/>
        </w:rPr>
        <w:t> </w:t>
      </w:r>
      <w:r w:rsidRPr="00053909">
        <w:rPr>
          <w:rFonts w:ascii="Times New Roman" w:hAnsi="Times New Roman"/>
          <w:sz w:val="24"/>
          <w:szCs w:val="24"/>
        </w:rPr>
        <w:t>При установлении адресации объектов недвижимости садоводческих, гаражных обществ используются соответствующие термины «участок» и «бокс» с указанием соответствующего порядкового номера.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8.9.13.</w:t>
      </w:r>
      <w:r>
        <w:rPr>
          <w:rFonts w:ascii="Times New Roman" w:hAnsi="Times New Roman"/>
          <w:sz w:val="24"/>
          <w:szCs w:val="24"/>
        </w:rPr>
        <w:t> </w:t>
      </w:r>
      <w:r w:rsidRPr="00053909">
        <w:rPr>
          <w:rFonts w:ascii="Times New Roman" w:hAnsi="Times New Roman"/>
          <w:sz w:val="24"/>
          <w:szCs w:val="24"/>
        </w:rPr>
        <w:t>При присвоении адреса встроенным нежилым помещениям используется термин «помещение» с указанием соответствующего порядкового номера.</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8.9.14.</w:t>
      </w:r>
      <w:r>
        <w:rPr>
          <w:rFonts w:ascii="Times New Roman" w:hAnsi="Times New Roman"/>
          <w:sz w:val="24"/>
          <w:szCs w:val="24"/>
        </w:rPr>
        <w:t> </w:t>
      </w:r>
      <w:r w:rsidRPr="00053909">
        <w:rPr>
          <w:rFonts w:ascii="Times New Roman" w:hAnsi="Times New Roman"/>
          <w:sz w:val="24"/>
          <w:szCs w:val="24"/>
        </w:rPr>
        <w:t>Новый адрес не присваивается при невозможности раздела земельного участка, порядок пользования определяется по соглашению сторон либо в судебном порядке.</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06" w:name="_Toc270676572"/>
      <w:bookmarkStart w:id="107" w:name="_Toc286828571"/>
      <w:r>
        <w:rPr>
          <w:rFonts w:ascii="Times New Roman" w:hAnsi="Times New Roman"/>
          <w:b/>
          <w:sz w:val="24"/>
          <w:szCs w:val="24"/>
        </w:rPr>
        <w:t> </w:t>
      </w:r>
      <w:r w:rsidRPr="00053909">
        <w:rPr>
          <w:rFonts w:ascii="Times New Roman" w:hAnsi="Times New Roman"/>
          <w:b/>
          <w:sz w:val="24"/>
          <w:szCs w:val="24"/>
        </w:rPr>
        <w:t>Порядок установления и регистрации адресов</w:t>
      </w:r>
      <w:bookmarkEnd w:id="106"/>
      <w:bookmarkEnd w:id="107"/>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8.10.1.</w:t>
      </w:r>
      <w:r>
        <w:rPr>
          <w:rFonts w:ascii="Times New Roman" w:hAnsi="Times New Roman"/>
          <w:sz w:val="24"/>
          <w:szCs w:val="24"/>
        </w:rPr>
        <w:t> </w:t>
      </w:r>
      <w:r w:rsidRPr="00053909">
        <w:rPr>
          <w:rFonts w:ascii="Times New Roman" w:hAnsi="Times New Roman"/>
          <w:sz w:val="24"/>
          <w:szCs w:val="24"/>
        </w:rPr>
        <w:t>Адрес присваивается правовыми актами уполномоченных органов в установленном порядке.</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8.10.2.</w:t>
      </w:r>
      <w:r>
        <w:rPr>
          <w:rFonts w:ascii="Times New Roman" w:hAnsi="Times New Roman"/>
          <w:sz w:val="24"/>
          <w:szCs w:val="24"/>
        </w:rPr>
        <w:t> </w:t>
      </w:r>
      <w:r w:rsidRPr="00053909">
        <w:rPr>
          <w:rFonts w:ascii="Times New Roman" w:hAnsi="Times New Roman"/>
          <w:sz w:val="24"/>
          <w:szCs w:val="24"/>
        </w:rPr>
        <w:t>Установление и регистрация адресов объектов недвижимости производится в следующих случаях:</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выдачи разрешения на строительство нового объекта недвижимости;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изменения статуса строений (перевод жилых помещений в нежилые помещения и нежилых помещений в жилые помещения и т.д.);</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разделения владений и комплексов строений на отдельные части;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образования новых имущественных комплексов строений при объединении земельных участков;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ввода строений в эксплуатацию, если при выдаче разрешения на строительство не был присвоен адрес объекта;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предоставления земельных участков под строительство.</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8.10.3.</w:t>
      </w:r>
      <w:r>
        <w:rPr>
          <w:rFonts w:ascii="Times New Roman" w:hAnsi="Times New Roman"/>
          <w:sz w:val="24"/>
          <w:szCs w:val="24"/>
        </w:rPr>
        <w:t> </w:t>
      </w:r>
      <w:r w:rsidRPr="00053909">
        <w:rPr>
          <w:rFonts w:ascii="Times New Roman" w:hAnsi="Times New Roman"/>
          <w:sz w:val="24"/>
          <w:szCs w:val="24"/>
        </w:rPr>
        <w:t>Установление и последующая регистрация адреса производятся на основании заявлений юридических и физических лиц, собственников и владельцев объектов адресации.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Порядок работы с заказчиком по уточнению адресов объектов недвижимости:</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 </w:t>
      </w:r>
      <w:r w:rsidRPr="00053909">
        <w:rPr>
          <w:rFonts w:ascii="Times New Roman" w:hAnsi="Times New Roman"/>
          <w:sz w:val="24"/>
          <w:szCs w:val="24"/>
        </w:rPr>
        <w:t xml:space="preserve">получение заявки на присвоение или уточнение адреса объектам недвижимости в черте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Работа с заказчиком:</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имеющихся правоустанавливающих документов на объекты недвижимости, земельные участки и технических паспортов;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соответствия планов предприятий, предоставленных заказчиком, и имеющегося адресного плана;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составление реестра адресов в соответствии с имеющимися правоустанавливающими документами на объекты недвижимости, техническими паспортами;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проверка наличия исполнительных топографических планов предприятий в М</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1</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500, М</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1</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2</w:t>
      </w:r>
      <w:r>
        <w:rPr>
          <w:rFonts w:ascii="Times New Roman" w:eastAsia="Times New Roman" w:hAnsi="Times New Roman"/>
          <w:sz w:val="24"/>
          <w:szCs w:val="24"/>
          <w:lang w:eastAsia="ru-RU"/>
        </w:rPr>
        <w:t> </w:t>
      </w:r>
      <w:r w:rsidRPr="00053909">
        <w:rPr>
          <w:rFonts w:ascii="Times New Roman" w:eastAsia="Times New Roman" w:hAnsi="Times New Roman"/>
          <w:sz w:val="24"/>
          <w:szCs w:val="24"/>
          <w:lang w:eastAsia="ru-RU"/>
        </w:rPr>
        <w:t>000;</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нанесение имеющихся сведений об адресах по правоустанавливающим документами на объекты недвижимости, земельные участки, техническим паспортам на план предприятия.</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2) </w:t>
      </w:r>
      <w:r w:rsidRPr="00053909">
        <w:rPr>
          <w:rFonts w:ascii="Times New Roman" w:hAnsi="Times New Roman"/>
          <w:sz w:val="24"/>
          <w:szCs w:val="24"/>
        </w:rPr>
        <w:t>оформление запроса в территориальный орган Федеральной регистрационной службы государственной регис</w:t>
      </w:r>
      <w:r>
        <w:rPr>
          <w:rFonts w:ascii="Times New Roman" w:hAnsi="Times New Roman"/>
          <w:sz w:val="24"/>
          <w:szCs w:val="24"/>
        </w:rPr>
        <w:t xml:space="preserve">трации, кадастра и картографии </w:t>
      </w:r>
      <w:r w:rsidRPr="00053909">
        <w:rPr>
          <w:rFonts w:ascii="Times New Roman" w:hAnsi="Times New Roman"/>
          <w:sz w:val="24"/>
          <w:szCs w:val="24"/>
        </w:rPr>
        <w:t>по Курской области о выдаче выписки из Единого государственного реестра прав о зарегистрированных правообладателях земельных участков и объектов недвижимости, расположенных по интересующему адресу;</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3) </w:t>
      </w:r>
      <w:r w:rsidRPr="00053909">
        <w:rPr>
          <w:rFonts w:ascii="Times New Roman" w:hAnsi="Times New Roman"/>
          <w:sz w:val="24"/>
          <w:szCs w:val="24"/>
        </w:rPr>
        <w:t>произвести сравнение полученных данных с информацией на объекты недвижимости, земельные участки, полученной от заказчика;</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lastRenderedPageBreak/>
        <w:t>4) </w:t>
      </w:r>
      <w:r w:rsidRPr="00053909">
        <w:rPr>
          <w:rFonts w:ascii="Times New Roman" w:hAnsi="Times New Roman"/>
          <w:sz w:val="24"/>
          <w:szCs w:val="24"/>
        </w:rPr>
        <w:t>нанесение имеющихся сведений на топографический план предприятия, выявление объектов недвижимости без почтового адреса;</w:t>
      </w:r>
    </w:p>
    <w:p w:rsidR="00ED1389" w:rsidRPr="0005390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5) </w:t>
      </w:r>
      <w:r w:rsidRPr="00053909">
        <w:rPr>
          <w:rFonts w:ascii="Times New Roman" w:hAnsi="Times New Roman"/>
          <w:sz w:val="24"/>
          <w:szCs w:val="24"/>
        </w:rPr>
        <w:t xml:space="preserve">присвоить, уточнить адреса объектам недвижимости постановлением Администрации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8.10.4.</w:t>
      </w:r>
      <w:r>
        <w:rPr>
          <w:rFonts w:ascii="Times New Roman" w:hAnsi="Times New Roman"/>
          <w:sz w:val="24"/>
          <w:szCs w:val="24"/>
        </w:rPr>
        <w:t> </w:t>
      </w:r>
      <w:r w:rsidRPr="00053909">
        <w:rPr>
          <w:rFonts w:ascii="Times New Roman" w:hAnsi="Times New Roman"/>
          <w:sz w:val="24"/>
          <w:szCs w:val="24"/>
        </w:rPr>
        <w:t>Уполномоченные органы подготавливают правовые акты о присвоении адресного номера либо резервируют адресный номер в соответствии и при наличии действующей топографической съемки М 1</w:t>
      </w:r>
      <w:r>
        <w:rPr>
          <w:rFonts w:ascii="Times New Roman" w:hAnsi="Times New Roman"/>
          <w:sz w:val="24"/>
          <w:szCs w:val="24"/>
        </w:rPr>
        <w:t> </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500, ситуационных планов М 1</w:t>
      </w:r>
      <w:r>
        <w:rPr>
          <w:rFonts w:ascii="Times New Roman" w:hAnsi="Times New Roman"/>
          <w:sz w:val="24"/>
          <w:szCs w:val="24"/>
        </w:rPr>
        <w:t> </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000, 1</w:t>
      </w:r>
      <w:r>
        <w:rPr>
          <w:rFonts w:ascii="Times New Roman" w:hAnsi="Times New Roman"/>
          <w:sz w:val="24"/>
          <w:szCs w:val="24"/>
        </w:rPr>
        <w:t> </w:t>
      </w:r>
      <w:r w:rsidRPr="00053909">
        <w:rPr>
          <w:rFonts w:ascii="Times New Roman" w:hAnsi="Times New Roman"/>
          <w:sz w:val="24"/>
          <w:szCs w:val="24"/>
        </w:rPr>
        <w:t>:</w:t>
      </w:r>
      <w:r>
        <w:rPr>
          <w:rFonts w:ascii="Times New Roman" w:hAnsi="Times New Roman"/>
          <w:sz w:val="24"/>
          <w:szCs w:val="24"/>
        </w:rPr>
        <w:t> </w:t>
      </w: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000 и других документов, касающихся объекта недвижимости или земельного участка, в зависимости от конкретной градостроительной ситуации.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8.10.5.</w:t>
      </w:r>
      <w:r>
        <w:rPr>
          <w:rFonts w:ascii="Times New Roman" w:hAnsi="Times New Roman"/>
          <w:sz w:val="24"/>
          <w:szCs w:val="24"/>
        </w:rPr>
        <w:t> </w:t>
      </w:r>
      <w:r w:rsidRPr="00053909">
        <w:rPr>
          <w:rFonts w:ascii="Times New Roman" w:hAnsi="Times New Roman"/>
          <w:sz w:val="24"/>
          <w:szCs w:val="24"/>
        </w:rPr>
        <w:t>Установление новых адресов строений производится с учетом требований, изложенных в подпункте 8.9 настоящих Правил.</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8.10.6.</w:t>
      </w:r>
      <w:r>
        <w:rPr>
          <w:rFonts w:ascii="Times New Roman" w:hAnsi="Times New Roman"/>
          <w:sz w:val="24"/>
          <w:szCs w:val="24"/>
        </w:rPr>
        <w:t> </w:t>
      </w:r>
      <w:r w:rsidRPr="00053909">
        <w:rPr>
          <w:rFonts w:ascii="Times New Roman" w:hAnsi="Times New Roman"/>
          <w:sz w:val="24"/>
          <w:szCs w:val="24"/>
        </w:rPr>
        <w:t>Основанием для регистрации адресов объектов, находящихся в эксплуатации, являются документы, подтверждающие право собственности на строения.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8.10.7.</w:t>
      </w:r>
      <w:r>
        <w:rPr>
          <w:rFonts w:ascii="Times New Roman" w:hAnsi="Times New Roman"/>
          <w:sz w:val="24"/>
          <w:szCs w:val="24"/>
        </w:rPr>
        <w:t> </w:t>
      </w:r>
      <w:r w:rsidRPr="00053909">
        <w:rPr>
          <w:rFonts w:ascii="Times New Roman" w:hAnsi="Times New Roman"/>
          <w:sz w:val="24"/>
          <w:szCs w:val="24"/>
        </w:rPr>
        <w:t>Документами, подтверждающими регистрацию адреса объекта недвижимости, является адресная справка, к которой прилагается план местоположения объекта. Адресная справка с новым адресом и правоустанавливающими документами на земельный участок предоставляются в орган технического учета для внесения соответствующих изменений в техническую документацию и оформления сведений о возникшем объекте недвижимости для органа, осуществляющего государственную регистрацию прав на недвижимое имущество и сделок с ним.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Адресная справка не является правоустанавливающим документом, не определяет собственника и целевое назначение объекта.</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8.10.8.</w:t>
      </w:r>
      <w:r>
        <w:rPr>
          <w:rFonts w:ascii="Times New Roman" w:hAnsi="Times New Roman"/>
          <w:sz w:val="24"/>
          <w:szCs w:val="24"/>
        </w:rPr>
        <w:t> </w:t>
      </w:r>
      <w:r w:rsidRPr="00053909">
        <w:rPr>
          <w:rFonts w:ascii="Times New Roman" w:hAnsi="Times New Roman"/>
          <w:sz w:val="24"/>
          <w:szCs w:val="24"/>
        </w:rPr>
        <w:t>Новый адрес принимается на обслуживание организациями и предприятиями населенного пункта только при предоставлении удостоверяющих адрес документов. Регистрация прав собственников и аренды на объект недвижимости, введение в эксплуатацию, а также иные операции со зданиями, строениями, сооружениями или их частями производятся в установленном порядке при условии предоставления удостоверяющих адрес объекта постановления или справки.</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08" w:name="_Toc270676573"/>
      <w:bookmarkStart w:id="109" w:name="_Toc286828572"/>
      <w:r>
        <w:rPr>
          <w:rFonts w:ascii="Times New Roman" w:hAnsi="Times New Roman"/>
          <w:b/>
          <w:sz w:val="24"/>
          <w:szCs w:val="24"/>
        </w:rPr>
        <w:t> </w:t>
      </w:r>
      <w:r w:rsidRPr="00053909">
        <w:rPr>
          <w:rFonts w:ascii="Times New Roman" w:hAnsi="Times New Roman"/>
          <w:b/>
          <w:sz w:val="24"/>
          <w:szCs w:val="24"/>
        </w:rPr>
        <w:t xml:space="preserve">Правила оформления и содержания адресного хозяйства на территории </w:t>
      </w:r>
      <w:r w:rsidRPr="000E4514">
        <w:rPr>
          <w:rFonts w:ascii="Times New Roman" w:hAnsi="Times New Roman"/>
          <w:b/>
          <w:sz w:val="24"/>
          <w:szCs w:val="24"/>
        </w:rPr>
        <w:t>муниципального образования «</w:t>
      </w:r>
      <w:r>
        <w:rPr>
          <w:rFonts w:ascii="Times New Roman" w:hAnsi="Times New Roman"/>
          <w:b/>
          <w:sz w:val="24"/>
          <w:szCs w:val="24"/>
        </w:rPr>
        <w:t>Михайловский</w:t>
      </w:r>
      <w:r w:rsidRPr="000E4514">
        <w:rPr>
          <w:rFonts w:ascii="Times New Roman" w:hAnsi="Times New Roman"/>
          <w:b/>
          <w:sz w:val="24"/>
          <w:szCs w:val="24"/>
        </w:rPr>
        <w:t xml:space="preserve"> сельсовет»</w:t>
      </w:r>
      <w:r>
        <w:rPr>
          <w:rFonts w:ascii="Times New Roman" w:hAnsi="Times New Roman"/>
          <w:b/>
          <w:sz w:val="24"/>
          <w:szCs w:val="24"/>
        </w:rPr>
        <w:t xml:space="preserve"> Черемисиновского района</w:t>
      </w:r>
      <w:bookmarkEnd w:id="108"/>
      <w:bookmarkEnd w:id="109"/>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8.11.1.</w:t>
      </w:r>
      <w:r>
        <w:rPr>
          <w:rFonts w:ascii="Times New Roman" w:hAnsi="Times New Roman"/>
          <w:sz w:val="24"/>
          <w:szCs w:val="24"/>
        </w:rPr>
        <w:t> </w:t>
      </w:r>
      <w:r w:rsidRPr="00053909">
        <w:rPr>
          <w:rFonts w:ascii="Times New Roman" w:hAnsi="Times New Roman"/>
          <w:sz w:val="24"/>
          <w:szCs w:val="24"/>
        </w:rPr>
        <w:t xml:space="preserve">Внешний вид (образец) аншлагов обозначения улиц, жилых и общественных зданий на территории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утверждается постановлением Главы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8.11.2.</w:t>
      </w:r>
      <w:r>
        <w:rPr>
          <w:rFonts w:ascii="Times New Roman" w:hAnsi="Times New Roman"/>
          <w:sz w:val="24"/>
          <w:szCs w:val="24"/>
        </w:rPr>
        <w:t> </w:t>
      </w:r>
      <w:r w:rsidRPr="00053909">
        <w:rPr>
          <w:rFonts w:ascii="Times New Roman" w:hAnsi="Times New Roman"/>
          <w:sz w:val="24"/>
          <w:szCs w:val="24"/>
        </w:rPr>
        <w:t>Аншлаг содержит:</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наименование улицы, переулка и т.д.;</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номер здания (дома);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стрелку с направлением по возрастанию нумерации зданий (домов).</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8.11.3.</w:t>
      </w:r>
      <w:r>
        <w:rPr>
          <w:rFonts w:ascii="Times New Roman" w:hAnsi="Times New Roman"/>
          <w:sz w:val="24"/>
          <w:szCs w:val="24"/>
        </w:rPr>
        <w:t> </w:t>
      </w:r>
      <w:r w:rsidRPr="00053909">
        <w:rPr>
          <w:rFonts w:ascii="Times New Roman" w:hAnsi="Times New Roman"/>
          <w:sz w:val="24"/>
          <w:szCs w:val="24"/>
        </w:rPr>
        <w:t>Аншлаги размещаются на фасадах домов в соответствии со следующими требованиями: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утвержденного образца вывешивается на каждом жилом и общественном здании;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 протяженности здания более шести секций устанавливается дополнительный аншлаг на другом углу здания. Если здание выходит на внутриквартальный проезд торцом, знак устанавливается со стороны торцевого фасада;</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устанавливается с обязательной наружной или внутренней подсветкой в ночное время суток;</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аншлаг устанавливается на высоте от 2,0 до 3,5 метра от уровня земли, на расстоянии не более 1 метра от угла здания.</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8.11.4.</w:t>
      </w:r>
      <w:r>
        <w:rPr>
          <w:rFonts w:ascii="Times New Roman" w:hAnsi="Times New Roman"/>
          <w:sz w:val="24"/>
          <w:szCs w:val="24"/>
        </w:rPr>
        <w:t> </w:t>
      </w:r>
      <w:r w:rsidRPr="00053909">
        <w:rPr>
          <w:rFonts w:ascii="Times New Roman" w:hAnsi="Times New Roman"/>
          <w:sz w:val="24"/>
          <w:szCs w:val="24"/>
        </w:rPr>
        <w:t>В районах застройки при большей глубине квартала должны быть установлены щиты - указатели с изображением схемы застройки, наименования улиц, номеров домов и корпусов.</w:t>
      </w:r>
    </w:p>
    <w:p w:rsidR="00ED1389" w:rsidRPr="00F02ED8"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110" w:name="_Toc270676574"/>
      <w:bookmarkStart w:id="111" w:name="_Toc286828573"/>
      <w:r w:rsidRPr="00F02ED8">
        <w:rPr>
          <w:rFonts w:ascii="Times New Roman" w:hAnsi="Times New Roman"/>
          <w:color w:val="auto"/>
          <w:kern w:val="32"/>
          <w:sz w:val="24"/>
          <w:szCs w:val="24"/>
          <w:lang w:val="ru-RU" w:eastAsia="ru-RU"/>
        </w:rPr>
        <w:lastRenderedPageBreak/>
        <w:t> </w:t>
      </w:r>
      <w:bookmarkStart w:id="112" w:name="_Toc374525527"/>
      <w:r w:rsidRPr="00F02ED8">
        <w:rPr>
          <w:rFonts w:ascii="Times New Roman" w:hAnsi="Times New Roman"/>
          <w:color w:val="auto"/>
          <w:kern w:val="32"/>
          <w:sz w:val="24"/>
          <w:szCs w:val="24"/>
          <w:lang w:eastAsia="ru-RU"/>
        </w:rPr>
        <w:t>Заключительные положения</w:t>
      </w:r>
      <w:bookmarkEnd w:id="110"/>
      <w:bookmarkEnd w:id="111"/>
      <w:bookmarkEnd w:id="112"/>
      <w:r>
        <w:rPr>
          <w:rFonts w:ascii="Times New Roman" w:hAnsi="Times New Roman"/>
          <w:color w:val="auto"/>
          <w:kern w:val="32"/>
          <w:sz w:val="24"/>
          <w:szCs w:val="24"/>
          <w:lang w:val="ru-RU" w:eastAsia="ru-RU"/>
        </w:rPr>
        <w:t>.</w:t>
      </w:r>
    </w:p>
    <w:p w:rsidR="00ED1389" w:rsidRPr="007566F8"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sz w:val="24"/>
          <w:szCs w:val="24"/>
        </w:rPr>
      </w:pPr>
      <w:bookmarkStart w:id="113" w:name="_Toc270676575"/>
      <w:bookmarkStart w:id="114" w:name="_Toc286828574"/>
      <w:r>
        <w:rPr>
          <w:rFonts w:ascii="Times New Roman" w:hAnsi="Times New Roman"/>
          <w:sz w:val="24"/>
          <w:szCs w:val="24"/>
        </w:rPr>
        <w:t> </w:t>
      </w:r>
      <w:r w:rsidRPr="007566F8">
        <w:rPr>
          <w:rFonts w:ascii="Times New Roman" w:hAnsi="Times New Roman"/>
          <w:sz w:val="24"/>
          <w:szCs w:val="24"/>
        </w:rPr>
        <w:t xml:space="preserve">Правила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7566F8">
        <w:rPr>
          <w:rFonts w:ascii="Times New Roman" w:hAnsi="Times New Roman"/>
          <w:sz w:val="24"/>
          <w:szCs w:val="24"/>
        </w:rPr>
        <w:t xml:space="preserve"> вступают в силу со дня их официального </w:t>
      </w:r>
      <w:r>
        <w:rPr>
          <w:rFonts w:ascii="Times New Roman" w:hAnsi="Times New Roman"/>
          <w:sz w:val="24"/>
          <w:szCs w:val="24"/>
        </w:rPr>
        <w:t>опубликования (обнародования)</w:t>
      </w:r>
      <w:bookmarkEnd w:id="113"/>
      <w:bookmarkEnd w:id="114"/>
      <w:r>
        <w:rPr>
          <w:rFonts w:ascii="Times New Roman" w:hAnsi="Times New Roman"/>
          <w:sz w:val="24"/>
          <w:szCs w:val="24"/>
        </w:rPr>
        <w:t>.</w:t>
      </w:r>
    </w:p>
    <w:p w:rsidR="00ED1389" w:rsidRPr="007566F8"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sz w:val="24"/>
          <w:szCs w:val="24"/>
        </w:rPr>
      </w:pPr>
      <w:bookmarkStart w:id="115" w:name="_Toc270676576"/>
      <w:bookmarkStart w:id="116" w:name="_Toc286828575"/>
      <w:r>
        <w:rPr>
          <w:rFonts w:ascii="Times New Roman" w:hAnsi="Times New Roman"/>
          <w:sz w:val="24"/>
          <w:szCs w:val="24"/>
        </w:rPr>
        <w:t> </w:t>
      </w:r>
      <w:r w:rsidRPr="007566F8">
        <w:rPr>
          <w:rFonts w:ascii="Times New Roman" w:hAnsi="Times New Roman"/>
          <w:sz w:val="24"/>
          <w:szCs w:val="24"/>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bookmarkEnd w:id="115"/>
      <w:bookmarkEnd w:id="116"/>
      <w:r>
        <w:rPr>
          <w:rFonts w:ascii="Times New Roman" w:hAnsi="Times New Roman"/>
          <w:sz w:val="24"/>
          <w:szCs w:val="24"/>
        </w:rPr>
        <w:t>.</w:t>
      </w:r>
    </w:p>
    <w:p w:rsidR="00ED1389" w:rsidRPr="007566F8"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sz w:val="24"/>
          <w:szCs w:val="24"/>
        </w:rPr>
      </w:pPr>
      <w:bookmarkStart w:id="117" w:name="_Toc270676578"/>
      <w:bookmarkStart w:id="118" w:name="_Toc286828577"/>
      <w:r>
        <w:rPr>
          <w:rFonts w:ascii="Times New Roman" w:hAnsi="Times New Roman"/>
          <w:sz w:val="24"/>
          <w:szCs w:val="24"/>
        </w:rPr>
        <w:t> </w:t>
      </w:r>
      <w:r w:rsidRPr="007566F8">
        <w:rPr>
          <w:rFonts w:ascii="Times New Roman" w:hAnsi="Times New Roman"/>
          <w:sz w:val="24"/>
          <w:szCs w:val="24"/>
        </w:rPr>
        <w:t>Если на момент введения в действие настоящих Правил содержание режимов зон с особыми условиями использования территорий в форме численных показателей и предписаний не установлено, то в соответствующих позициях градостроительных регламентов приводится указание на необходимость получения соответствующих заключений от органов государственной власти, в ведении которых находится контроль за соблюдением режимов зон с особыми условиями использования территорий, в случаях, установленных законодательством Российской Федерации и Курской области.</w:t>
      </w:r>
      <w:bookmarkEnd w:id="117"/>
      <w:bookmarkEnd w:id="118"/>
    </w:p>
    <w:p w:rsidR="00ED1389" w:rsidRPr="007566F8" w:rsidRDefault="00ED1389" w:rsidP="00ED1389">
      <w:pPr>
        <w:widowControl w:val="0"/>
        <w:spacing w:line="240" w:lineRule="auto"/>
        <w:ind w:firstLine="709"/>
        <w:jc w:val="both"/>
        <w:rPr>
          <w:rFonts w:ascii="Times New Roman" w:hAnsi="Times New Roman"/>
          <w:sz w:val="24"/>
          <w:szCs w:val="24"/>
        </w:rPr>
      </w:pPr>
      <w:r w:rsidRPr="007566F8">
        <w:rPr>
          <w:rFonts w:ascii="Times New Roman" w:hAnsi="Times New Roman"/>
          <w:sz w:val="24"/>
          <w:szCs w:val="24"/>
        </w:rPr>
        <w:t>По мере установления режимов зон с особыми условиями использования территорий соответствующие ограничения использования земельных участков и объектов капитального строительства вносятся в градостроительные регламенты как изменения и дополнения в Правила.</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19" w:name="_Toc270676579"/>
      <w:bookmarkStart w:id="120" w:name="_Toc286828578"/>
      <w:r>
        <w:rPr>
          <w:rFonts w:ascii="Times New Roman" w:hAnsi="Times New Roman"/>
          <w:b/>
          <w:sz w:val="24"/>
          <w:szCs w:val="24"/>
        </w:rPr>
        <w:t> </w:t>
      </w:r>
      <w:r w:rsidRPr="00053909">
        <w:rPr>
          <w:rFonts w:ascii="Times New Roman" w:hAnsi="Times New Roman"/>
          <w:b/>
          <w:sz w:val="24"/>
          <w:szCs w:val="24"/>
        </w:rPr>
        <w:t>Общие положения, относящиеся к ранее возникшим правам</w:t>
      </w:r>
      <w:bookmarkEnd w:id="119"/>
      <w:bookmarkEnd w:id="120"/>
      <w:r>
        <w:rPr>
          <w:rFonts w:ascii="Times New Roman" w:hAnsi="Times New Roman"/>
          <w:b/>
          <w:sz w:val="24"/>
          <w:szCs w:val="24"/>
        </w:rPr>
        <w:t>.</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 xml:space="preserve">Принятые до введения в действие настоящих Правил, муниципальные правовые акты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по вопросам землепользования и застройки применяются в части, не противоречащей настоящим Правилам.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Объекты недвижимости, существовавшие до вступления в силу настоящих Правил, являются не соответствующими настоящим Правилам в случаях, когда эти объекты:</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вид/виды использования, которые не поименованы как разрешенные для соответствующих территориальных зон (глава 11 настоящих Правил);</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имеют параметры меньше (площадь и линейные размеры земельных участков, отступы построек от границ участка) или больше (плотность застройки - высота/этажность построек, процент застройки, коэффициент использования участка) значений, установленных главами 10, 11 настоящих Правил применительно к соответствующим зонам.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4</w:t>
      </w:r>
      <w:r w:rsidRPr="00053909">
        <w:rPr>
          <w:rFonts w:ascii="Times New Roman" w:hAnsi="Times New Roman"/>
          <w:sz w:val="24"/>
          <w:szCs w:val="24"/>
        </w:rPr>
        <w:t xml:space="preserve">.4.Постановлением Главы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может быть придан статус несоответствия:</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производственным и иным объектам, чьи санитарно-защитные зоны распространяются за пределы зоны расположения этих объектов, а также оказывают вредное воздействие на состояние здоровья работающих на указанных объектах и населения, проживающего в зоне их влияния, и функционирование которых наносит несоразмерный ущерб владельцам соседних объектов недвижимости, то есть значительно снижается стоимость этих объектов;</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объектам недвижимости, расположенным в пределах красных линий, установленных утвержденной градостроительной документацией для реализации общественных нужд - прокладки улиц, проездов, инженерно-технических коммуникаций, а также и не имеющим нормативных в соответствии с требованиями действующего санитарного законодательства размеров санитарно-защитных зон и при отсутствии возможности их организации техническими и технологическими решениями.</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21" w:name="_Toc270676580"/>
      <w:bookmarkStart w:id="122" w:name="_Toc286828579"/>
      <w:r>
        <w:rPr>
          <w:rFonts w:ascii="Times New Roman" w:hAnsi="Times New Roman"/>
          <w:b/>
          <w:sz w:val="24"/>
          <w:szCs w:val="24"/>
        </w:rPr>
        <w:t> </w:t>
      </w:r>
      <w:r w:rsidRPr="00053909">
        <w:rPr>
          <w:rFonts w:ascii="Times New Roman" w:hAnsi="Times New Roman"/>
          <w:b/>
          <w:sz w:val="24"/>
          <w:szCs w:val="24"/>
        </w:rPr>
        <w:t>Использование и строительные изменения объектов недвижимости, не соответствующих Правилам</w:t>
      </w:r>
      <w:bookmarkEnd w:id="121"/>
      <w:bookmarkEnd w:id="122"/>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 xml:space="preserve">Объекты недвижимости, поименованные в подпункте 9.5.3, а также ставшие несоответствующими после внесения дополнений и изменений в настоящие Правила, могут </w:t>
      </w:r>
      <w:r w:rsidRPr="00053909">
        <w:rPr>
          <w:rFonts w:ascii="Times New Roman" w:hAnsi="Times New Roman"/>
          <w:sz w:val="24"/>
          <w:szCs w:val="24"/>
        </w:rPr>
        <w:lastRenderedPageBreak/>
        <w:t>существовать и использоваться с установлением определенного срока их приведения в соответствие с настоящими Правилами.</w:t>
      </w:r>
      <w:r>
        <w:rPr>
          <w:rFonts w:ascii="Times New Roman" w:hAnsi="Times New Roman"/>
          <w:sz w:val="24"/>
          <w:szCs w:val="24"/>
        </w:rPr>
        <w:t xml:space="preserve"> </w:t>
      </w:r>
      <w:r w:rsidRPr="00053909">
        <w:rPr>
          <w:rFonts w:ascii="Times New Roman" w:hAnsi="Times New Roman"/>
          <w:sz w:val="24"/>
          <w:szCs w:val="24"/>
        </w:rPr>
        <w:t xml:space="preserve">Исключение составляют те не соответствующие одновременно и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Применительно к этим объектам постановлением Главы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принятом на основании решения Комиссии по землепользованию и застройке муниципального образования, устанавливается срок приведения их в соответствие с настоящими Правилами, нормативами и стандартами или накладывается запрет на использование таких объектов до приведения их в соответствие с настоящими Правилами, нормативами и стандартами.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Несоответствующие объекты, расположенные между красными линиями, запланированными для прокладки транспортных и инженерных коммуникаций, могут отчуждаться в пользу органов местного самоуправления в порядке, установленном законодательством.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Все изменения несоответствующих объектов, осуществляемые путем изменения видов и интенсивности их использования, строительных параметров, могут производиться только в направлении приведения их в соответствие с настоящими Правилами.</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Площадь и строительный объем объектов недвижимости, виды, использования которых не содержатся в списке разрешенных для соответствующей зоны, не могут быть увеличены.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экологическими, санитарно-гигиеническими, противопожарными, иными нормативами и стандартами безопасности, охраны здоровья людей.</w:t>
      </w:r>
      <w:r>
        <w:rPr>
          <w:rFonts w:ascii="Times New Roman" w:hAnsi="Times New Roman"/>
          <w:sz w:val="24"/>
          <w:szCs w:val="24"/>
        </w:rPr>
        <w:t xml:space="preserve"> </w:t>
      </w:r>
      <w:r w:rsidRPr="00053909">
        <w:rPr>
          <w:rFonts w:ascii="Times New Roman" w:hAnsi="Times New Roman"/>
          <w:sz w:val="24"/>
          <w:szCs w:val="24"/>
        </w:rPr>
        <w:t>Объекты недвижимости, не соответствующие настоящим Правилам по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ремонтируются при условии, что эти действия не увеличивают степень несоответствия этих объектов настоящим Правилам.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Несоответствующий вид использования недвижимости не может быть заменен на иной несоответствующий вид использования.</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Несоответствующее здание или сооружение, находящееся в состоянии значительного разрушения, не может быть перестроено кроме как в соответствии с разрешенными видами использования и параметрами разрешенного строительства.</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5</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После введения в действие настоящих Правил, внесения изменений в настоящие Правила ранее утвержденная градостроительная документация применяется в части, не противоречащей настоящим Правилам.</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Администрация </w:t>
      </w:r>
      <w:r>
        <w:rPr>
          <w:rFonts w:ascii="Times New Roman" w:hAnsi="Times New Roman"/>
          <w:sz w:val="24"/>
          <w:szCs w:val="24"/>
        </w:rPr>
        <w:t>Михайловского сельсовета Черемисиновского района</w:t>
      </w:r>
      <w:r w:rsidRPr="00053909">
        <w:rPr>
          <w:rFonts w:ascii="Times New Roman" w:hAnsi="Times New Roman"/>
          <w:sz w:val="24"/>
          <w:szCs w:val="24"/>
        </w:rPr>
        <w:t xml:space="preserve"> вправе принимать решения о:</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приведении в соответствие с настоящими Правилами ранее утвержденных и нереализованных проектов планировки территории;</w:t>
      </w:r>
    </w:p>
    <w:p w:rsidR="00ED1389" w:rsidRPr="0005390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053909">
        <w:rPr>
          <w:rFonts w:ascii="Times New Roman" w:eastAsia="Times New Roman" w:hAnsi="Times New Roman"/>
          <w:sz w:val="24"/>
          <w:szCs w:val="24"/>
          <w:lang w:eastAsia="ru-RU"/>
        </w:rPr>
        <w:t>разработке документации по планировке в соответствии с настоящими Правилами и муниципальными правовыми актами, устанавливающими порядок подготовки документации по планировке территори</w:t>
      </w:r>
      <w:r>
        <w:rPr>
          <w:rFonts w:ascii="Times New Roman" w:eastAsia="Times New Roman" w:hAnsi="Times New Roman"/>
          <w:sz w:val="24"/>
          <w:szCs w:val="24"/>
          <w:lang w:eastAsia="ru-RU"/>
        </w:rPr>
        <w:t xml:space="preserve">й </w:t>
      </w:r>
      <w:r w:rsidRPr="00855A1E">
        <w:rPr>
          <w:rFonts w:ascii="Times New Roman" w:eastAsia="Times New Roman" w:hAnsi="Times New Roman"/>
          <w:sz w:val="24"/>
          <w:szCs w:val="24"/>
          <w:lang w:eastAsia="ru-RU"/>
        </w:rPr>
        <w:t>населенных пунктов</w:t>
      </w:r>
      <w:r w:rsidRPr="00053909">
        <w:rPr>
          <w:rFonts w:ascii="Times New Roman" w:eastAsia="Times New Roman" w:hAnsi="Times New Roman"/>
          <w:sz w:val="24"/>
          <w:szCs w:val="24"/>
          <w:lang w:eastAsia="ru-RU"/>
        </w:rPr>
        <w:t>, разрабатываемой на основании решений органов местного самоуправления.</w:t>
      </w:r>
    </w:p>
    <w:p w:rsidR="00ED1389" w:rsidRPr="00053909"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23" w:name="_Toc270676581"/>
      <w:bookmarkStart w:id="124" w:name="_Toc286828580"/>
      <w:r>
        <w:rPr>
          <w:rFonts w:ascii="Times New Roman" w:hAnsi="Times New Roman"/>
          <w:b/>
          <w:sz w:val="24"/>
          <w:szCs w:val="24"/>
        </w:rPr>
        <w:t> </w:t>
      </w:r>
      <w:r w:rsidRPr="00053909">
        <w:rPr>
          <w:rFonts w:ascii="Times New Roman" w:hAnsi="Times New Roman"/>
          <w:b/>
          <w:sz w:val="24"/>
          <w:szCs w:val="24"/>
        </w:rPr>
        <w:t xml:space="preserve">Ответственность за нарушения Правил землепользования и застройки </w:t>
      </w:r>
      <w:r w:rsidRPr="000B5DE0">
        <w:rPr>
          <w:rFonts w:ascii="Times New Roman" w:hAnsi="Times New Roman"/>
          <w:b/>
          <w:sz w:val="24"/>
          <w:szCs w:val="24"/>
        </w:rPr>
        <w:t>муниципального образования «</w:t>
      </w:r>
      <w:r>
        <w:rPr>
          <w:rFonts w:ascii="Times New Roman" w:hAnsi="Times New Roman"/>
          <w:b/>
          <w:sz w:val="24"/>
          <w:szCs w:val="24"/>
        </w:rPr>
        <w:t>Михайловский</w:t>
      </w:r>
      <w:r w:rsidRPr="000B5DE0">
        <w:rPr>
          <w:rFonts w:ascii="Times New Roman" w:hAnsi="Times New Roman"/>
          <w:b/>
          <w:sz w:val="24"/>
          <w:szCs w:val="24"/>
        </w:rPr>
        <w:t xml:space="preserve"> сельсовет»</w:t>
      </w:r>
      <w:r>
        <w:rPr>
          <w:rFonts w:ascii="Times New Roman" w:hAnsi="Times New Roman"/>
          <w:b/>
          <w:sz w:val="24"/>
          <w:szCs w:val="24"/>
        </w:rPr>
        <w:t xml:space="preserve"> Черемисиновского района</w:t>
      </w:r>
      <w:bookmarkEnd w:id="123"/>
      <w:bookmarkEnd w:id="124"/>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.1.</w:t>
      </w:r>
      <w:r>
        <w:rPr>
          <w:rFonts w:ascii="Times New Roman" w:hAnsi="Times New Roman"/>
          <w:sz w:val="24"/>
          <w:szCs w:val="24"/>
        </w:rPr>
        <w:t> </w:t>
      </w:r>
      <w:r w:rsidRPr="00053909">
        <w:rPr>
          <w:rFonts w:ascii="Times New Roman" w:hAnsi="Times New Roman"/>
          <w:sz w:val="24"/>
          <w:szCs w:val="24"/>
        </w:rPr>
        <w:t xml:space="preserve">Юридические и физические лица, виновные в нарушении Правил землепользования и застройки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053909">
        <w:rPr>
          <w:rFonts w:ascii="Times New Roman" w:hAnsi="Times New Roman"/>
          <w:sz w:val="24"/>
          <w:szCs w:val="24"/>
        </w:rPr>
        <w:t>, привлекаются к ответственности в установленном законодательством Российской Федерации и Курской области порядке.</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 xml:space="preserve">В соответствии с законами Российской Федерации и Курской области за нарушение </w:t>
      </w:r>
      <w:r w:rsidRPr="00053909">
        <w:rPr>
          <w:rFonts w:ascii="Times New Roman" w:hAnsi="Times New Roman"/>
          <w:sz w:val="24"/>
          <w:szCs w:val="24"/>
        </w:rPr>
        <w:lastRenderedPageBreak/>
        <w:t>земельного и градостроительного законодательства применяется дисциплинарная, административная, а в отдельных случаях - уголовная ответственность.</w:t>
      </w:r>
    </w:p>
    <w:p w:rsidR="00ED1389" w:rsidRPr="0005390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.2.</w:t>
      </w:r>
      <w:r>
        <w:rPr>
          <w:rFonts w:ascii="Times New Roman" w:hAnsi="Times New Roman"/>
          <w:sz w:val="24"/>
          <w:szCs w:val="24"/>
        </w:rPr>
        <w:t> </w:t>
      </w:r>
      <w:r w:rsidRPr="00053909">
        <w:rPr>
          <w:rFonts w:ascii="Times New Roman" w:hAnsi="Times New Roman"/>
          <w:sz w:val="24"/>
          <w:szCs w:val="24"/>
        </w:rPr>
        <w:t>Применение указанных видов ответственности не освобождает виновных от возмещения причиненного ущерба.</w:t>
      </w:r>
    </w:p>
    <w:p w:rsidR="00ED1389" w:rsidRDefault="00ED1389" w:rsidP="00ED1389">
      <w:pPr>
        <w:widowControl w:val="0"/>
        <w:spacing w:line="240" w:lineRule="auto"/>
        <w:ind w:firstLine="709"/>
        <w:jc w:val="both"/>
        <w:rPr>
          <w:rFonts w:ascii="Times New Roman" w:hAnsi="Times New Roman"/>
          <w:sz w:val="24"/>
          <w:szCs w:val="24"/>
        </w:rPr>
      </w:pPr>
      <w:r w:rsidRPr="00053909">
        <w:rPr>
          <w:rFonts w:ascii="Times New Roman" w:hAnsi="Times New Roman"/>
          <w:sz w:val="24"/>
          <w:szCs w:val="24"/>
        </w:rPr>
        <w:t>9.</w:t>
      </w:r>
      <w:r>
        <w:rPr>
          <w:rFonts w:ascii="Times New Roman" w:hAnsi="Times New Roman"/>
          <w:sz w:val="24"/>
          <w:szCs w:val="24"/>
        </w:rPr>
        <w:t>6</w:t>
      </w:r>
      <w:r w:rsidRPr="00053909">
        <w:rPr>
          <w:rFonts w:ascii="Times New Roman" w:hAnsi="Times New Roman"/>
          <w:sz w:val="24"/>
          <w:szCs w:val="24"/>
        </w:rPr>
        <w:t>.3.</w:t>
      </w:r>
      <w:r>
        <w:rPr>
          <w:rFonts w:ascii="Times New Roman" w:hAnsi="Times New Roman"/>
          <w:sz w:val="24"/>
          <w:szCs w:val="24"/>
        </w:rPr>
        <w:t> </w:t>
      </w:r>
      <w:r w:rsidRPr="00053909">
        <w:rPr>
          <w:rFonts w:ascii="Times New Roman" w:hAnsi="Times New Roman"/>
          <w:sz w:val="24"/>
          <w:szCs w:val="24"/>
        </w:rPr>
        <w:t>Нарушение должностными лицами градостроительного законодательства влечет административную ответственность виновных согласно законодательству об административной ответственности Российской Федерации и Курской области.</w:t>
      </w:r>
    </w:p>
    <w:p w:rsidR="00ED1389" w:rsidRPr="00C52271" w:rsidRDefault="00ED1389" w:rsidP="00ED1389">
      <w:pPr>
        <w:widowControl w:val="0"/>
        <w:spacing w:line="240" w:lineRule="auto"/>
        <w:ind w:firstLine="851"/>
        <w:jc w:val="both"/>
        <w:rPr>
          <w:rFonts w:ascii="Times New Roman" w:hAnsi="Times New Roman"/>
          <w:sz w:val="16"/>
          <w:szCs w:val="16"/>
        </w:rPr>
      </w:pPr>
    </w:p>
    <w:p w:rsidR="00ED1389" w:rsidRPr="00F02ED8" w:rsidRDefault="00ED1389" w:rsidP="00ED1389">
      <w:pPr>
        <w:pStyle w:val="2"/>
        <w:keepNext w:val="0"/>
        <w:widowControl w:val="0"/>
        <w:spacing w:before="0" w:after="0"/>
        <w:rPr>
          <w:rFonts w:ascii="Times New Roman" w:hAnsi="Times New Roman"/>
          <w:i w:val="0"/>
          <w:kern w:val="32"/>
          <w:sz w:val="24"/>
          <w:szCs w:val="24"/>
        </w:rPr>
      </w:pPr>
      <w:bookmarkStart w:id="125" w:name="_Toc374525528"/>
      <w:r w:rsidRPr="00F02ED8">
        <w:rPr>
          <w:rFonts w:ascii="Times New Roman" w:hAnsi="Times New Roman"/>
          <w:i w:val="0"/>
          <w:kern w:val="32"/>
          <w:sz w:val="24"/>
          <w:szCs w:val="24"/>
        </w:rPr>
        <w:t>ЧАСТЬ ВТОРАЯ</w:t>
      </w:r>
      <w:bookmarkEnd w:id="125"/>
    </w:p>
    <w:p w:rsidR="00ED1389" w:rsidRPr="00F02ED8" w:rsidRDefault="00ED1389" w:rsidP="00ED1389">
      <w:pPr>
        <w:pStyle w:val="2"/>
        <w:keepNext w:val="0"/>
        <w:widowControl w:val="0"/>
        <w:spacing w:before="0" w:after="0"/>
        <w:rPr>
          <w:rFonts w:ascii="Times New Roman" w:hAnsi="Times New Roman"/>
          <w:i w:val="0"/>
          <w:kern w:val="32"/>
          <w:sz w:val="24"/>
          <w:szCs w:val="24"/>
        </w:rPr>
      </w:pPr>
      <w:bookmarkStart w:id="126" w:name="_Toc374525529"/>
      <w:r w:rsidRPr="00F02ED8">
        <w:rPr>
          <w:rFonts w:ascii="Times New Roman" w:hAnsi="Times New Roman"/>
          <w:i w:val="0"/>
          <w:kern w:val="32"/>
          <w:sz w:val="24"/>
          <w:szCs w:val="24"/>
        </w:rPr>
        <w:t>ГРАДОСТРОИТЕЛЬНЫЕ РЕГЛАМЕНТЫ</w:t>
      </w:r>
      <w:bookmarkEnd w:id="126"/>
    </w:p>
    <w:p w:rsidR="00ED1389" w:rsidRPr="00F02ED8"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127" w:name="_Toc374525530"/>
      <w:r>
        <w:rPr>
          <w:rFonts w:ascii="Times New Roman" w:hAnsi="Times New Roman"/>
          <w:color w:val="auto"/>
          <w:kern w:val="32"/>
          <w:sz w:val="24"/>
          <w:szCs w:val="24"/>
          <w:lang w:val="ru-RU" w:eastAsia="ru-RU"/>
        </w:rPr>
        <w:t> </w:t>
      </w:r>
      <w:r w:rsidRPr="00F02ED8">
        <w:rPr>
          <w:rFonts w:ascii="Times New Roman" w:hAnsi="Times New Roman"/>
          <w:color w:val="auto"/>
          <w:kern w:val="32"/>
          <w:sz w:val="24"/>
          <w:szCs w:val="24"/>
          <w:lang w:eastAsia="ru-RU"/>
        </w:rPr>
        <w:t>Градостроительные регламенты</w:t>
      </w:r>
      <w:bookmarkEnd w:id="127"/>
      <w:r>
        <w:rPr>
          <w:rFonts w:ascii="Times New Roman" w:hAnsi="Times New Roman"/>
          <w:color w:val="auto"/>
          <w:kern w:val="32"/>
          <w:sz w:val="24"/>
          <w:szCs w:val="24"/>
          <w:lang w:val="ru-RU" w:eastAsia="ru-RU"/>
        </w:rPr>
        <w:t>.</w:t>
      </w:r>
    </w:p>
    <w:p w:rsidR="00ED1389" w:rsidRPr="00BE06E1"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r>
        <w:rPr>
          <w:rFonts w:ascii="Times New Roman" w:hAnsi="Times New Roman"/>
          <w:b/>
          <w:sz w:val="24"/>
          <w:szCs w:val="24"/>
        </w:rPr>
        <w:t> </w:t>
      </w:r>
      <w:bookmarkStart w:id="128" w:name="_Toc374525531"/>
      <w:r w:rsidRPr="00C569CF">
        <w:rPr>
          <w:rFonts w:ascii="Times New Roman" w:hAnsi="Times New Roman"/>
          <w:b/>
          <w:sz w:val="24"/>
          <w:szCs w:val="24"/>
        </w:rPr>
        <w:t xml:space="preserve">Виды, состав и кодовое обозначение территориальных зон, выделенных на </w:t>
      </w:r>
      <w:r>
        <w:rPr>
          <w:rFonts w:ascii="Times New Roman" w:hAnsi="Times New Roman"/>
          <w:b/>
          <w:sz w:val="24"/>
          <w:szCs w:val="24"/>
        </w:rPr>
        <w:t>схем</w:t>
      </w:r>
      <w:r w:rsidRPr="00C569CF">
        <w:rPr>
          <w:rFonts w:ascii="Times New Roman" w:hAnsi="Times New Roman"/>
          <w:b/>
          <w:sz w:val="24"/>
          <w:szCs w:val="24"/>
        </w:rPr>
        <w:t>е градостроительного зонирования территори</w:t>
      </w:r>
      <w:r>
        <w:rPr>
          <w:rFonts w:ascii="Times New Roman" w:hAnsi="Times New Roman"/>
          <w:b/>
          <w:sz w:val="24"/>
          <w:szCs w:val="24"/>
        </w:rPr>
        <w:t>и</w:t>
      </w:r>
      <w:r w:rsidRPr="000C35DF">
        <w:rPr>
          <w:rFonts w:ascii="Times New Roman" w:hAnsi="Times New Roman"/>
          <w:b/>
          <w:sz w:val="24"/>
          <w:szCs w:val="24"/>
        </w:rPr>
        <w:t xml:space="preserve"> </w:t>
      </w:r>
      <w:r w:rsidRPr="000B5DE0">
        <w:rPr>
          <w:rFonts w:ascii="Times New Roman" w:hAnsi="Times New Roman"/>
          <w:b/>
          <w:sz w:val="24"/>
          <w:szCs w:val="24"/>
        </w:rPr>
        <w:t>муниципального образования «</w:t>
      </w:r>
      <w:r>
        <w:rPr>
          <w:rFonts w:ascii="Times New Roman" w:hAnsi="Times New Roman"/>
          <w:b/>
          <w:sz w:val="24"/>
          <w:szCs w:val="24"/>
        </w:rPr>
        <w:t>Михайловский</w:t>
      </w:r>
      <w:r w:rsidRPr="000B5DE0">
        <w:rPr>
          <w:rFonts w:ascii="Times New Roman" w:hAnsi="Times New Roman"/>
          <w:b/>
          <w:sz w:val="24"/>
          <w:szCs w:val="24"/>
        </w:rPr>
        <w:t xml:space="preserve"> сельсовет»</w:t>
      </w:r>
      <w:r>
        <w:rPr>
          <w:rFonts w:ascii="Times New Roman" w:hAnsi="Times New Roman"/>
          <w:b/>
          <w:sz w:val="24"/>
          <w:szCs w:val="24"/>
        </w:rPr>
        <w:t xml:space="preserve"> Черемисиновского района.</w:t>
      </w:r>
      <w:bookmarkEnd w:id="128"/>
    </w:p>
    <w:p w:rsidR="00ED1389" w:rsidRPr="009617E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10.1.1. </w:t>
      </w:r>
      <w:r w:rsidRPr="004A761F">
        <w:rPr>
          <w:rFonts w:ascii="Times New Roman" w:hAnsi="Times New Roman"/>
          <w:sz w:val="24"/>
          <w:szCs w:val="24"/>
        </w:rPr>
        <w:t>При проведении градостроительного зонирования в соответствии с Градостроительным кодексом Российской Федерации</w:t>
      </w:r>
      <w:r>
        <w:rPr>
          <w:rFonts w:ascii="Times New Roman" w:hAnsi="Times New Roman"/>
          <w:sz w:val="24"/>
          <w:szCs w:val="24"/>
        </w:rPr>
        <w:t xml:space="preserve"> и классификатора </w:t>
      </w:r>
      <w:r w:rsidRPr="00C52271">
        <w:rPr>
          <w:rFonts w:ascii="Times New Roman" w:hAnsi="Times New Roman"/>
          <w:sz w:val="24"/>
          <w:szCs w:val="24"/>
        </w:rPr>
        <w:t>видов разрешенного использования земельных участков</w:t>
      </w:r>
      <w:r>
        <w:rPr>
          <w:rFonts w:ascii="Times New Roman" w:hAnsi="Times New Roman"/>
          <w:sz w:val="24"/>
          <w:szCs w:val="24"/>
        </w:rPr>
        <w:t xml:space="preserve"> (</w:t>
      </w:r>
      <w:r w:rsidRPr="00C52271">
        <w:rPr>
          <w:rFonts w:ascii="Times New Roman" w:hAnsi="Times New Roman"/>
          <w:sz w:val="24"/>
          <w:szCs w:val="24"/>
        </w:rPr>
        <w:t>Приказ Министерства экономического развития РФ от 1 сентября 2014 г. № 540 «Об утверждении классификатора видов разрешенного использования земельных участков»</w:t>
      </w:r>
      <w:r w:rsidRPr="003C175D">
        <w:rPr>
          <w:rFonts w:ascii="Times New Roman" w:hAnsi="Times New Roman"/>
          <w:sz w:val="24"/>
          <w:szCs w:val="24"/>
        </w:rPr>
        <w:t xml:space="preserve"> и Приказ Минэкономразвития России от 30.09.2015 №709 «О внесении изменений в классификатор видов разрешенного использования земельных участков, утвержденный приказом Минэкономразвития России от 1 сентября 2014 г. № 540».)</w:t>
      </w:r>
      <w:r w:rsidRPr="00C52271">
        <w:rPr>
          <w:rFonts w:ascii="Times New Roman" w:hAnsi="Times New Roman"/>
          <w:sz w:val="24"/>
          <w:szCs w:val="24"/>
        </w:rPr>
        <w:t xml:space="preserve"> </w:t>
      </w:r>
      <w:r w:rsidRPr="004A761F">
        <w:rPr>
          <w:rFonts w:ascii="Times New Roman" w:hAnsi="Times New Roman"/>
          <w:sz w:val="24"/>
          <w:szCs w:val="24"/>
        </w:rPr>
        <w:t xml:space="preserve">на территории </w:t>
      </w:r>
      <w:r w:rsidRPr="000E6871">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0E6871">
        <w:rPr>
          <w:rFonts w:ascii="Times New Roman" w:hAnsi="Times New Roman"/>
          <w:sz w:val="24"/>
          <w:szCs w:val="24"/>
        </w:rPr>
        <w:t xml:space="preserve"> сельсовет»</w:t>
      </w:r>
      <w:r>
        <w:rPr>
          <w:rFonts w:ascii="Times New Roman" w:hAnsi="Times New Roman"/>
          <w:sz w:val="24"/>
          <w:szCs w:val="24"/>
        </w:rPr>
        <w:t xml:space="preserve"> Черемисиновского района</w:t>
      </w:r>
      <w:r w:rsidRPr="004A761F">
        <w:rPr>
          <w:rFonts w:ascii="Times New Roman" w:hAnsi="Times New Roman"/>
          <w:sz w:val="24"/>
          <w:szCs w:val="24"/>
        </w:rPr>
        <w:t xml:space="preserve"> установлены</w:t>
      </w:r>
      <w:r>
        <w:rPr>
          <w:rFonts w:ascii="Times New Roman" w:hAnsi="Times New Roman"/>
          <w:sz w:val="24"/>
          <w:szCs w:val="24"/>
        </w:rPr>
        <w:t xml:space="preserve"> следующие </w:t>
      </w:r>
      <w:r w:rsidRPr="009617E9">
        <w:rPr>
          <w:rFonts w:ascii="Times New Roman" w:hAnsi="Times New Roman"/>
          <w:sz w:val="24"/>
          <w:szCs w:val="24"/>
        </w:rPr>
        <w:t>территориальные зоны</w:t>
      </w:r>
      <w:r w:rsidRPr="009617E9">
        <w:rPr>
          <w:rFonts w:ascii="Times New Roman" w:eastAsia="Times New Roman" w:hAnsi="Times New Roman"/>
          <w:sz w:val="24"/>
          <w:szCs w:val="24"/>
          <w:lang w:eastAsia="ru-RU"/>
        </w:rPr>
        <w:t>:</w:t>
      </w:r>
    </w:p>
    <w:p w:rsidR="00ED1389" w:rsidRPr="00CC7EB9"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жилые зоны</w:t>
      </w:r>
      <w:r>
        <w:rPr>
          <w:rFonts w:ascii="Times New Roman" w:eastAsia="Times New Roman" w:hAnsi="Times New Roman"/>
          <w:sz w:val="24"/>
          <w:szCs w:val="24"/>
          <w:lang w:eastAsia="ru-RU"/>
        </w:rPr>
        <w:t xml:space="preserve"> – Ж (Ж1);</w:t>
      </w:r>
    </w:p>
    <w:p w:rsidR="00ED1389" w:rsidRPr="00CC7EB9"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CC7EB9">
        <w:rPr>
          <w:rFonts w:ascii="Times New Roman" w:eastAsia="Times New Roman" w:hAnsi="Times New Roman"/>
          <w:sz w:val="24"/>
          <w:szCs w:val="24"/>
          <w:lang w:eastAsia="ru-RU"/>
        </w:rPr>
        <w:t>зоны</w:t>
      </w:r>
      <w:r>
        <w:rPr>
          <w:rFonts w:ascii="Times New Roman" w:eastAsia="Times New Roman" w:hAnsi="Times New Roman"/>
          <w:sz w:val="24"/>
          <w:szCs w:val="24"/>
          <w:lang w:eastAsia="ru-RU"/>
        </w:rPr>
        <w:t xml:space="preserve"> </w:t>
      </w:r>
      <w:r w:rsidRPr="000F7682">
        <w:rPr>
          <w:rFonts w:ascii="Times New Roman" w:hAnsi="Times New Roman"/>
          <w:sz w:val="24"/>
          <w:szCs w:val="24"/>
        </w:rPr>
        <w:t xml:space="preserve">объектов многофункциональной общественно-деловой застройки, </w:t>
      </w:r>
      <w:r w:rsidRPr="000F7682">
        <w:rPr>
          <w:rFonts w:ascii="Times New Roman" w:eastAsia="Times New Roman" w:hAnsi="Times New Roman"/>
          <w:sz w:val="24"/>
          <w:szCs w:val="24"/>
          <w:lang w:eastAsia="ru-RU"/>
        </w:rPr>
        <w:t>объектов социального, коммунально-бытового и коммерческого назначения</w:t>
      </w:r>
      <w:r>
        <w:rPr>
          <w:rFonts w:ascii="Times New Roman" w:eastAsia="Times New Roman" w:hAnsi="Times New Roman"/>
          <w:sz w:val="24"/>
          <w:szCs w:val="24"/>
          <w:lang w:eastAsia="ru-RU"/>
        </w:rPr>
        <w:t xml:space="preserve"> – О (О1);</w:t>
      </w:r>
    </w:p>
    <w:p w:rsidR="00ED1389" w:rsidRPr="004C7C41"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4C7C41">
        <w:rPr>
          <w:rFonts w:ascii="Times New Roman" w:eastAsia="Times New Roman" w:hAnsi="Times New Roman"/>
          <w:sz w:val="24"/>
          <w:szCs w:val="24"/>
          <w:lang w:eastAsia="ru-RU"/>
        </w:rPr>
        <w:t>зоны производственных, промышленных и коммунально-складских объектов – П (П1);</w:t>
      </w:r>
    </w:p>
    <w:p w:rsidR="00ED1389"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инженерной и транспортной инфраструктур, улично-дорожной сети – ИТ</w:t>
      </w:r>
      <w:r>
        <w:rPr>
          <w:rFonts w:ascii="Times New Roman" w:eastAsia="Times New Roman" w:hAnsi="Times New Roman"/>
          <w:sz w:val="24"/>
          <w:szCs w:val="24"/>
          <w:lang w:eastAsia="ru-RU"/>
        </w:rPr>
        <w:t xml:space="preserve"> (ИТ1, ИТ2</w:t>
      </w:r>
      <w:r w:rsidRPr="000F7682">
        <w:rPr>
          <w:rFonts w:ascii="Times New Roman" w:eastAsia="Times New Roman" w:hAnsi="Times New Roman"/>
          <w:sz w:val="24"/>
          <w:szCs w:val="24"/>
          <w:lang w:eastAsia="ru-RU"/>
        </w:rPr>
        <w:t>);</w:t>
      </w:r>
    </w:p>
    <w:p w:rsidR="00ED1389"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зона сельскохозяйственного использования и сельскохозяйственных угодий – СХ (СХ1, СХ2);</w:t>
      </w:r>
    </w:p>
    <w:p w:rsidR="00ED1389" w:rsidRPr="00C25BE1"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специального назначения</w:t>
      </w:r>
      <w:r w:rsidRPr="000F7682">
        <w:rPr>
          <w:rFonts w:ascii="Times New Roman" w:hAnsi="Times New Roman"/>
          <w:sz w:val="24"/>
          <w:szCs w:val="24"/>
        </w:rPr>
        <w:t xml:space="preserve"> – </w:t>
      </w:r>
      <w:r w:rsidRPr="000F7682">
        <w:rPr>
          <w:rFonts w:ascii="Times New Roman" w:eastAsia="Times New Roman" w:hAnsi="Times New Roman"/>
          <w:sz w:val="24"/>
          <w:szCs w:val="24"/>
          <w:lang w:eastAsia="ru-RU"/>
        </w:rPr>
        <w:t>С (С1</w:t>
      </w:r>
      <w:r>
        <w:rPr>
          <w:rFonts w:ascii="Times New Roman" w:eastAsia="Times New Roman" w:hAnsi="Times New Roman"/>
          <w:sz w:val="24"/>
          <w:szCs w:val="24"/>
          <w:lang w:eastAsia="ru-RU"/>
        </w:rPr>
        <w:t>, С2</w:t>
      </w:r>
      <w:r w:rsidRPr="000F7682">
        <w:rPr>
          <w:rFonts w:ascii="Times New Roman" w:eastAsia="Times New Roman" w:hAnsi="Times New Roman"/>
          <w:sz w:val="24"/>
          <w:szCs w:val="24"/>
          <w:lang w:eastAsia="ru-RU"/>
        </w:rPr>
        <w:t>);</w:t>
      </w:r>
    </w:p>
    <w:p w:rsidR="00ED1389"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0F7682">
        <w:rPr>
          <w:rFonts w:ascii="Times New Roman" w:eastAsia="Times New Roman" w:hAnsi="Times New Roman"/>
          <w:sz w:val="24"/>
          <w:szCs w:val="24"/>
          <w:lang w:eastAsia="ru-RU"/>
        </w:rPr>
        <w:t>зоны рекреационного назначения – Р (Р1).</w:t>
      </w:r>
    </w:p>
    <w:p w:rsidR="00ED1389" w:rsidRPr="00E742EF"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29" w:name="_Toc286828585"/>
      <w:r>
        <w:rPr>
          <w:rFonts w:ascii="Times New Roman" w:hAnsi="Times New Roman"/>
          <w:b/>
          <w:sz w:val="24"/>
          <w:szCs w:val="24"/>
        </w:rPr>
        <w:t> </w:t>
      </w:r>
      <w:bookmarkStart w:id="130" w:name="_Toc374525532"/>
      <w:r w:rsidRPr="00E742EF">
        <w:rPr>
          <w:rFonts w:ascii="Times New Roman" w:hAnsi="Times New Roman"/>
          <w:b/>
          <w:sz w:val="24"/>
          <w:szCs w:val="24"/>
        </w:rPr>
        <w:t>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Правил землепользования и застройки</w:t>
      </w:r>
      <w:bookmarkEnd w:id="129"/>
      <w:r>
        <w:rPr>
          <w:rFonts w:ascii="Times New Roman" w:hAnsi="Times New Roman"/>
          <w:b/>
          <w:sz w:val="24"/>
          <w:szCs w:val="24"/>
        </w:rPr>
        <w:t>.</w:t>
      </w:r>
      <w:bookmarkEnd w:id="130"/>
    </w:p>
    <w:p w:rsidR="00ED1389" w:rsidRPr="00E742E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10.2.</w:t>
      </w:r>
      <w:r>
        <w:rPr>
          <w:rFonts w:ascii="Times New Roman" w:hAnsi="Times New Roman"/>
          <w:sz w:val="24"/>
          <w:szCs w:val="24"/>
        </w:rPr>
        <w:t>1. </w:t>
      </w:r>
      <w:r w:rsidRPr="00E742EF">
        <w:rPr>
          <w:rFonts w:ascii="Times New Roman" w:hAnsi="Times New Roman"/>
          <w:sz w:val="24"/>
          <w:szCs w:val="24"/>
        </w:rPr>
        <w:t>Настоящими Правилами землепользования и застройки (далее - Правила)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в целом и к отдельным территориальным зонам.</w:t>
      </w:r>
    </w:p>
    <w:p w:rsidR="00ED1389" w:rsidRPr="00E742E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10.2.</w:t>
      </w:r>
      <w:r>
        <w:rPr>
          <w:rFonts w:ascii="Times New Roman" w:hAnsi="Times New Roman"/>
          <w:sz w:val="24"/>
          <w:szCs w:val="24"/>
        </w:rPr>
        <w:t>2. </w:t>
      </w:r>
      <w:r w:rsidRPr="00E742EF">
        <w:rPr>
          <w:rFonts w:ascii="Times New Roman" w:hAnsi="Times New Roman"/>
          <w:sz w:val="24"/>
          <w:szCs w:val="24"/>
        </w:rPr>
        <w:t xml:space="preserve">Градостроительные регламенты, относящиеся ко всем территориальным зонам в целом, </w:t>
      </w:r>
      <w:r w:rsidRPr="0027643B">
        <w:rPr>
          <w:rFonts w:ascii="Times New Roman" w:hAnsi="Times New Roman"/>
          <w:sz w:val="24"/>
          <w:szCs w:val="24"/>
        </w:rPr>
        <w:t>приведены в главе 10 части II настоящих Правил. Градостроительные</w:t>
      </w:r>
      <w:r w:rsidRPr="000B7CDB">
        <w:rPr>
          <w:rFonts w:ascii="Times New Roman" w:hAnsi="Times New Roman"/>
          <w:sz w:val="24"/>
          <w:szCs w:val="24"/>
        </w:rPr>
        <w:t xml:space="preserve"> регламенты, относящиеся к отдельным территориальным зонам, </w:t>
      </w:r>
      <w:r w:rsidRPr="0027643B">
        <w:rPr>
          <w:rFonts w:ascii="Times New Roman" w:hAnsi="Times New Roman"/>
          <w:sz w:val="24"/>
          <w:szCs w:val="24"/>
        </w:rPr>
        <w:t>приведены в главе 11 части II настоящих</w:t>
      </w:r>
      <w:r w:rsidRPr="000B7CDB">
        <w:rPr>
          <w:rFonts w:ascii="Times New Roman" w:hAnsi="Times New Roman"/>
          <w:sz w:val="24"/>
          <w:szCs w:val="24"/>
        </w:rPr>
        <w:t xml:space="preserve"> Правил.</w:t>
      </w:r>
    </w:p>
    <w:p w:rsidR="00ED1389" w:rsidRPr="00E742E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10.2.</w:t>
      </w:r>
      <w:r>
        <w:rPr>
          <w:rFonts w:ascii="Times New Roman" w:hAnsi="Times New Roman"/>
          <w:sz w:val="24"/>
          <w:szCs w:val="24"/>
        </w:rPr>
        <w:t>3. </w:t>
      </w:r>
      <w:r w:rsidRPr="00E742EF">
        <w:rPr>
          <w:rFonts w:ascii="Times New Roman" w:hAnsi="Times New Roman"/>
          <w:sz w:val="24"/>
          <w:szCs w:val="24"/>
        </w:rPr>
        <w:t>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lastRenderedPageBreak/>
        <w:t>минимальная площадь земельных участков;</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коэффициент застройки и коэффициент использования территории;</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минимальные отступы зданий, строений, сооружений от границ земельных участков;</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максимальные выступы за красную линию частей зданий, строений, сооружений;</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этажей надземной части зданий, строений, сооружений на территории земельных участков. В число надземных этажей включаются технический, мансардный и цокольный, а также прочие этажи, предусмотренные соответствующими строительными нормами и правилами как надземные;</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зданий, строений, сооружений на территории земельных участков;</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В расчет общей площади входит площадь объектов нежилого назначения, расположенных на всех этажах зданий (включая технический, мансардный, цокольный и подвальный (подвальные);</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максимальное количество жилых блоков малоэтажной индивидуальной жилой застройки (для домов блокированной застройки);</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минимальная доля озелененной территории земельных участков;</w:t>
      </w:r>
    </w:p>
    <w:p w:rsidR="00ED1389" w:rsidRPr="00E742EF"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минимальное количество машино-мест для хранения индивидуального автотранспорта на территории земельных участков;</w:t>
      </w:r>
    </w:p>
    <w:p w:rsidR="00ED1389"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E742EF">
        <w:rPr>
          <w:rFonts w:ascii="Times New Roman" w:eastAsia="Times New Roman" w:hAnsi="Times New Roman"/>
          <w:sz w:val="24"/>
          <w:szCs w:val="24"/>
          <w:lang w:eastAsia="ru-RU"/>
        </w:rPr>
        <w:t>максимальная высота ограждений земельных участков жилой застройки.</w:t>
      </w:r>
    </w:p>
    <w:p w:rsidR="00ED1389" w:rsidRPr="00F041B5"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31" w:name="_Toc286828586"/>
      <w:r>
        <w:rPr>
          <w:rFonts w:ascii="Times New Roman" w:hAnsi="Times New Roman"/>
          <w:b/>
          <w:sz w:val="24"/>
          <w:szCs w:val="24"/>
        </w:rPr>
        <w:t> </w:t>
      </w:r>
      <w:bookmarkStart w:id="132" w:name="_Toc374525533"/>
      <w:r w:rsidRPr="00F041B5">
        <w:rPr>
          <w:rFonts w:ascii="Times New Roman" w:hAnsi="Times New Roman"/>
          <w:b/>
          <w:sz w:val="24"/>
          <w:szCs w:val="24"/>
        </w:rPr>
        <w:t>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131"/>
      <w:r>
        <w:rPr>
          <w:rFonts w:ascii="Times New Roman" w:hAnsi="Times New Roman"/>
          <w:b/>
          <w:sz w:val="24"/>
          <w:szCs w:val="24"/>
        </w:rPr>
        <w:t>.</w:t>
      </w:r>
      <w:bookmarkEnd w:id="132"/>
    </w:p>
    <w:p w:rsidR="00ED1389" w:rsidRPr="00F041B5"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10.3.</w:t>
      </w:r>
      <w:r>
        <w:rPr>
          <w:rFonts w:ascii="Times New Roman" w:hAnsi="Times New Roman"/>
          <w:sz w:val="24"/>
          <w:szCs w:val="24"/>
        </w:rPr>
        <w:t>1. </w:t>
      </w:r>
      <w:r w:rsidRPr="00F041B5">
        <w:rPr>
          <w:rFonts w:ascii="Times New Roman" w:hAnsi="Times New Roman"/>
          <w:sz w:val="24"/>
          <w:szCs w:val="24"/>
        </w:rPr>
        <w:t>В пределах одного земельного участка, в том числе в пределах одного здания, допускается, при соблюдении действующих нормативов, размещение двух и более разрешенны</w:t>
      </w:r>
      <w:r>
        <w:rPr>
          <w:rFonts w:ascii="Times New Roman" w:hAnsi="Times New Roman"/>
          <w:sz w:val="24"/>
          <w:szCs w:val="24"/>
        </w:rPr>
        <w:t>х видов использования (основных</w:t>
      </w:r>
      <w:r w:rsidRPr="00F041B5">
        <w:rPr>
          <w:rFonts w:ascii="Times New Roman" w:hAnsi="Times New Roman"/>
          <w:sz w:val="24"/>
          <w:szCs w:val="24"/>
        </w:rPr>
        <w:t xml:space="preserve"> и условных).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ED1389" w:rsidRPr="00F041B5"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10.3.</w:t>
      </w:r>
      <w:r>
        <w:rPr>
          <w:rFonts w:ascii="Times New Roman" w:hAnsi="Times New Roman"/>
          <w:sz w:val="24"/>
          <w:szCs w:val="24"/>
        </w:rPr>
        <w:t>2. </w:t>
      </w:r>
      <w:r w:rsidRPr="00F041B5">
        <w:rPr>
          <w:rFonts w:ascii="Times New Roman" w:hAnsi="Times New Roman"/>
          <w:sz w:val="24"/>
          <w:szCs w:val="24"/>
        </w:rPr>
        <w:t>Размещение условно разрешенных видов использования на территории земельного участка может быть ограничено по объемам разрешенного строительства, реконструкции объектов капитального строительства. Ограничение устанавливается в составе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смежно-расположенных объектов недвижимости, иных физических и юридических лиц; ограничения негативного воздействия на окружающую среду в объемах, не превышающих пределы, определенные техническими регламентами и градостроительными регламентами, установленными настоящими Правилами применительно к соответствующей территориальной зоне.</w:t>
      </w:r>
    </w:p>
    <w:p w:rsidR="00ED1389" w:rsidRPr="00F041B5"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10.3.</w:t>
      </w:r>
      <w:r>
        <w:rPr>
          <w:rFonts w:ascii="Times New Roman" w:hAnsi="Times New Roman"/>
          <w:sz w:val="24"/>
          <w:szCs w:val="24"/>
        </w:rPr>
        <w:t>3. </w:t>
      </w:r>
      <w:r w:rsidRPr="00F041B5">
        <w:rPr>
          <w:rFonts w:ascii="Times New Roman" w:hAnsi="Times New Roman"/>
          <w:sz w:val="24"/>
          <w:szCs w:val="24"/>
        </w:rPr>
        <w:t xml:space="preserve">Размещение объектов нежилого назначения основных и условно разрешенных видов использования во встроенных и встроенно-пристроенных к многоквартирным жилым домам помещениях осуществляется в соответствии с видами разрешенного использования, указанными </w:t>
      </w:r>
      <w:r w:rsidRPr="00260A06">
        <w:rPr>
          <w:rFonts w:ascii="Times New Roman" w:hAnsi="Times New Roman"/>
          <w:sz w:val="24"/>
          <w:szCs w:val="24"/>
        </w:rPr>
        <w:t>в главе 11 части II настоящих Правил, при условии</w:t>
      </w:r>
      <w:r w:rsidRPr="00F041B5">
        <w:rPr>
          <w:rFonts w:ascii="Times New Roman" w:hAnsi="Times New Roman"/>
          <w:sz w:val="24"/>
          <w:szCs w:val="24"/>
        </w:rPr>
        <w:t xml:space="preserve"> соблюдения требований технических регламентов и иных требований в соответствии с действующим законодательством. При этом общая площадь встроенных и встроенно-пристроенных к многоквартирным жилым домам помещений, занимаемых объектами нежилого назначения, не может превышать 30% общей площади соответствующих жилых домов, исключая подземную </w:t>
      </w:r>
      <w:r w:rsidRPr="00F041B5">
        <w:rPr>
          <w:rFonts w:ascii="Times New Roman" w:hAnsi="Times New Roman"/>
          <w:sz w:val="24"/>
          <w:szCs w:val="24"/>
        </w:rPr>
        <w:lastRenderedPageBreak/>
        <w:t>часть. Помещения при квартирах или индивидуальных домах, рассчитанные на индивидуальную трудовую деятельность, допускаются при соблюдении действующих нормативов.</w:t>
      </w:r>
    </w:p>
    <w:p w:rsidR="00ED1389" w:rsidRPr="00F041B5"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10.3.</w:t>
      </w:r>
      <w:r>
        <w:rPr>
          <w:rFonts w:ascii="Times New Roman" w:hAnsi="Times New Roman"/>
          <w:sz w:val="24"/>
          <w:szCs w:val="24"/>
        </w:rPr>
        <w:t>4. </w:t>
      </w:r>
      <w:r w:rsidRPr="00F041B5">
        <w:rPr>
          <w:rFonts w:ascii="Times New Roman" w:hAnsi="Times New Roman"/>
          <w:sz w:val="24"/>
          <w:szCs w:val="24"/>
        </w:rPr>
        <w:t>Размещение объектов основных и условно разрешенных видов использования, в отношении которых устанавливаются санитарно-защитные зоны, в жилых, общественно-деловых зонах и зонах рекреационного назначения допускается при условии нераспространения границ санитарно-защитных зон за пределы границ земельного участка, на территории которого находятся указанные объекты.</w:t>
      </w:r>
    </w:p>
    <w:p w:rsidR="00ED1389" w:rsidRPr="00F041B5"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10.3.</w:t>
      </w:r>
      <w:r>
        <w:rPr>
          <w:rFonts w:ascii="Times New Roman" w:hAnsi="Times New Roman"/>
          <w:sz w:val="24"/>
          <w:szCs w:val="24"/>
        </w:rPr>
        <w:t>5. </w:t>
      </w:r>
      <w:r w:rsidRPr="00F041B5">
        <w:rPr>
          <w:rFonts w:ascii="Times New Roman" w:hAnsi="Times New Roman"/>
          <w:sz w:val="24"/>
          <w:szCs w:val="24"/>
        </w:rPr>
        <w:t>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подготовке Правил землепользования и застройки</w:t>
      </w:r>
      <w:r>
        <w:rPr>
          <w:rFonts w:ascii="Times New Roman" w:hAnsi="Times New Roman"/>
          <w:sz w:val="24"/>
          <w:szCs w:val="24"/>
        </w:rPr>
        <w:t xml:space="preserve"> населённых пунктов Михайловского сельсовета Черемисиновского района</w:t>
      </w:r>
      <w:r w:rsidRPr="00F041B5">
        <w:rPr>
          <w:rFonts w:ascii="Times New Roman" w:hAnsi="Times New Roman"/>
          <w:sz w:val="24"/>
          <w:szCs w:val="24"/>
        </w:rPr>
        <w:t xml:space="preserve"> в установленном порядке.</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10.3.</w:t>
      </w:r>
      <w:r w:rsidRPr="00F041B5">
        <w:rPr>
          <w:rFonts w:ascii="Times New Roman" w:hAnsi="Times New Roman"/>
          <w:sz w:val="24"/>
          <w:szCs w:val="24"/>
        </w:rPr>
        <w:t>6.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w:t>
      </w:r>
      <w:r>
        <w:rPr>
          <w:rFonts w:ascii="Times New Roman" w:hAnsi="Times New Roman"/>
          <w:sz w:val="24"/>
          <w:szCs w:val="24"/>
        </w:rPr>
        <w:t>еговую полосу, пляжами, лесами</w:t>
      </w:r>
      <w:r w:rsidRPr="00F041B5">
        <w:rPr>
          <w:rFonts w:ascii="Times New Roman" w:hAnsi="Times New Roman"/>
          <w:sz w:val="24"/>
          <w:szCs w:val="24"/>
        </w:rPr>
        <w:t>, лесопарками и другими объектами, могут включаться в состав различных территориальных зон и не подлежат приватизации.</w:t>
      </w:r>
    </w:p>
    <w:p w:rsidR="00ED1389" w:rsidRPr="00CD4961"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33" w:name="_Toc286828587"/>
      <w:r>
        <w:rPr>
          <w:rFonts w:ascii="Times New Roman" w:hAnsi="Times New Roman"/>
          <w:b/>
          <w:sz w:val="24"/>
          <w:szCs w:val="24"/>
        </w:rPr>
        <w:t> </w:t>
      </w:r>
      <w:bookmarkStart w:id="134" w:name="_Toc374525534"/>
      <w:r w:rsidRPr="00CD4961">
        <w:rPr>
          <w:rFonts w:ascii="Times New Roman" w:hAnsi="Times New Roman"/>
          <w:b/>
          <w:sz w:val="24"/>
          <w:szCs w:val="24"/>
        </w:rPr>
        <w:t>Вспомогательные виды разрешенного использования земельных участков и объектов капитального строительства</w:t>
      </w:r>
      <w:bookmarkEnd w:id="133"/>
      <w:r>
        <w:rPr>
          <w:rFonts w:ascii="Times New Roman" w:hAnsi="Times New Roman"/>
          <w:b/>
          <w:sz w:val="24"/>
          <w:szCs w:val="24"/>
        </w:rPr>
        <w:t>.</w:t>
      </w:r>
      <w:bookmarkEnd w:id="134"/>
    </w:p>
    <w:p w:rsidR="00ED1389" w:rsidRPr="00CD4961"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10.4.</w:t>
      </w:r>
      <w:r>
        <w:rPr>
          <w:rFonts w:ascii="Times New Roman" w:hAnsi="Times New Roman"/>
          <w:sz w:val="24"/>
          <w:szCs w:val="24"/>
        </w:rPr>
        <w:t>1. </w:t>
      </w:r>
      <w:r w:rsidRPr="00CD4961">
        <w:rPr>
          <w:rFonts w:ascii="Times New Roman" w:hAnsi="Times New Roman"/>
          <w:sz w:val="24"/>
          <w:szCs w:val="24"/>
        </w:rPr>
        <w:t>Для всех видов объектов с основными и условно разрешенными видами использования вспомогательные виды разрешенного использования применяются в отношении объектов, технологически связанных с объектами, имеющими основной и условно разрешенный вид использования или обеспечивающих их безопасность в соответствии с нормативно-техническими документами, в том числе:</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проезды общего пользования;</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коммунального хозяйства (электро-, тепло-, газо-, водоснабжение, водоотведение, телефонизация и т.д.), необходимые для инженерного обеспечения объектов основных, условно разрешенных, а также иных вспомогательных видов использования;</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автостоянки и гаражи (в том числе открытого типа, наземные,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благоустроенные, в том числе озелененные территории, детские площадки, площадки для отдыха, спортивных занятий;</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сады, скверы, бульвары;</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площадки хозяйственные, в том числе площадки для мусоросборников и выгула собак;</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общественные туалеты;</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ED1389" w:rsidRPr="00431C9D" w:rsidRDefault="00ED1389" w:rsidP="00ED1389">
      <w:pPr>
        <w:pStyle w:val="a5"/>
        <w:widowControl w:val="0"/>
        <w:numPr>
          <w:ilvl w:val="0"/>
          <w:numId w:val="3"/>
        </w:numPr>
        <w:spacing w:after="0" w:line="240" w:lineRule="auto"/>
        <w:ind w:left="0" w:firstLine="709"/>
        <w:jc w:val="both"/>
        <w:rPr>
          <w:rFonts w:ascii="Times New Roman" w:eastAsia="Times New Roman" w:hAnsi="Times New Roman"/>
          <w:sz w:val="24"/>
          <w:szCs w:val="24"/>
          <w:lang w:eastAsia="ru-RU"/>
        </w:rPr>
      </w:pPr>
      <w:r w:rsidRPr="00431C9D">
        <w:rPr>
          <w:rFonts w:ascii="Times New Roman" w:eastAsia="Times New Roman" w:hAnsi="Times New Roman"/>
          <w:sz w:val="24"/>
          <w:szCs w:val="24"/>
          <w:lang w:eastAsia="ru-RU"/>
        </w:rPr>
        <w:t>иные объекты, в том числе обеспечивающие общественную безопасность и безопасность объектов основных и условно разрешенных видов использования, включая противопожарную.</w:t>
      </w:r>
    </w:p>
    <w:p w:rsidR="00ED1389" w:rsidRPr="00CD4961" w:rsidRDefault="00ED1389" w:rsidP="00ED1389">
      <w:pPr>
        <w:widowControl w:val="0"/>
        <w:spacing w:line="240" w:lineRule="auto"/>
        <w:ind w:firstLine="709"/>
        <w:jc w:val="both"/>
        <w:rPr>
          <w:rFonts w:ascii="Times New Roman" w:hAnsi="Times New Roman"/>
          <w:sz w:val="24"/>
          <w:szCs w:val="24"/>
        </w:rPr>
      </w:pPr>
      <w:r w:rsidRPr="00CD4961">
        <w:rPr>
          <w:rFonts w:ascii="Times New Roman" w:hAnsi="Times New Roman"/>
          <w:sz w:val="24"/>
          <w:szCs w:val="24"/>
        </w:rPr>
        <w:t>Перечень вспомогательных видов использования не является закрытым.</w:t>
      </w:r>
    </w:p>
    <w:p w:rsidR="00ED1389" w:rsidRPr="00CD4961"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10.4.</w:t>
      </w:r>
      <w:r>
        <w:rPr>
          <w:rFonts w:ascii="Times New Roman" w:hAnsi="Times New Roman"/>
          <w:sz w:val="24"/>
          <w:szCs w:val="24"/>
        </w:rPr>
        <w:t>2. </w:t>
      </w:r>
      <w:r w:rsidRPr="00CD4961">
        <w:rPr>
          <w:rFonts w:ascii="Times New Roman" w:hAnsi="Times New Roman"/>
          <w:sz w:val="24"/>
          <w:szCs w:val="24"/>
        </w:rPr>
        <w:t>Размещение объектов вспомогательных видов разрешенного использования разрешается при условии соответствия требованиям, перечисленным в пункте 1 настоящей статьи,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территории размещение объектов вспомогательных видов разрешенного использования разрешается при условии соблюдения требований режимов соответствующих зон, установленных в соответствии с федеральным законодательством.</w:t>
      </w:r>
    </w:p>
    <w:p w:rsidR="00ED1389" w:rsidRPr="00CD4961"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lastRenderedPageBreak/>
        <w:t>10.4.</w:t>
      </w:r>
      <w:r>
        <w:rPr>
          <w:rFonts w:ascii="Times New Roman" w:hAnsi="Times New Roman"/>
          <w:sz w:val="24"/>
          <w:szCs w:val="24"/>
        </w:rPr>
        <w:t>3. </w:t>
      </w:r>
      <w:r w:rsidRPr="00CD4961">
        <w:rPr>
          <w:rFonts w:ascii="Times New Roman" w:hAnsi="Times New Roman"/>
          <w:sz w:val="24"/>
          <w:szCs w:val="24"/>
        </w:rPr>
        <w:t>Соответствие применяемого вида использования требованиям, установленным настоящими Правилами к вспомогательным видам разрешенного использования (в части его связи с объектами основных и условно разрешенных видов использования, занимаемой им общей площади территории и общей площади зданий), должно быть обосновано и подтверждено в составе проектной документации.</w:t>
      </w:r>
    </w:p>
    <w:p w:rsidR="00ED1389" w:rsidRPr="00FB5CA1"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35" w:name="_Toc276550342"/>
      <w:bookmarkStart w:id="136" w:name="_Toc286828588"/>
      <w:r>
        <w:rPr>
          <w:rFonts w:ascii="Times New Roman" w:hAnsi="Times New Roman"/>
          <w:b/>
          <w:sz w:val="24"/>
          <w:szCs w:val="24"/>
        </w:rPr>
        <w:t> </w:t>
      </w:r>
      <w:bookmarkStart w:id="137" w:name="_Toc374525535"/>
      <w:r w:rsidRPr="00FB5CA1">
        <w:rPr>
          <w:rFonts w:ascii="Times New Roman" w:hAnsi="Times New Roman"/>
          <w:b/>
          <w:sz w:val="24"/>
          <w:szCs w:val="24"/>
        </w:rPr>
        <w:t>Минимальная площадь земельного участка</w:t>
      </w:r>
      <w:bookmarkEnd w:id="135"/>
      <w:bookmarkEnd w:id="136"/>
      <w:r>
        <w:rPr>
          <w:rFonts w:ascii="Times New Roman" w:hAnsi="Times New Roman"/>
          <w:b/>
          <w:sz w:val="24"/>
          <w:szCs w:val="24"/>
        </w:rPr>
        <w:t>.</w:t>
      </w:r>
      <w:bookmarkEnd w:id="137"/>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10.5.</w:t>
      </w:r>
      <w:r>
        <w:rPr>
          <w:rFonts w:ascii="Times New Roman" w:hAnsi="Times New Roman"/>
          <w:sz w:val="24"/>
          <w:szCs w:val="24"/>
        </w:rPr>
        <w:t>1. </w:t>
      </w:r>
      <w:r w:rsidRPr="004A761F">
        <w:rPr>
          <w:rFonts w:ascii="Times New Roman" w:hAnsi="Times New Roman"/>
          <w:sz w:val="24"/>
          <w:szCs w:val="24"/>
        </w:rPr>
        <w:t>Минимальную площадь земельного участка необходимо принимать не менее суммы площади, занимаемой существующим или размещаемым на его территории объектом капитального 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10.5.</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Минимальные площади земельных участков для многоквартирных жилых домов рассчитываются по формуле:</w:t>
      </w:r>
    </w:p>
    <w:p w:rsidR="00ED1389" w:rsidRPr="004A761F" w:rsidRDefault="00ED1389" w:rsidP="00ED1389">
      <w:pPr>
        <w:widowControl w:val="0"/>
        <w:spacing w:line="240" w:lineRule="auto"/>
        <w:ind w:firstLine="709"/>
        <w:jc w:val="both"/>
        <w:rPr>
          <w:rFonts w:ascii="Times New Roman" w:hAnsi="Times New Roman"/>
          <w:sz w:val="24"/>
          <w:szCs w:val="24"/>
        </w:rPr>
      </w:pPr>
      <w:r w:rsidRPr="00FB5CA1">
        <w:rPr>
          <w:rFonts w:ascii="Times New Roman" w:hAnsi="Times New Roman"/>
          <w:sz w:val="24"/>
          <w:szCs w:val="24"/>
        </w:rPr>
        <w:object w:dxaOrig="116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6pt;height:16.3pt" o:ole="">
            <v:imagedata r:id="rId11" o:title=""/>
          </v:shape>
          <o:OLEObject Type="Embed" ProgID="Equation.3" ShapeID="_x0000_i1025" DrawAspect="Content" ObjectID="_1509354615" r:id="rId12"/>
        </w:object>
      </w:r>
      <w:r>
        <w:rPr>
          <w:rFonts w:ascii="Times New Roman" w:hAnsi="Times New Roman"/>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где S - общая площадь жилых помещений; </w:t>
      </w:r>
    </w:p>
    <w:p w:rsidR="00ED1389" w:rsidRDefault="00ED1389" w:rsidP="00ED1389">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 xml:space="preserve">Y - удельный показатель земельной доли, приходящийся на 1 кв. м общей площади жилых помещений. </w:t>
      </w:r>
    </w:p>
    <w:p w:rsidR="00ED1389" w:rsidRPr="004A761F" w:rsidRDefault="00ED1389" w:rsidP="00ED1389">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При расчете жилой обеспеченности 18 кв. м/чел удельный показатель земельной доли принимать не менее 0,92. При другой расчетной жилой обеспеченности удельный показатель считать по формуле:</w:t>
      </w:r>
    </w:p>
    <w:p w:rsidR="00ED1389" w:rsidRPr="004A761F" w:rsidRDefault="00ED1389" w:rsidP="00ED1389">
      <w:pPr>
        <w:widowControl w:val="0"/>
        <w:spacing w:line="240" w:lineRule="auto"/>
        <w:ind w:firstLine="709"/>
        <w:jc w:val="both"/>
        <w:rPr>
          <w:rFonts w:ascii="Times New Roman" w:hAnsi="Times New Roman"/>
          <w:sz w:val="24"/>
          <w:szCs w:val="24"/>
        </w:rPr>
      </w:pPr>
      <w:r w:rsidRPr="00C42F1E">
        <w:rPr>
          <w:rFonts w:ascii="Times New Roman" w:hAnsi="Times New Roman"/>
          <w:position w:val="-24"/>
          <w:sz w:val="24"/>
          <w:szCs w:val="24"/>
        </w:rPr>
        <w:object w:dxaOrig="1180" w:dyaOrig="620">
          <v:shape id="_x0000_i1026" type="#_x0000_t75" style="width:58.85pt;height:30.7pt" o:ole="">
            <v:imagedata r:id="rId13" o:title=""/>
          </v:shape>
          <o:OLEObject Type="Embed" ProgID="Equation.3" ShapeID="_x0000_i1026" DrawAspect="Content" ObjectID="_1509354616" r:id="rId14"/>
        </w:object>
      </w:r>
      <w:r>
        <w:rPr>
          <w:rFonts w:ascii="Times New Roman" w:hAnsi="Times New Roman"/>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где Y</w:t>
      </w:r>
      <w:r>
        <w:rPr>
          <w:rFonts w:ascii="Times New Roman" w:hAnsi="Times New Roman"/>
          <w:sz w:val="24"/>
          <w:szCs w:val="24"/>
        </w:rPr>
        <w:t xml:space="preserve"> </w:t>
      </w:r>
      <w:r w:rsidRPr="00FB5CA1">
        <w:rPr>
          <w:rFonts w:ascii="Times New Roman" w:hAnsi="Times New Roman"/>
          <w:sz w:val="24"/>
          <w:szCs w:val="24"/>
        </w:rPr>
        <w:t>з. д.</w:t>
      </w:r>
      <w:r w:rsidRPr="004A761F">
        <w:rPr>
          <w:rFonts w:ascii="Times New Roman" w:hAnsi="Times New Roman"/>
          <w:sz w:val="24"/>
          <w:szCs w:val="24"/>
        </w:rPr>
        <w:t xml:space="preserve"> - показатель земельной доли при 18 кв. м/чел., равный 0,92;</w:t>
      </w:r>
    </w:p>
    <w:p w:rsidR="00ED1389" w:rsidRPr="004A761F" w:rsidRDefault="00ED1389" w:rsidP="00ED1389">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H - расчетная жилищная обеспеченность.</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10.5.</w:t>
      </w:r>
      <w:r>
        <w:rPr>
          <w:rFonts w:ascii="Times New Roman" w:hAnsi="Times New Roman"/>
          <w:sz w:val="24"/>
          <w:szCs w:val="24"/>
        </w:rPr>
        <w:t>3. </w:t>
      </w:r>
      <w:r w:rsidRPr="004A761F">
        <w:rPr>
          <w:rFonts w:ascii="Times New Roman" w:hAnsi="Times New Roman"/>
          <w:sz w:val="24"/>
          <w:szCs w:val="24"/>
        </w:rPr>
        <w:t>Максимальное количество жилых блоков малоэтажной индивидуальной жилой застройки (для домов блокированной застройки) - 10 жилых блоков. При этом каждый жилой блок малоэтажной индивидуальной жилой застройки должен размещаться на отдельном земельном участке. Минимальная площадь придомового участка на одну семью блокированного жилого дома - 75 кв. м.</w:t>
      </w:r>
    </w:p>
    <w:p w:rsidR="00ED1389" w:rsidRPr="00621633"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38" w:name="_Toc276550343"/>
      <w:bookmarkStart w:id="139" w:name="_Toc286828589"/>
      <w:r>
        <w:rPr>
          <w:rFonts w:ascii="Times New Roman" w:hAnsi="Times New Roman"/>
          <w:b/>
          <w:sz w:val="24"/>
          <w:szCs w:val="24"/>
        </w:rPr>
        <w:t> </w:t>
      </w:r>
      <w:bookmarkStart w:id="140" w:name="_Toc374525536"/>
      <w:r w:rsidRPr="00621633">
        <w:rPr>
          <w:rFonts w:ascii="Times New Roman" w:hAnsi="Times New Roman"/>
          <w:b/>
          <w:sz w:val="24"/>
          <w:szCs w:val="24"/>
        </w:rPr>
        <w:t>Коэффициент застройки и коэффициент использования территории</w:t>
      </w:r>
      <w:bookmarkEnd w:id="138"/>
      <w:bookmarkEnd w:id="139"/>
      <w:r>
        <w:rPr>
          <w:rFonts w:ascii="Times New Roman" w:hAnsi="Times New Roman"/>
          <w:b/>
          <w:sz w:val="24"/>
          <w:szCs w:val="24"/>
        </w:rPr>
        <w:t>.</w:t>
      </w:r>
      <w:bookmarkEnd w:id="140"/>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10.6.</w:t>
      </w:r>
      <w:r>
        <w:rPr>
          <w:rFonts w:ascii="Times New Roman" w:hAnsi="Times New Roman"/>
          <w:sz w:val="24"/>
          <w:szCs w:val="24"/>
        </w:rPr>
        <w:t>1. </w:t>
      </w:r>
      <w:r w:rsidRPr="004A761F">
        <w:rPr>
          <w:rFonts w:ascii="Times New Roman" w:hAnsi="Times New Roman"/>
          <w:sz w:val="24"/>
          <w:szCs w:val="24"/>
        </w:rPr>
        <w:t>Коэффициент застройки и использования территории устанавливается для земельных участков, предназначенных для строительства жилой застройки, кроме блокированных жилых домов.</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10.6.</w:t>
      </w:r>
      <w:r>
        <w:rPr>
          <w:rFonts w:ascii="Times New Roman" w:hAnsi="Times New Roman"/>
          <w:sz w:val="24"/>
          <w:szCs w:val="24"/>
        </w:rPr>
        <w:t>2. </w:t>
      </w:r>
      <w:r w:rsidRPr="004A761F">
        <w:rPr>
          <w:rFonts w:ascii="Times New Roman" w:hAnsi="Times New Roman"/>
          <w:sz w:val="24"/>
          <w:szCs w:val="24"/>
        </w:rPr>
        <w:t>Площадь застроенной части участка определяется как сумма площадей, занятых зданиями и сооружениями всех видов, включая навесы, площади погрузочных устройств, подземные сооружения, над которыми не могут располагаться здания и сооружения.</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10.6.</w:t>
      </w:r>
      <w:r>
        <w:rPr>
          <w:rFonts w:ascii="Times New Roman" w:hAnsi="Times New Roman"/>
          <w:sz w:val="24"/>
          <w:szCs w:val="24"/>
        </w:rPr>
        <w:t>3. </w:t>
      </w:r>
      <w:r w:rsidRPr="004A761F">
        <w:rPr>
          <w:rFonts w:ascii="Times New Roman" w:hAnsi="Times New Roman"/>
          <w:sz w:val="24"/>
          <w:szCs w:val="24"/>
        </w:rPr>
        <w:t>В площадь застроенной части участка не включаются площади, занятые отмостками вокруг зданий и сооружений, тротуарами, автомобильными и железнодорожными дорогами, площадками для отдыха, зелеными насаждениями, открытыми автостоянками, подземными зданиями и сооружениями или их частями, если над ними могут располагаться здания и сооружения.</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10.6.</w:t>
      </w:r>
      <w:r>
        <w:rPr>
          <w:rFonts w:ascii="Times New Roman" w:hAnsi="Times New Roman"/>
          <w:sz w:val="24"/>
          <w:szCs w:val="24"/>
        </w:rPr>
        <w:t>4. </w:t>
      </w:r>
      <w:r w:rsidRPr="004A761F">
        <w:rPr>
          <w:rFonts w:ascii="Times New Roman" w:hAnsi="Times New Roman"/>
          <w:sz w:val="24"/>
          <w:szCs w:val="24"/>
        </w:rPr>
        <w:t>Подсчет площадей, занимаемых зданиями и сооружениями, производится по внешнему контуру их наружных стен на уровне планировочных отметок земли.</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10.6.</w:t>
      </w:r>
      <w:r>
        <w:rPr>
          <w:rFonts w:ascii="Times New Roman" w:hAnsi="Times New Roman"/>
          <w:sz w:val="24"/>
          <w:szCs w:val="24"/>
        </w:rPr>
        <w:t>5. </w:t>
      </w:r>
      <w:r w:rsidRPr="004A761F">
        <w:rPr>
          <w:rFonts w:ascii="Times New Roman" w:hAnsi="Times New Roman"/>
          <w:sz w:val="24"/>
          <w:szCs w:val="24"/>
        </w:rPr>
        <w:t>Общая (суммарная) площадь зданий определяется как сумма общей площади зданий, сооружений, в том числе и подземных.</w:t>
      </w:r>
    </w:p>
    <w:p w:rsidR="00ED1389" w:rsidRPr="00A11F44"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41" w:name="_Toc276550344"/>
      <w:bookmarkStart w:id="142" w:name="_Toc286828590"/>
      <w:r>
        <w:rPr>
          <w:rFonts w:ascii="Times New Roman" w:hAnsi="Times New Roman"/>
          <w:b/>
          <w:sz w:val="24"/>
          <w:szCs w:val="24"/>
        </w:rPr>
        <w:t> </w:t>
      </w:r>
      <w:bookmarkStart w:id="143" w:name="_Toc374525537"/>
      <w:r w:rsidRPr="00A11F44">
        <w:rPr>
          <w:rFonts w:ascii="Times New Roman" w:hAnsi="Times New Roman"/>
          <w:b/>
          <w:sz w:val="24"/>
          <w:szCs w:val="24"/>
        </w:rPr>
        <w:t>Минимальные отступы зданий, строений, сооружений от границ земельных участков</w:t>
      </w:r>
      <w:bookmarkEnd w:id="141"/>
      <w:bookmarkEnd w:id="142"/>
      <w:r>
        <w:rPr>
          <w:rFonts w:ascii="Times New Roman" w:hAnsi="Times New Roman"/>
          <w:b/>
          <w:sz w:val="24"/>
          <w:szCs w:val="24"/>
        </w:rPr>
        <w:t>.</w:t>
      </w:r>
      <w:bookmarkEnd w:id="143"/>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10.7.</w:t>
      </w:r>
      <w:r>
        <w:rPr>
          <w:rFonts w:ascii="Times New Roman" w:hAnsi="Times New Roman"/>
          <w:sz w:val="24"/>
          <w:szCs w:val="24"/>
        </w:rPr>
        <w:t>1. </w:t>
      </w:r>
      <w:r w:rsidRPr="004A761F">
        <w:rPr>
          <w:rFonts w:ascii="Times New Roman" w:hAnsi="Times New Roman"/>
          <w:sz w:val="24"/>
          <w:szCs w:val="24"/>
        </w:rPr>
        <w:t xml:space="preserve">Общие требования к минимальным отступам зданий, строений, сооружений от границ земельных участков устанавливаются для участков, расположенных во всех территориальных зонах, кроме земельных участков, используемых для строительства индивидуальных жилых домов. Минимальные отступы зданий, строений, сооружений от </w:t>
      </w:r>
      <w:r w:rsidRPr="004A761F">
        <w:rPr>
          <w:rFonts w:ascii="Times New Roman" w:hAnsi="Times New Roman"/>
          <w:sz w:val="24"/>
          <w:szCs w:val="24"/>
        </w:rPr>
        <w:lastRenderedPageBreak/>
        <w:t xml:space="preserve">границ земельных участков </w:t>
      </w:r>
      <w:r>
        <w:rPr>
          <w:rFonts w:ascii="Times New Roman" w:hAnsi="Times New Roman"/>
          <w:sz w:val="24"/>
          <w:szCs w:val="24"/>
        </w:rPr>
        <w:t>в индивидуальной жилой застройке</w:t>
      </w:r>
      <w:r w:rsidRPr="000B7CDB">
        <w:rPr>
          <w:rFonts w:ascii="Times New Roman" w:hAnsi="Times New Roman"/>
          <w:sz w:val="24"/>
          <w:szCs w:val="24"/>
        </w:rPr>
        <w:t xml:space="preserve"> приведены </w:t>
      </w:r>
      <w:r w:rsidRPr="00260A06">
        <w:rPr>
          <w:rFonts w:ascii="Times New Roman" w:hAnsi="Times New Roman"/>
          <w:sz w:val="24"/>
          <w:szCs w:val="24"/>
        </w:rPr>
        <w:t xml:space="preserve">в статье 11.2 главы </w:t>
      </w:r>
      <w:r w:rsidRPr="00260A06">
        <w:rPr>
          <w:rFonts w:ascii="Times New Roman" w:hAnsi="Times New Roman"/>
          <w:sz w:val="24"/>
          <w:szCs w:val="24"/>
          <w:lang w:val="en-US"/>
        </w:rPr>
        <w:t>II</w:t>
      </w:r>
      <w:r w:rsidRPr="000B7CDB">
        <w:rPr>
          <w:rFonts w:ascii="Times New Roman" w:hAnsi="Times New Roman"/>
          <w:sz w:val="24"/>
          <w:szCs w:val="24"/>
        </w:rPr>
        <w:t xml:space="preserve"> настоящих Правил.</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10.7.</w:t>
      </w:r>
      <w:r>
        <w:rPr>
          <w:rFonts w:ascii="Times New Roman" w:hAnsi="Times New Roman"/>
          <w:sz w:val="24"/>
          <w:szCs w:val="24"/>
        </w:rPr>
        <w:t>2. </w:t>
      </w:r>
      <w:r w:rsidRPr="004A761F">
        <w:rPr>
          <w:rFonts w:ascii="Times New Roman" w:hAnsi="Times New Roman"/>
          <w:sz w:val="24"/>
          <w:szCs w:val="24"/>
        </w:rPr>
        <w:t xml:space="preserve">Минимальные отступы от границ земельных участков </w:t>
      </w:r>
      <w:r>
        <w:rPr>
          <w:rFonts w:ascii="Times New Roman" w:hAnsi="Times New Roman"/>
          <w:sz w:val="24"/>
          <w:szCs w:val="24"/>
        </w:rPr>
        <w:t xml:space="preserve">до </w:t>
      </w:r>
      <w:r w:rsidRPr="004A761F">
        <w:rPr>
          <w:rFonts w:ascii="Times New Roman" w:hAnsi="Times New Roman"/>
          <w:sz w:val="24"/>
          <w:szCs w:val="24"/>
        </w:rPr>
        <w:t>стен зданий, строений, сооружений принимаются равными 3 метрам.</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10.7.</w:t>
      </w:r>
      <w:r>
        <w:rPr>
          <w:rFonts w:ascii="Times New Roman" w:hAnsi="Times New Roman"/>
          <w:sz w:val="24"/>
          <w:szCs w:val="24"/>
        </w:rPr>
        <w:t>3. </w:t>
      </w:r>
      <w:r w:rsidRPr="004A761F">
        <w:rPr>
          <w:rFonts w:ascii="Times New Roman" w:hAnsi="Times New Roman"/>
          <w:sz w:val="24"/>
          <w:szCs w:val="24"/>
        </w:rPr>
        <w:t>Минимальные отступы зданий, строений, сооружений от границ земельных участков, совпадающих с красными линиями улиц и проездов, при выполнении требования пункта 2 настоящей статьи устанавливаются:</w:t>
      </w:r>
    </w:p>
    <w:p w:rsidR="00ED1389" w:rsidRPr="00A11F44"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в первых этажах и учреждений образования и воспитания, выходящих на магистральные улицы - 5 метров;</w:t>
      </w:r>
    </w:p>
    <w:p w:rsidR="00ED1389" w:rsidRPr="00A11F44"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жилых зданий с квартирами на первых этажах и учреждений образования и воспитания, выходящих на прочие улицы и проезды общего пользования - 3 метра;</w:t>
      </w:r>
    </w:p>
    <w:p w:rsidR="00ED1389" w:rsidRPr="00A11F44"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A11F44">
        <w:rPr>
          <w:rFonts w:ascii="Times New Roman" w:eastAsia="Times New Roman" w:hAnsi="Times New Roman"/>
          <w:sz w:val="24"/>
          <w:szCs w:val="24"/>
          <w:lang w:eastAsia="ru-RU"/>
        </w:rPr>
        <w:t>для прочих зданий - не нормируется.</w:t>
      </w:r>
    </w:p>
    <w:p w:rsidR="00ED1389" w:rsidRPr="004228CA"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44" w:name="_Toc276550345"/>
      <w:bookmarkStart w:id="145" w:name="_Toc286828591"/>
      <w:r>
        <w:rPr>
          <w:rFonts w:ascii="Times New Roman" w:hAnsi="Times New Roman"/>
          <w:b/>
          <w:sz w:val="24"/>
          <w:szCs w:val="24"/>
        </w:rPr>
        <w:t> </w:t>
      </w:r>
      <w:bookmarkStart w:id="146" w:name="_Toc374525538"/>
      <w:r w:rsidRPr="004228CA">
        <w:rPr>
          <w:rFonts w:ascii="Times New Roman" w:hAnsi="Times New Roman"/>
          <w:b/>
          <w:sz w:val="24"/>
          <w:szCs w:val="24"/>
        </w:rPr>
        <w:t>Максимальные выступы за красную линию частей зданий, строений, сооружений</w:t>
      </w:r>
      <w:bookmarkEnd w:id="144"/>
      <w:bookmarkEnd w:id="145"/>
      <w:r>
        <w:rPr>
          <w:rFonts w:ascii="Times New Roman" w:hAnsi="Times New Roman"/>
          <w:b/>
          <w:sz w:val="24"/>
          <w:szCs w:val="24"/>
        </w:rPr>
        <w:t>.</w:t>
      </w:r>
      <w:bookmarkEnd w:id="146"/>
    </w:p>
    <w:p w:rsidR="00ED1389" w:rsidRDefault="00ED1389" w:rsidP="00ED1389">
      <w:pPr>
        <w:widowControl w:val="0"/>
        <w:spacing w:line="240" w:lineRule="auto"/>
        <w:ind w:firstLine="709"/>
        <w:jc w:val="both"/>
        <w:rPr>
          <w:rFonts w:ascii="Times New Roman" w:hAnsi="Times New Roman"/>
          <w:sz w:val="24"/>
          <w:szCs w:val="24"/>
        </w:rPr>
      </w:pPr>
      <w:r w:rsidRPr="004A74BB">
        <w:rPr>
          <w:rFonts w:ascii="Times New Roman" w:hAnsi="Times New Roman"/>
          <w:sz w:val="24"/>
          <w:szCs w:val="24"/>
        </w:rPr>
        <w:t xml:space="preserve">Максимальные выступы за красную линию частей зданий, строений сооружений допускаются выше 3,5 метров от уровня земли, в отношении балконов, эркеров, козырьков, консолей - не более </w:t>
      </w:r>
      <w:r>
        <w:rPr>
          <w:rFonts w:ascii="Times New Roman" w:hAnsi="Times New Roman"/>
          <w:sz w:val="24"/>
          <w:szCs w:val="24"/>
        </w:rPr>
        <w:t>1</w:t>
      </w:r>
      <w:r w:rsidRPr="004A74BB">
        <w:rPr>
          <w:rFonts w:ascii="Times New Roman" w:hAnsi="Times New Roman"/>
          <w:sz w:val="24"/>
          <w:szCs w:val="24"/>
        </w:rPr>
        <w:t xml:space="preserve"> метр</w:t>
      </w:r>
      <w:r>
        <w:rPr>
          <w:rFonts w:ascii="Times New Roman" w:hAnsi="Times New Roman"/>
          <w:sz w:val="24"/>
          <w:szCs w:val="24"/>
        </w:rPr>
        <w:t>а</w:t>
      </w:r>
      <w:r w:rsidRPr="004A74BB">
        <w:rPr>
          <w:rFonts w:ascii="Times New Roman" w:hAnsi="Times New Roman"/>
          <w:sz w:val="24"/>
          <w:szCs w:val="24"/>
        </w:rPr>
        <w:t>, но не более ширины тротуара.</w:t>
      </w:r>
    </w:p>
    <w:p w:rsidR="00ED1389" w:rsidRPr="00EF1635"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47" w:name="_Toc276550346"/>
      <w:bookmarkStart w:id="148" w:name="_Toc286828592"/>
      <w:r>
        <w:rPr>
          <w:rFonts w:ascii="Times New Roman" w:hAnsi="Times New Roman"/>
          <w:b/>
          <w:sz w:val="24"/>
          <w:szCs w:val="24"/>
        </w:rPr>
        <w:t> </w:t>
      </w:r>
      <w:bookmarkStart w:id="149" w:name="_Toc374525539"/>
      <w:r w:rsidRPr="00EF1635">
        <w:rPr>
          <w:rFonts w:ascii="Times New Roman" w:hAnsi="Times New Roman"/>
          <w:b/>
          <w:sz w:val="24"/>
          <w:szCs w:val="24"/>
        </w:rPr>
        <w:t>Максимальная высота зданий, строений, сооружений</w:t>
      </w:r>
      <w:bookmarkEnd w:id="147"/>
      <w:bookmarkEnd w:id="148"/>
      <w:r>
        <w:rPr>
          <w:rFonts w:ascii="Times New Roman" w:hAnsi="Times New Roman"/>
          <w:b/>
          <w:sz w:val="24"/>
          <w:szCs w:val="24"/>
        </w:rPr>
        <w:t>.</w:t>
      </w:r>
      <w:bookmarkEnd w:id="149"/>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в составе градостроительных регламентов настоящими Правилами установлена в метрах по вертикали относительно поверхности грунта до начала инженерных работ.</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балюстрады (ограждения), выходы на кровлю, а также остекленные световые фонари максимальной высотой 2,5 метра, суммарная площадь которых не превышает 25% площади кровли.</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Максимальная высота зданий, строений, сооружений установлена Правилами с учетом:</w:t>
      </w:r>
    </w:p>
    <w:p w:rsidR="00ED1389" w:rsidRPr="00EF1635"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максимальной этажности застройки в границах территориальных зон;</w:t>
      </w:r>
    </w:p>
    <w:p w:rsidR="00ED1389" w:rsidRPr="00EF1635"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F1635">
        <w:rPr>
          <w:rFonts w:ascii="Times New Roman" w:eastAsia="Times New Roman" w:hAnsi="Times New Roman"/>
          <w:sz w:val="24"/>
          <w:szCs w:val="24"/>
          <w:lang w:eastAsia="ru-RU"/>
        </w:rPr>
        <w:t>видов разрешенного использования в гран</w:t>
      </w:r>
      <w:r>
        <w:rPr>
          <w:rFonts w:ascii="Times New Roman" w:eastAsia="Times New Roman" w:hAnsi="Times New Roman"/>
          <w:sz w:val="24"/>
          <w:szCs w:val="24"/>
          <w:lang w:eastAsia="ru-RU"/>
        </w:rPr>
        <w:t>ицах территориальных зон.</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10.9.</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Максимальная высота зданий и сооружений определяется градостроительным регламентом территориальных зон.</w:t>
      </w:r>
    </w:p>
    <w:p w:rsidR="00ED1389" w:rsidRPr="004A5211" w:rsidRDefault="00ED1389" w:rsidP="00ED1389">
      <w:pPr>
        <w:pStyle w:val="a5"/>
        <w:widowControl w:val="0"/>
        <w:numPr>
          <w:ilvl w:val="2"/>
          <w:numId w:val="1"/>
        </w:numPr>
        <w:autoSpaceDE w:val="0"/>
        <w:autoSpaceDN w:val="0"/>
        <w:adjustRightInd w:val="0"/>
        <w:spacing w:after="0" w:line="240" w:lineRule="auto"/>
        <w:ind w:left="0" w:firstLine="709"/>
        <w:jc w:val="both"/>
        <w:outlineLvl w:val="3"/>
        <w:rPr>
          <w:rFonts w:ascii="Times New Roman" w:hAnsi="Times New Roman"/>
          <w:b/>
          <w:sz w:val="24"/>
          <w:szCs w:val="24"/>
        </w:rPr>
      </w:pPr>
      <w:bookmarkStart w:id="150" w:name="_Toc276550347"/>
      <w:bookmarkStart w:id="151" w:name="_Toc286828593"/>
      <w:r>
        <w:rPr>
          <w:rFonts w:ascii="Times New Roman" w:hAnsi="Times New Roman"/>
          <w:b/>
          <w:sz w:val="24"/>
          <w:szCs w:val="24"/>
        </w:rPr>
        <w:t> </w:t>
      </w:r>
      <w:bookmarkStart w:id="152" w:name="_Toc374525540"/>
      <w:r w:rsidRPr="004A5211">
        <w:rPr>
          <w:rFonts w:ascii="Times New Roman" w:hAnsi="Times New Roman"/>
          <w:b/>
          <w:sz w:val="24"/>
          <w:szCs w:val="24"/>
        </w:rPr>
        <w:t>Минимальная доля озелененной территории земельных участков</w:t>
      </w:r>
      <w:bookmarkEnd w:id="150"/>
      <w:bookmarkEnd w:id="151"/>
      <w:r>
        <w:rPr>
          <w:rFonts w:ascii="Times New Roman" w:hAnsi="Times New Roman"/>
          <w:b/>
          <w:sz w:val="24"/>
          <w:szCs w:val="24"/>
        </w:rPr>
        <w:t>.</w:t>
      </w:r>
      <w:bookmarkEnd w:id="152"/>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10.10.</w:t>
      </w:r>
      <w:r>
        <w:rPr>
          <w:rFonts w:ascii="Times New Roman" w:hAnsi="Times New Roman"/>
          <w:sz w:val="24"/>
          <w:szCs w:val="24"/>
        </w:rPr>
        <w:t>1. </w:t>
      </w:r>
      <w:r w:rsidRPr="004A761F">
        <w:rPr>
          <w:rFonts w:ascii="Times New Roman" w:hAnsi="Times New Roman"/>
          <w:sz w:val="24"/>
          <w:szCs w:val="24"/>
        </w:rPr>
        <w:t>К озелененной территории земельного участка относятся части участков, которые не застроены объектами капитального строительства, не заняты временными сооружениями, водоемами и акваториями, тротуарами или проездами с твердым покрытием и при этом покрыты зелеными насаждениями (древесной, кустарниковой и травянистой растительностью), доступными для всех пользователей объектов, расположенных на земельном участке.</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10.10.</w:t>
      </w:r>
      <w:r>
        <w:rPr>
          <w:rFonts w:ascii="Times New Roman" w:hAnsi="Times New Roman"/>
          <w:sz w:val="24"/>
          <w:szCs w:val="24"/>
        </w:rPr>
        <w:t>2. </w:t>
      </w:r>
      <w:r w:rsidRPr="004A761F">
        <w:rPr>
          <w:rFonts w:ascii="Times New Roman" w:hAnsi="Times New Roman"/>
          <w:sz w:val="24"/>
          <w:szCs w:val="24"/>
        </w:rPr>
        <w:t>Озелененная территория земельного участка может быть оборудована:</w:t>
      </w:r>
    </w:p>
    <w:p w:rsidR="00ED1389" w:rsidRPr="00166878"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отдыха взрослых, детскими площадками;</w:t>
      </w:r>
    </w:p>
    <w:p w:rsidR="00ED1389" w:rsidRPr="00166878"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открытыми спортивными площадками;</w:t>
      </w:r>
    </w:p>
    <w:p w:rsidR="00ED1389" w:rsidRPr="00166878"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площадками для выгула собак;</w:t>
      </w:r>
    </w:p>
    <w:p w:rsidR="00ED1389" w:rsidRPr="00166878"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грунтовыми пешеходными дорожками;</w:t>
      </w:r>
    </w:p>
    <w:p w:rsidR="00ED1389" w:rsidRPr="00166878"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малыми архитектурными формами;</w:t>
      </w:r>
    </w:p>
    <w:p w:rsidR="00ED1389" w:rsidRPr="00166878"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166878">
        <w:rPr>
          <w:rFonts w:ascii="Times New Roman" w:eastAsia="Times New Roman" w:hAnsi="Times New Roman"/>
          <w:sz w:val="24"/>
          <w:szCs w:val="24"/>
          <w:lang w:eastAsia="ru-RU"/>
        </w:rPr>
        <w:t>другими подобными объектами.</w:t>
      </w:r>
    </w:p>
    <w:p w:rsidR="00ED1389" w:rsidRPr="004A761F" w:rsidRDefault="00ED1389" w:rsidP="00ED1389">
      <w:pPr>
        <w:widowControl w:val="0"/>
        <w:spacing w:line="240" w:lineRule="auto"/>
        <w:ind w:firstLine="709"/>
        <w:jc w:val="both"/>
        <w:rPr>
          <w:rFonts w:ascii="Times New Roman" w:hAnsi="Times New Roman"/>
          <w:sz w:val="24"/>
          <w:szCs w:val="24"/>
        </w:rPr>
      </w:pPr>
      <w:r w:rsidRPr="004A761F">
        <w:rPr>
          <w:rFonts w:ascii="Times New Roman" w:hAnsi="Times New Roman"/>
          <w:sz w:val="24"/>
          <w:szCs w:val="24"/>
        </w:rPr>
        <w:t>Площадь, занимаемая объектами, которыми может быть оборудована озелененная территория земельного участка, не должна превышать 50% площади озелененной территории.</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10.10.</w:t>
      </w:r>
      <w:r>
        <w:rPr>
          <w:rFonts w:ascii="Times New Roman" w:hAnsi="Times New Roman"/>
          <w:sz w:val="24"/>
          <w:szCs w:val="24"/>
        </w:rPr>
        <w:t>3. </w:t>
      </w:r>
      <w:r w:rsidRPr="004A761F">
        <w:rPr>
          <w:rFonts w:ascii="Times New Roman" w:hAnsi="Times New Roman"/>
          <w:sz w:val="24"/>
          <w:szCs w:val="24"/>
        </w:rPr>
        <w:t xml:space="preserve">Минимально допустимая площадь озелененной территории земельных участков </w:t>
      </w:r>
      <w:r>
        <w:rPr>
          <w:rFonts w:ascii="Times New Roman" w:hAnsi="Times New Roman"/>
          <w:sz w:val="24"/>
          <w:szCs w:val="24"/>
        </w:rPr>
        <w:t>приведена в таблице</w:t>
      </w:r>
      <w:r w:rsidRPr="000B7CDB">
        <w:rPr>
          <w:rFonts w:ascii="Times New Roman" w:hAnsi="Times New Roman"/>
          <w:sz w:val="24"/>
          <w:szCs w:val="24"/>
        </w:rPr>
        <w:t xml:space="preserve"> и установлена</w:t>
      </w:r>
      <w:r w:rsidRPr="004A761F">
        <w:rPr>
          <w:rFonts w:ascii="Times New Roman" w:hAnsi="Times New Roman"/>
          <w:sz w:val="24"/>
          <w:szCs w:val="24"/>
        </w:rPr>
        <w:t xml:space="preserve"> в градостроительных регламентах соответствующих зон.</w:t>
      </w:r>
    </w:p>
    <w:p w:rsidR="00ED1389" w:rsidRPr="004A761F" w:rsidRDefault="00ED1389" w:rsidP="00ED1389">
      <w:pPr>
        <w:widowControl w:val="0"/>
        <w:spacing w:line="240" w:lineRule="auto"/>
        <w:ind w:firstLine="709"/>
        <w:jc w:val="both"/>
        <w:rPr>
          <w:rFonts w:ascii="Times New Roman" w:hAnsi="Times New Roman"/>
          <w:sz w:val="24"/>
          <w:szCs w:val="24"/>
        </w:rPr>
      </w:pPr>
    </w:p>
    <w:p w:rsidR="00ED1389" w:rsidRPr="00166878" w:rsidRDefault="00ED1389" w:rsidP="00ED1389">
      <w:pPr>
        <w:pStyle w:val="af0"/>
        <w:widowControl w:val="0"/>
        <w:ind w:right="266"/>
      </w:pPr>
      <w:r w:rsidRPr="00166878">
        <w:lastRenderedPageBreak/>
        <w:t>Таблица</w:t>
      </w:r>
      <w:r>
        <w:t xml:space="preserve">. </w:t>
      </w:r>
      <w:r w:rsidRPr="00166878">
        <w:t>Минимально допустимая площадь озелененной территории земельных участков</w:t>
      </w:r>
      <w:r>
        <w:t>.</w:t>
      </w:r>
    </w:p>
    <w:tbl>
      <w:tblPr>
        <w:tblW w:w="5000" w:type="pct"/>
        <w:tblCellMar>
          <w:left w:w="70" w:type="dxa"/>
          <w:right w:w="70" w:type="dxa"/>
        </w:tblCellMar>
        <w:tblLook w:val="0000"/>
      </w:tblPr>
      <w:tblGrid>
        <w:gridCol w:w="536"/>
        <w:gridCol w:w="4290"/>
        <w:gridCol w:w="5095"/>
      </w:tblGrid>
      <w:tr w:rsidR="00ED1389" w:rsidRPr="00E27A08" w:rsidTr="00F87EF6">
        <w:trPr>
          <w:cantSplit/>
          <w:trHeight w:val="360"/>
          <w:tblHeader/>
        </w:trPr>
        <w:tc>
          <w:tcPr>
            <w:tcW w:w="270" w:type="pct"/>
            <w:tcBorders>
              <w:top w:val="single" w:sz="6" w:space="0" w:color="auto"/>
              <w:left w:val="single" w:sz="6" w:space="0" w:color="auto"/>
              <w:bottom w:val="single" w:sz="6" w:space="0" w:color="auto"/>
              <w:right w:val="single" w:sz="6" w:space="0" w:color="auto"/>
            </w:tcBorders>
            <w:vAlign w:val="center"/>
          </w:tcPr>
          <w:p w:rsidR="00ED1389" w:rsidRPr="00A268E2" w:rsidRDefault="00ED1389" w:rsidP="00F87EF6">
            <w:pPr>
              <w:pStyle w:val="ConsPlusCell"/>
              <w:jc w:val="center"/>
              <w:rPr>
                <w:rFonts w:ascii="Times New Roman" w:hAnsi="Times New Roman" w:cs="Times New Roman"/>
                <w:b/>
              </w:rPr>
            </w:pPr>
            <w:r>
              <w:rPr>
                <w:rFonts w:ascii="Times New Roman" w:hAnsi="Times New Roman" w:cs="Times New Roman"/>
                <w:b/>
              </w:rPr>
              <w:t>№</w:t>
            </w:r>
            <w:r w:rsidRPr="00A268E2">
              <w:rPr>
                <w:rFonts w:ascii="Times New Roman" w:hAnsi="Times New Roman" w:cs="Times New Roman"/>
                <w:b/>
              </w:rPr>
              <w:t xml:space="preserve"> п/п</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A268E2" w:rsidRDefault="00ED1389" w:rsidP="00F87EF6">
            <w:pPr>
              <w:pStyle w:val="ConsPlusCell"/>
              <w:jc w:val="center"/>
              <w:rPr>
                <w:rFonts w:ascii="Times New Roman" w:hAnsi="Times New Roman" w:cs="Times New Roman"/>
                <w:b/>
              </w:rPr>
            </w:pPr>
            <w:r w:rsidRPr="00A268E2">
              <w:rPr>
                <w:rFonts w:ascii="Times New Roman" w:hAnsi="Times New Roman" w:cs="Times New Roman"/>
                <w:b/>
              </w:rPr>
              <w:t>Вид использования</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A268E2" w:rsidRDefault="00ED1389" w:rsidP="00F87EF6">
            <w:pPr>
              <w:pStyle w:val="ConsPlusCell"/>
              <w:jc w:val="center"/>
              <w:rPr>
                <w:rFonts w:ascii="Times New Roman" w:hAnsi="Times New Roman" w:cs="Times New Roman"/>
                <w:b/>
              </w:rPr>
            </w:pPr>
            <w:r w:rsidRPr="00A268E2">
              <w:rPr>
                <w:rFonts w:ascii="Times New Roman" w:hAnsi="Times New Roman" w:cs="Times New Roman"/>
                <w:b/>
              </w:rPr>
              <w:t>Минимальная площадь озелененных территорий</w:t>
            </w:r>
          </w:p>
        </w:tc>
      </w:tr>
      <w:tr w:rsidR="00ED1389" w:rsidRPr="00E27A08" w:rsidTr="00F87EF6">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Многоквартирные жилые дома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23 квадратных метра на 100 кв. метров общей площади квартир в объекте капитального строительства на участке</w:t>
            </w:r>
          </w:p>
        </w:tc>
      </w:tr>
      <w:tr w:rsidR="00ED1389" w:rsidRPr="00E27A08" w:rsidTr="00F87EF6">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2</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Сады, скверы, бульвары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95% территории земельного участка при 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85% - при площади от 5 до 20 га; </w:t>
            </w:r>
            <w:r w:rsidRPr="00E27A08">
              <w:rPr>
                <w:rFonts w:ascii="Times New Roman" w:hAnsi="Times New Roman" w:cs="Times New Roman"/>
              </w:rPr>
              <w:br/>
              <w:t xml:space="preserve">80% - при площади свыше 20 га </w:t>
            </w:r>
          </w:p>
        </w:tc>
      </w:tr>
      <w:tr w:rsidR="00ED1389" w:rsidRPr="00E27A08" w:rsidTr="00F87EF6">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3</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Парки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95% территории земельного участка при</w:t>
            </w:r>
            <w:r w:rsidRPr="00E27A08">
              <w:rPr>
                <w:rFonts w:ascii="Times New Roman" w:hAnsi="Times New Roman" w:cs="Times New Roman"/>
              </w:rPr>
              <w:br/>
              <w:t xml:space="preserve">площади участка менее 1 га; </w:t>
            </w:r>
            <w:r w:rsidRPr="00E27A08">
              <w:rPr>
                <w:rFonts w:ascii="Times New Roman" w:hAnsi="Times New Roman" w:cs="Times New Roman"/>
              </w:rPr>
              <w:br/>
              <w:t xml:space="preserve">90% - при площади от 1 до 5 га; </w:t>
            </w:r>
            <w:r w:rsidRPr="00E27A08">
              <w:rPr>
                <w:rFonts w:ascii="Times New Roman" w:hAnsi="Times New Roman" w:cs="Times New Roman"/>
              </w:rPr>
              <w:br/>
              <w:t xml:space="preserve">80% - при площади от 5 до 20 га; </w:t>
            </w:r>
            <w:r w:rsidRPr="00E27A08">
              <w:rPr>
                <w:rFonts w:ascii="Times New Roman" w:hAnsi="Times New Roman" w:cs="Times New Roman"/>
              </w:rPr>
              <w:br/>
              <w:t xml:space="preserve">70% - при площади свыше 20 га </w:t>
            </w:r>
          </w:p>
        </w:tc>
      </w:tr>
      <w:tr w:rsidR="00ED1389" w:rsidRPr="00E27A08" w:rsidTr="00F87EF6">
        <w:trPr>
          <w:cantSplit/>
          <w:trHeight w:val="72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4</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Пляжи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10% территории земельного участка при площади участка менее 1 га; </w:t>
            </w:r>
            <w:r w:rsidRPr="00E27A08">
              <w:rPr>
                <w:rFonts w:ascii="Times New Roman" w:hAnsi="Times New Roman" w:cs="Times New Roman"/>
              </w:rPr>
              <w:br/>
              <w:t xml:space="preserve">20% - при площади от 1 до 5 га; </w:t>
            </w:r>
            <w:r w:rsidRPr="00E27A08">
              <w:rPr>
                <w:rFonts w:ascii="Times New Roman" w:hAnsi="Times New Roman" w:cs="Times New Roman"/>
              </w:rPr>
              <w:br/>
              <w:t xml:space="preserve">30% - при площади от 5 до 20 га; </w:t>
            </w:r>
            <w:r w:rsidRPr="00E27A08">
              <w:rPr>
                <w:rFonts w:ascii="Times New Roman" w:hAnsi="Times New Roman" w:cs="Times New Roman"/>
              </w:rPr>
              <w:br/>
              <w:t xml:space="preserve">40% - при площади свыше 20 га </w:t>
            </w:r>
          </w:p>
        </w:tc>
      </w:tr>
      <w:tr w:rsidR="00ED1389" w:rsidRPr="00E27A08" w:rsidTr="00F87EF6">
        <w:trPr>
          <w:cantSplit/>
          <w:trHeight w:val="96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5</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Больничные учреждения, санаторно-курортные учреждения, объекты социального обеспечения, объекты для оздоровительных целей, зеленые насаждения, выполняющие специальные функции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60% территории земельного участка </w:t>
            </w:r>
          </w:p>
        </w:tc>
      </w:tr>
      <w:tr w:rsidR="00ED1389" w:rsidRPr="00E27A08" w:rsidTr="00F87EF6">
        <w:trPr>
          <w:cantSplit/>
          <w:trHeight w:val="48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6</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Объекты дошкольного, начального и среднего общего образования (школы)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50% территории земельного участка </w:t>
            </w:r>
          </w:p>
        </w:tc>
      </w:tr>
      <w:tr w:rsidR="00ED1389" w:rsidRPr="00E27A08" w:rsidTr="00F87EF6">
        <w:trPr>
          <w:cantSplit/>
          <w:trHeight w:val="108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7</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Индивидуальные жилые дома, дачи, объекты среднего и высшего профессионального образования; объекты физической культуры и спорта, включая спортивные клубы; объекты ритуальной деятельности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40% территории земельного участка </w:t>
            </w:r>
          </w:p>
        </w:tc>
      </w:tr>
      <w:tr w:rsidR="00ED1389" w:rsidRPr="00E27A08" w:rsidTr="00F87EF6">
        <w:trPr>
          <w:cantSplit/>
          <w:trHeight w:val="36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8</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Прочие (иные виды использования) </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 xml:space="preserve">15% территории земельного участка </w:t>
            </w:r>
          </w:p>
        </w:tc>
      </w:tr>
      <w:tr w:rsidR="00ED1389" w:rsidRPr="00E27A08" w:rsidTr="00F87EF6">
        <w:trPr>
          <w:cantSplit/>
          <w:trHeight w:val="840"/>
        </w:trPr>
        <w:tc>
          <w:tcPr>
            <w:tcW w:w="27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9</w:t>
            </w:r>
          </w:p>
        </w:tc>
        <w:tc>
          <w:tcPr>
            <w:tcW w:w="2162"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Объекты коммунального хозяйства, объекты сельскохозяйственного использования, объекты транспорта, специальные парки (зоопарки, ботанические сады)</w:t>
            </w:r>
          </w:p>
        </w:tc>
        <w:tc>
          <w:tcPr>
            <w:tcW w:w="2568"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не устанавливается</w:t>
            </w:r>
          </w:p>
        </w:tc>
      </w:tr>
    </w:tbl>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10.10.</w:t>
      </w:r>
      <w:r>
        <w:rPr>
          <w:rFonts w:ascii="Times New Roman" w:hAnsi="Times New Roman"/>
          <w:sz w:val="24"/>
          <w:szCs w:val="24"/>
        </w:rPr>
        <w:t>4. Т</w:t>
      </w:r>
      <w:r w:rsidRPr="004A761F">
        <w:rPr>
          <w:rFonts w:ascii="Times New Roman" w:hAnsi="Times New Roman"/>
          <w:sz w:val="24"/>
          <w:szCs w:val="24"/>
        </w:rPr>
        <w:t>ребование к озеленению участков не относится к встроенным в жилые дома нежилым помещениям с общей площадью менее 200 квадратных метров.</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10.10.</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Требования к озеленению санитарно-защитных зон следует принимать в соответствии с техническими регламентами, СанПиН и иными действующими нормативными техническими документами. Лесополосы - посадки высокорослых деревьев, расположенные вдоль автомобильных и железных дорог, - являются территориями ССЗ.</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10.10.</w:t>
      </w:r>
      <w:r>
        <w:rPr>
          <w:rFonts w:ascii="Times New Roman" w:hAnsi="Times New Roman"/>
          <w:sz w:val="24"/>
          <w:szCs w:val="24"/>
        </w:rPr>
        <w:t>6. </w:t>
      </w:r>
      <w:r w:rsidRPr="004A761F">
        <w:rPr>
          <w:rFonts w:ascii="Times New Roman" w:hAnsi="Times New Roman"/>
          <w:sz w:val="24"/>
          <w:szCs w:val="24"/>
        </w:rPr>
        <w:t xml:space="preserve">Запрещается изъятие территорий </w:t>
      </w:r>
      <w:r>
        <w:rPr>
          <w:rFonts w:ascii="Times New Roman" w:hAnsi="Times New Roman"/>
          <w:sz w:val="24"/>
          <w:szCs w:val="24"/>
        </w:rPr>
        <w:t xml:space="preserve">общего пользования </w:t>
      </w:r>
      <w:r w:rsidRPr="004A761F">
        <w:rPr>
          <w:rFonts w:ascii="Times New Roman" w:hAnsi="Times New Roman"/>
          <w:sz w:val="24"/>
          <w:szCs w:val="24"/>
        </w:rPr>
        <w:t>(территорий скверов, парков, бульваров) под размещение парковок транспорта.</w:t>
      </w:r>
    </w:p>
    <w:p w:rsidR="00ED1389" w:rsidRPr="0052157E"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53" w:name="_Toc276550348"/>
      <w:bookmarkStart w:id="154" w:name="_Toc286828594"/>
      <w:r>
        <w:rPr>
          <w:rFonts w:ascii="Times New Roman" w:hAnsi="Times New Roman"/>
          <w:b/>
          <w:sz w:val="24"/>
          <w:szCs w:val="24"/>
        </w:rPr>
        <w:t> </w:t>
      </w:r>
      <w:r w:rsidRPr="0052157E">
        <w:rPr>
          <w:rFonts w:ascii="Times New Roman" w:hAnsi="Times New Roman"/>
          <w:b/>
          <w:sz w:val="24"/>
          <w:szCs w:val="24"/>
        </w:rPr>
        <w:t>Минимальное количество машино-мест для хранения индивидуального автотранспорта на территории земельных участков</w:t>
      </w:r>
      <w:bookmarkEnd w:id="153"/>
      <w:bookmarkEnd w:id="154"/>
      <w:r>
        <w:rPr>
          <w:rFonts w:ascii="Times New Roman" w:hAnsi="Times New Roman"/>
          <w:b/>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Pr>
          <w:rFonts w:ascii="Times New Roman" w:hAnsi="Times New Roman"/>
          <w:sz w:val="24"/>
          <w:szCs w:val="24"/>
        </w:rPr>
        <w:t>1. </w:t>
      </w:r>
      <w:r w:rsidRPr="004A761F">
        <w:rPr>
          <w:rFonts w:ascii="Times New Roman" w:hAnsi="Times New Roman"/>
          <w:sz w:val="24"/>
          <w:szCs w:val="24"/>
        </w:rPr>
        <w:t xml:space="preserve">Минимальное количество машино-мест для хранения индивидуального автотранспорта на территории земельных участков определяется в зависимости от вида использования земельных участков и устанавливается </w:t>
      </w:r>
      <w:r w:rsidRPr="000B7CDB">
        <w:rPr>
          <w:rFonts w:ascii="Times New Roman" w:hAnsi="Times New Roman"/>
          <w:sz w:val="24"/>
          <w:szCs w:val="24"/>
        </w:rPr>
        <w:t>согласно таблице для</w:t>
      </w:r>
      <w:r w:rsidRPr="004A761F">
        <w:rPr>
          <w:rFonts w:ascii="Times New Roman" w:hAnsi="Times New Roman"/>
          <w:sz w:val="24"/>
          <w:szCs w:val="24"/>
        </w:rPr>
        <w:t xml:space="preserve"> видов использования, расположенных на территории всех зон с учетом</w:t>
      </w:r>
      <w:r>
        <w:rPr>
          <w:rFonts w:ascii="Times New Roman" w:hAnsi="Times New Roman"/>
          <w:sz w:val="24"/>
          <w:szCs w:val="24"/>
        </w:rPr>
        <w:t>,</w:t>
      </w:r>
      <w:r w:rsidRPr="004A761F">
        <w:rPr>
          <w:rFonts w:ascii="Times New Roman" w:hAnsi="Times New Roman"/>
          <w:sz w:val="24"/>
          <w:szCs w:val="24"/>
        </w:rPr>
        <w:t xml:space="preserve"> установленных в градостроительных регламентах соответствующих зон.</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Pr>
          <w:rFonts w:ascii="Times New Roman" w:hAnsi="Times New Roman"/>
          <w:sz w:val="24"/>
          <w:szCs w:val="24"/>
        </w:rPr>
        <w:t>2. </w:t>
      </w:r>
      <w:r w:rsidRPr="004A761F">
        <w:rPr>
          <w:rFonts w:ascii="Times New Roman" w:hAnsi="Times New Roman"/>
          <w:sz w:val="24"/>
          <w:szCs w:val="24"/>
        </w:rPr>
        <w:t>Минимальное количество машино-мест для хранения</w:t>
      </w:r>
      <w:r>
        <w:rPr>
          <w:rFonts w:ascii="Times New Roman" w:hAnsi="Times New Roman"/>
          <w:sz w:val="24"/>
          <w:szCs w:val="24"/>
        </w:rPr>
        <w:t xml:space="preserve"> </w:t>
      </w:r>
      <w:r w:rsidRPr="004A761F">
        <w:rPr>
          <w:rFonts w:ascii="Times New Roman" w:hAnsi="Times New Roman"/>
          <w:sz w:val="24"/>
          <w:szCs w:val="24"/>
        </w:rPr>
        <w:t>индивидуального автотранспорта на территории</w:t>
      </w:r>
      <w:r>
        <w:rPr>
          <w:rFonts w:ascii="Times New Roman" w:hAnsi="Times New Roman"/>
          <w:sz w:val="24"/>
          <w:szCs w:val="24"/>
        </w:rPr>
        <w:t xml:space="preserve"> </w:t>
      </w:r>
      <w:r w:rsidRPr="004A761F">
        <w:rPr>
          <w:rFonts w:ascii="Times New Roman" w:hAnsi="Times New Roman"/>
          <w:sz w:val="24"/>
          <w:szCs w:val="24"/>
        </w:rPr>
        <w:t>земельных участков</w:t>
      </w:r>
      <w:r>
        <w:rPr>
          <w:rFonts w:ascii="Times New Roman" w:hAnsi="Times New Roman"/>
          <w:sz w:val="24"/>
          <w:szCs w:val="24"/>
        </w:rPr>
        <w:t>.</w:t>
      </w:r>
    </w:p>
    <w:p w:rsidR="00ED1389" w:rsidRDefault="00ED1389" w:rsidP="00ED1389">
      <w:pPr>
        <w:pStyle w:val="af0"/>
        <w:widowControl w:val="0"/>
        <w:ind w:right="266"/>
      </w:pPr>
    </w:p>
    <w:p w:rsidR="00ED1389" w:rsidRDefault="00ED1389" w:rsidP="00ED1389">
      <w:pPr>
        <w:pStyle w:val="af0"/>
        <w:widowControl w:val="0"/>
        <w:ind w:right="266"/>
      </w:pPr>
    </w:p>
    <w:p w:rsidR="00ED1389" w:rsidRDefault="00ED1389" w:rsidP="00ED1389">
      <w:pPr>
        <w:pStyle w:val="af0"/>
        <w:widowControl w:val="0"/>
        <w:ind w:right="266"/>
      </w:pPr>
    </w:p>
    <w:p w:rsidR="00ED1389" w:rsidRPr="0052157E" w:rsidRDefault="00ED1389" w:rsidP="00ED1389">
      <w:pPr>
        <w:pStyle w:val="af0"/>
        <w:widowControl w:val="0"/>
        <w:ind w:right="266"/>
      </w:pPr>
      <w:r w:rsidRPr="0052157E">
        <w:lastRenderedPageBreak/>
        <w:t>Таблица</w:t>
      </w:r>
      <w:r>
        <w:t xml:space="preserve">. </w:t>
      </w:r>
      <w:r w:rsidRPr="0052157E">
        <w:t>Нормы расчета стоянок автомобилей</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97"/>
        <w:gridCol w:w="3028"/>
        <w:gridCol w:w="1972"/>
      </w:tblGrid>
      <w:tr w:rsidR="00ED1389" w:rsidRPr="00E27A08" w:rsidTr="00F87EF6">
        <w:trPr>
          <w:tblHeader/>
        </w:trPr>
        <w:tc>
          <w:tcPr>
            <w:tcW w:w="0" w:type="auto"/>
            <w:vAlign w:val="center"/>
          </w:tcPr>
          <w:p w:rsidR="00ED1389" w:rsidRPr="00A268E2" w:rsidRDefault="00ED1389" w:rsidP="00F87EF6">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Объекты, здания и сооружения</w:t>
            </w:r>
          </w:p>
        </w:tc>
        <w:tc>
          <w:tcPr>
            <w:tcW w:w="0" w:type="auto"/>
            <w:vAlign w:val="center"/>
          </w:tcPr>
          <w:p w:rsidR="00ED1389" w:rsidRPr="00A268E2" w:rsidRDefault="00ED1389" w:rsidP="00F87EF6">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Расчетная единица</w:t>
            </w:r>
          </w:p>
        </w:tc>
        <w:tc>
          <w:tcPr>
            <w:tcW w:w="0" w:type="auto"/>
            <w:vAlign w:val="center"/>
          </w:tcPr>
          <w:p w:rsidR="00ED1389" w:rsidRPr="00A268E2" w:rsidRDefault="00ED1389" w:rsidP="00F87EF6">
            <w:pPr>
              <w:widowControl w:val="0"/>
              <w:autoSpaceDE w:val="0"/>
              <w:autoSpaceDN w:val="0"/>
              <w:adjustRightInd w:val="0"/>
              <w:spacing w:line="240" w:lineRule="auto"/>
              <w:rPr>
                <w:rFonts w:ascii="Times New Roman" w:hAnsi="Times New Roman"/>
                <w:b/>
                <w:sz w:val="20"/>
                <w:szCs w:val="20"/>
              </w:rPr>
            </w:pPr>
            <w:r w:rsidRPr="00A268E2">
              <w:rPr>
                <w:rFonts w:ascii="Times New Roman" w:hAnsi="Times New Roman"/>
                <w:b/>
                <w:sz w:val="20"/>
                <w:szCs w:val="20"/>
              </w:rPr>
              <w:t>Число машино-мест на расчетную единицу</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Индивидуальные жилые дома, дачи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участок</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Блокированные жилые дома</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жилой блок</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Многоквартирные жилые дома</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80 м</w:t>
            </w:r>
            <w:r w:rsidRPr="00C77B77">
              <w:rPr>
                <w:rFonts w:ascii="Times New Roman" w:hAnsi="Times New Roman"/>
                <w:sz w:val="20"/>
                <w:szCs w:val="20"/>
                <w:vertAlign w:val="superscript"/>
              </w:rPr>
              <w:t>2</w:t>
            </w:r>
            <w:r w:rsidRPr="00E27A08">
              <w:rPr>
                <w:rFonts w:ascii="Times New Roman" w:hAnsi="Times New Roman"/>
                <w:sz w:val="20"/>
                <w:szCs w:val="20"/>
              </w:rPr>
              <w:t xml:space="preserve"> общей площади квартир</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Учреждения управления, офисы, кредитно-финансовые и юридические конторы</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15-20</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Научные и проектные организации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Театры, кинотеатры, концертные залы, музеи, выставочные комплексы</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единовременных посещений или 100 посадочных мест</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15</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Парки культуры и отдыха</w:t>
            </w:r>
          </w:p>
        </w:tc>
        <w:tc>
          <w:tcPr>
            <w:tcW w:w="0" w:type="auto"/>
            <w:vAlign w:val="center"/>
          </w:tcPr>
          <w:p w:rsidR="00ED1389" w:rsidRPr="00E27A08" w:rsidRDefault="00ED1389" w:rsidP="00F87EF6">
            <w:pPr>
              <w:widowControl w:val="0"/>
              <w:autoSpaceDE w:val="0"/>
              <w:autoSpaceDN w:val="0"/>
              <w:adjustRightInd w:val="0"/>
              <w:spacing w:line="240" w:lineRule="auto"/>
              <w:ind w:left="-35" w:right="-129"/>
              <w:rPr>
                <w:rFonts w:ascii="Times New Roman" w:hAnsi="Times New Roman"/>
                <w:sz w:val="20"/>
                <w:szCs w:val="20"/>
              </w:rPr>
            </w:pPr>
            <w:r w:rsidRPr="00E27A08">
              <w:rPr>
                <w:rFonts w:ascii="Times New Roman" w:hAnsi="Times New Roman"/>
                <w:sz w:val="20"/>
                <w:szCs w:val="20"/>
              </w:rPr>
              <w:t xml:space="preserve">100 единовременных </w:t>
            </w:r>
            <w:r>
              <w:rPr>
                <w:rFonts w:ascii="Times New Roman" w:hAnsi="Times New Roman"/>
                <w:sz w:val="20"/>
                <w:szCs w:val="20"/>
              </w:rPr>
              <w:t>п</w:t>
            </w:r>
            <w:r w:rsidRPr="00E27A08">
              <w:rPr>
                <w:rFonts w:ascii="Times New Roman" w:hAnsi="Times New Roman"/>
                <w:sz w:val="20"/>
                <w:szCs w:val="20"/>
              </w:rPr>
              <w:t>осетителей</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ED1389" w:rsidRPr="00E27A08" w:rsidTr="00F87EF6">
        <w:tc>
          <w:tcPr>
            <w:tcW w:w="0" w:type="auto"/>
            <w:vMerge w:val="restart"/>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Торговые центры, универмаги, магазины (торгово-выставочные комплексы специализированного назначения рассчитываются с коэффициентом 0,3)</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p>
        </w:tc>
      </w:tr>
      <w:tr w:rsidR="00ED1389" w:rsidRPr="00E27A08" w:rsidTr="00F87EF6">
        <w:tc>
          <w:tcPr>
            <w:tcW w:w="0" w:type="auto"/>
            <w:vMerge/>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до 1000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5-7</w:t>
            </w:r>
          </w:p>
        </w:tc>
      </w:tr>
      <w:tr w:rsidR="00ED1389" w:rsidRPr="00E27A08" w:rsidTr="00F87EF6">
        <w:tc>
          <w:tcPr>
            <w:tcW w:w="0" w:type="auto"/>
            <w:vMerge/>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от 1000 до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ED1389" w:rsidRPr="00E27A08" w:rsidTr="00F87EF6">
        <w:tc>
          <w:tcPr>
            <w:tcW w:w="0" w:type="auto"/>
            <w:vMerge/>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более 10000 м</w:t>
            </w:r>
            <w:r w:rsidRPr="00C77B77">
              <w:rPr>
                <w:rFonts w:ascii="Times New Roman" w:hAnsi="Times New Roman"/>
                <w:sz w:val="20"/>
                <w:szCs w:val="20"/>
                <w:vertAlign w:val="superscript"/>
              </w:rPr>
              <w:t>2</w:t>
            </w:r>
            <w:r w:rsidRPr="00E27A08">
              <w:rPr>
                <w:rFonts w:ascii="Times New Roman" w:hAnsi="Times New Roman"/>
                <w:sz w:val="20"/>
                <w:szCs w:val="20"/>
              </w:rPr>
              <w:t xml:space="preserve"> торговой площади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Предприятия общественного питания и коммунально-бытового обслуживания общей площадью более 250 кв. м</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 в залах или единовременных посетителей и персонала</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Офисы, магазины, предприятия общественного питания, объекты коммунально-бытового обслуживания и др. общей площадью до 250 кв. м</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объект</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3</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Рынки, ярмарки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50 торговых мест</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20-25</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Рестораны и кафе</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Гостиницы</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Больницы</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коек</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Поликлиники</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посещений</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Высшие и средние специальные учебные заведения</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 и студентов в макс. смене</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Здания спортивного назначения</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мест</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Промышленные предприятия</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100 работающих</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7-10</w:t>
            </w:r>
          </w:p>
        </w:tc>
      </w:tr>
      <w:tr w:rsidR="00ED1389" w:rsidRPr="00E27A08" w:rsidTr="00F87EF6">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Вокзалы всех видов транспорта</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 xml:space="preserve">100 пассажиров дальнего и местного сообщений, прибывающих в час </w:t>
            </w:r>
            <w:r>
              <w:rPr>
                <w:rFonts w:ascii="Times New Roman" w:hAnsi="Times New Roman"/>
                <w:sz w:val="20"/>
                <w:szCs w:val="20"/>
              </w:rPr>
              <w:t>«</w:t>
            </w:r>
            <w:r w:rsidRPr="00E27A08">
              <w:rPr>
                <w:rFonts w:ascii="Times New Roman" w:hAnsi="Times New Roman"/>
                <w:sz w:val="20"/>
                <w:szCs w:val="20"/>
              </w:rPr>
              <w:t>пик</w:t>
            </w:r>
            <w:r>
              <w:rPr>
                <w:rFonts w:ascii="Times New Roman" w:hAnsi="Times New Roman"/>
                <w:sz w:val="20"/>
                <w:szCs w:val="20"/>
              </w:rPr>
              <w:t>»</w:t>
            </w:r>
          </w:p>
        </w:tc>
        <w:tc>
          <w:tcPr>
            <w:tcW w:w="0" w:type="auto"/>
            <w:vAlign w:val="center"/>
          </w:tcPr>
          <w:p w:rsidR="00ED1389" w:rsidRPr="00E27A08" w:rsidRDefault="00ED1389" w:rsidP="00F87EF6">
            <w:pPr>
              <w:widowControl w:val="0"/>
              <w:autoSpaceDE w:val="0"/>
              <w:autoSpaceDN w:val="0"/>
              <w:adjustRightInd w:val="0"/>
              <w:spacing w:line="240" w:lineRule="auto"/>
              <w:rPr>
                <w:rFonts w:ascii="Times New Roman" w:hAnsi="Times New Roman"/>
                <w:sz w:val="20"/>
                <w:szCs w:val="20"/>
              </w:rPr>
            </w:pPr>
            <w:r w:rsidRPr="00E27A08">
              <w:rPr>
                <w:rFonts w:ascii="Times New Roman" w:hAnsi="Times New Roman"/>
                <w:sz w:val="20"/>
                <w:szCs w:val="20"/>
              </w:rPr>
              <w:t>10-15</w:t>
            </w:r>
          </w:p>
        </w:tc>
      </w:tr>
    </w:tbl>
    <w:p w:rsidR="00ED1389" w:rsidRPr="00FD5887" w:rsidRDefault="00ED1389" w:rsidP="00ED1389">
      <w:pPr>
        <w:widowControl w:val="0"/>
        <w:spacing w:line="240" w:lineRule="auto"/>
        <w:ind w:firstLine="851"/>
        <w:jc w:val="both"/>
        <w:rPr>
          <w:rFonts w:ascii="Times New Roman" w:hAnsi="Times New Roman"/>
          <w:sz w:val="16"/>
          <w:szCs w:val="16"/>
        </w:rPr>
      </w:pP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Pr>
          <w:rFonts w:ascii="Times New Roman" w:hAnsi="Times New Roman"/>
          <w:sz w:val="24"/>
          <w:szCs w:val="24"/>
        </w:rPr>
        <w:t>3. </w:t>
      </w:r>
      <w:r w:rsidRPr="004A761F">
        <w:rPr>
          <w:rFonts w:ascii="Times New Roman" w:hAnsi="Times New Roman"/>
          <w:sz w:val="24"/>
          <w:szCs w:val="24"/>
        </w:rPr>
        <w:t xml:space="preserve">Для видов использования, не </w:t>
      </w:r>
      <w:r>
        <w:rPr>
          <w:rFonts w:ascii="Times New Roman" w:hAnsi="Times New Roman"/>
          <w:sz w:val="24"/>
          <w:szCs w:val="24"/>
        </w:rPr>
        <w:t>указанных в таблице</w:t>
      </w:r>
      <w:r w:rsidRPr="000B7CDB">
        <w:rPr>
          <w:rFonts w:ascii="Times New Roman" w:hAnsi="Times New Roman"/>
          <w:sz w:val="24"/>
          <w:szCs w:val="24"/>
        </w:rPr>
        <w:t>, минимальное количество машино-мест для хранения индивидуального транспорта на территории земельных участков определяется по аналогии с видами испол</w:t>
      </w:r>
      <w:r>
        <w:rPr>
          <w:rFonts w:ascii="Times New Roman" w:hAnsi="Times New Roman"/>
          <w:sz w:val="24"/>
          <w:szCs w:val="24"/>
        </w:rPr>
        <w:t>ьзования, указанными в таблице</w:t>
      </w:r>
      <w:r w:rsidRPr="000B7CDB">
        <w:rPr>
          <w:rFonts w:ascii="Times New Roman" w:hAnsi="Times New Roman"/>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5.</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могут быть организованы в виде:</w:t>
      </w:r>
    </w:p>
    <w:p w:rsidR="00ED1389" w:rsidRPr="00535279"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капитальных гаражей-стоянок (наземных и подземных, отдельно стоящих, а также встроенных и пристроенных);</w:t>
      </w:r>
    </w:p>
    <w:p w:rsidR="00ED1389" w:rsidRPr="00535279"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открытых охраняемых и неохраняемых стоянок.</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6.</w:t>
      </w:r>
      <w:r>
        <w:rPr>
          <w:rFonts w:ascii="Times New Roman" w:hAnsi="Times New Roman"/>
          <w:sz w:val="24"/>
          <w:szCs w:val="24"/>
        </w:rPr>
        <w:t> </w:t>
      </w:r>
      <w:r w:rsidRPr="004A761F">
        <w:rPr>
          <w:rFonts w:ascii="Times New Roman" w:hAnsi="Times New Roman"/>
          <w:sz w:val="24"/>
          <w:szCs w:val="24"/>
        </w:rPr>
        <w:t>Машино-места для хранения индивидуального автотранспорта, необходимые в соответствии с настоящими Правилами, размещаются на земельном участке:</w:t>
      </w:r>
    </w:p>
    <w:p w:rsidR="00ED1389" w:rsidRPr="00535279"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жилых многоквартирных домов не менее 50% от расчетного. Оставшееся количество машино-мест допускается размещать на иных земельных участках (стоянках-спутниках), расположенных в пределах квартала и предназначенных для размещения гаражей и автостоянок;</w:t>
      </w:r>
    </w:p>
    <w:p w:rsidR="00ED1389" w:rsidRPr="00535279"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объектов иного назначения 100% от расчетного.</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Возможно</w:t>
      </w:r>
      <w:r w:rsidRPr="004A761F">
        <w:rPr>
          <w:rFonts w:ascii="Times New Roman" w:hAnsi="Times New Roman"/>
          <w:sz w:val="24"/>
          <w:szCs w:val="24"/>
        </w:rPr>
        <w:t xml:space="preserve"> размещение за пределами земельного участка основного объекта части </w:t>
      </w:r>
      <w:r w:rsidRPr="004A761F">
        <w:rPr>
          <w:rFonts w:ascii="Times New Roman" w:hAnsi="Times New Roman"/>
          <w:sz w:val="24"/>
          <w:szCs w:val="24"/>
        </w:rPr>
        <w:lastRenderedPageBreak/>
        <w:t>машино-мест при обосновании в документации по планировке территории наличием необходимого количества машино-мест или территории для их размещения в границах квартала.</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Pr>
          <w:rFonts w:ascii="Times New Roman" w:hAnsi="Times New Roman"/>
          <w:sz w:val="24"/>
          <w:szCs w:val="24"/>
        </w:rPr>
        <w:t>7. </w:t>
      </w:r>
      <w:r w:rsidRPr="004A761F">
        <w:rPr>
          <w:rFonts w:ascii="Times New Roman" w:hAnsi="Times New Roman"/>
          <w:sz w:val="24"/>
          <w:szCs w:val="24"/>
        </w:rPr>
        <w:t>Площади машино-мест для хранения индивидуального автотранспорта определяются из расчета в кв.м</w:t>
      </w:r>
      <w:r>
        <w:rPr>
          <w:rFonts w:ascii="Times New Roman" w:hAnsi="Times New Roman"/>
          <w:sz w:val="24"/>
          <w:szCs w:val="24"/>
        </w:rPr>
        <w:t>.</w:t>
      </w:r>
      <w:r w:rsidRPr="004A761F">
        <w:rPr>
          <w:rFonts w:ascii="Times New Roman" w:hAnsi="Times New Roman"/>
          <w:sz w:val="24"/>
          <w:szCs w:val="24"/>
        </w:rPr>
        <w:t>/машино-место:</w:t>
      </w:r>
    </w:p>
    <w:p w:rsidR="00ED1389" w:rsidRPr="00535279"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гаражей:</w:t>
      </w:r>
    </w:p>
    <w:p w:rsidR="00ED1389" w:rsidRPr="00535279"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одноэтажных - 30;</w:t>
      </w:r>
    </w:p>
    <w:p w:rsidR="00ED1389" w:rsidRPr="00535279"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двухэтажных - 22;</w:t>
      </w:r>
    </w:p>
    <w:p w:rsidR="00ED1389" w:rsidRPr="00535279"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трехэтажных – 14.</w:t>
      </w:r>
    </w:p>
    <w:p w:rsidR="00ED1389" w:rsidRPr="00535279" w:rsidRDefault="00ED1389" w:rsidP="00ED1389">
      <w:pPr>
        <w:pStyle w:val="a5"/>
        <w:widowControl w:val="0"/>
        <w:numPr>
          <w:ilvl w:val="0"/>
          <w:numId w:val="2"/>
        </w:numPr>
        <w:spacing w:after="0" w:line="240" w:lineRule="auto"/>
        <w:ind w:left="0" w:firstLine="709"/>
        <w:jc w:val="both"/>
        <w:rPr>
          <w:rFonts w:ascii="Times New Roman" w:eastAsia="Times New Roman" w:hAnsi="Times New Roman"/>
          <w:sz w:val="24"/>
          <w:szCs w:val="24"/>
          <w:lang w:eastAsia="ru-RU"/>
        </w:rPr>
      </w:pPr>
      <w:r w:rsidRPr="00535279">
        <w:rPr>
          <w:rFonts w:ascii="Times New Roman" w:eastAsia="Times New Roman" w:hAnsi="Times New Roman"/>
          <w:sz w:val="24"/>
          <w:szCs w:val="24"/>
          <w:lang w:eastAsia="ru-RU"/>
        </w:rPr>
        <w:t>для наземных стоянок - 25.</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В</w:t>
      </w:r>
      <w:r w:rsidRPr="004A761F">
        <w:rPr>
          <w:rFonts w:ascii="Times New Roman" w:hAnsi="Times New Roman"/>
          <w:sz w:val="24"/>
          <w:szCs w:val="24"/>
        </w:rPr>
        <w:t xml:space="preserve"> общественно-деловой зоне площадь участка для стоянки одного автомобиля на автостоянках следует уменьшать до 22,5 кв. м, а при примыкании участков для стоянки к проезжей части улиц и проездов - до 15,0 кв. м на автомобиль.</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Pr>
          <w:rFonts w:ascii="Times New Roman" w:hAnsi="Times New Roman"/>
          <w:sz w:val="24"/>
          <w:szCs w:val="24"/>
        </w:rPr>
        <w:t>8. </w:t>
      </w:r>
      <w:r w:rsidRPr="004A761F">
        <w:rPr>
          <w:rFonts w:ascii="Times New Roman" w:hAnsi="Times New Roman"/>
          <w:sz w:val="24"/>
          <w:szCs w:val="24"/>
        </w:rPr>
        <w:t>В пределах селитебных территорий (жилые зоны и общественно-деловые зоны) и на прилегающих к ним коммунально-складских территориях предусматривается организация открытых автостоянок и строительство гаражей для постоянного хранения не менее 90% расчетного числа индивидуальных легковых автомобилей при пешеходной доступности не более 800 м, а в районах сложившейся застройки - не более 1500 м.</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9.</w:t>
      </w:r>
      <w:r>
        <w:rPr>
          <w:rFonts w:ascii="Times New Roman" w:hAnsi="Times New Roman"/>
          <w:sz w:val="24"/>
          <w:szCs w:val="24"/>
        </w:rPr>
        <w:t> </w:t>
      </w:r>
      <w:r w:rsidRPr="004A761F">
        <w:rPr>
          <w:rFonts w:ascii="Times New Roman" w:hAnsi="Times New Roman"/>
          <w:sz w:val="24"/>
          <w:szCs w:val="24"/>
        </w:rPr>
        <w:t>В жилых зонах при размещении гаражей и автостоянок преимущество должно отдаваться хранению автотранспорта инвалидов.</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10</w:t>
      </w:r>
      <w:r>
        <w:rPr>
          <w:rFonts w:ascii="Times New Roman" w:hAnsi="Times New Roman"/>
          <w:sz w:val="24"/>
          <w:szCs w:val="24"/>
        </w:rPr>
        <w:t>. </w:t>
      </w:r>
      <w:r w:rsidRPr="004A761F">
        <w:rPr>
          <w:rFonts w:ascii="Times New Roman" w:hAnsi="Times New Roman"/>
          <w:sz w:val="24"/>
          <w:szCs w:val="24"/>
        </w:rPr>
        <w:t>В зонах индивидуальной застройки высокой комфортности предусматривается строительство гаражей или организация открытых автостоянок из расчета 1 - 2 автомобиля на один участок, размещаемые на участке домовладения.</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11.</w:t>
      </w:r>
      <w:r>
        <w:rPr>
          <w:rFonts w:ascii="Times New Roman" w:hAnsi="Times New Roman"/>
          <w:sz w:val="24"/>
          <w:szCs w:val="24"/>
        </w:rPr>
        <w:t> </w:t>
      </w:r>
      <w:r w:rsidRPr="004A761F">
        <w:rPr>
          <w:rFonts w:ascii="Times New Roman" w:hAnsi="Times New Roman"/>
          <w:sz w:val="24"/>
          <w:szCs w:val="24"/>
        </w:rPr>
        <w:t>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санитарными нормами и правилами, противопожарными требованиями, изложенными в технических регламентах и других нормативно-правовых документах.</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10.11.</w:t>
      </w:r>
      <w:r w:rsidRPr="004A761F">
        <w:rPr>
          <w:rFonts w:ascii="Times New Roman" w:hAnsi="Times New Roman"/>
          <w:sz w:val="24"/>
          <w:szCs w:val="24"/>
        </w:rPr>
        <w:t>12.</w:t>
      </w:r>
      <w:r>
        <w:rPr>
          <w:rFonts w:ascii="Times New Roman" w:hAnsi="Times New Roman"/>
          <w:sz w:val="24"/>
          <w:szCs w:val="24"/>
        </w:rPr>
        <w:t> </w:t>
      </w:r>
      <w:r w:rsidRPr="004A761F">
        <w:rPr>
          <w:rFonts w:ascii="Times New Roman" w:hAnsi="Times New Roman"/>
          <w:sz w:val="24"/>
          <w:szCs w:val="24"/>
        </w:rPr>
        <w:t>Расстояния от сооружений для хранения легкового автотранспорта до объектов застройки принимаются в соответствии с требованием действующей нормативно-правовой документации:</w:t>
      </w:r>
    </w:p>
    <w:p w:rsidR="00ED1389" w:rsidRPr="003062FB" w:rsidRDefault="00ED1389" w:rsidP="00ED1389">
      <w:pPr>
        <w:pStyle w:val="af0"/>
        <w:widowControl w:val="0"/>
        <w:ind w:right="266"/>
      </w:pPr>
      <w:r w:rsidRPr="003062FB">
        <w:t>Таблица</w:t>
      </w:r>
      <w:r>
        <w:t xml:space="preserve">. </w:t>
      </w:r>
      <w:r w:rsidRPr="003062FB">
        <w:t>Расстояния от сооружений для хранения легкового автотранспорта до объектов застройки</w:t>
      </w:r>
      <w:r>
        <w:t>.</w:t>
      </w:r>
    </w:p>
    <w:tbl>
      <w:tblPr>
        <w:tblW w:w="5000" w:type="pct"/>
        <w:tblLayout w:type="fixed"/>
        <w:tblCellMar>
          <w:left w:w="70" w:type="dxa"/>
          <w:right w:w="70" w:type="dxa"/>
        </w:tblCellMar>
        <w:tblLook w:val="0000"/>
      </w:tblPr>
      <w:tblGrid>
        <w:gridCol w:w="5173"/>
        <w:gridCol w:w="851"/>
        <w:gridCol w:w="992"/>
        <w:gridCol w:w="992"/>
        <w:gridCol w:w="994"/>
        <w:gridCol w:w="919"/>
      </w:tblGrid>
      <w:tr w:rsidR="00ED1389" w:rsidRPr="00E27A08" w:rsidTr="00F87EF6">
        <w:trPr>
          <w:cantSplit/>
          <w:trHeight w:val="240"/>
        </w:trPr>
        <w:tc>
          <w:tcPr>
            <w:tcW w:w="2607" w:type="pct"/>
            <w:vMerge w:val="restart"/>
            <w:tcBorders>
              <w:top w:val="single" w:sz="6" w:space="0" w:color="auto"/>
              <w:left w:val="single" w:sz="6" w:space="0" w:color="auto"/>
              <w:bottom w:val="nil"/>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r w:rsidRPr="004B0490">
              <w:rPr>
                <w:rFonts w:ascii="Times New Roman" w:hAnsi="Times New Roman" w:cs="Times New Roman"/>
                <w:b/>
              </w:rPr>
              <w:t>Объекты, до которых исчисляется расстояние</w:t>
            </w: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r w:rsidRPr="004B0490">
              <w:rPr>
                <w:rFonts w:ascii="Times New Roman" w:hAnsi="Times New Roman" w:cs="Times New Roman"/>
                <w:b/>
              </w:rPr>
              <w:t>Расстояние, м</w:t>
            </w:r>
          </w:p>
        </w:tc>
      </w:tr>
      <w:tr w:rsidR="00ED1389" w:rsidRPr="00E27A08" w:rsidTr="00F87EF6">
        <w:trPr>
          <w:cantSplit/>
          <w:trHeight w:val="480"/>
        </w:trPr>
        <w:tc>
          <w:tcPr>
            <w:tcW w:w="2607" w:type="pct"/>
            <w:vMerge/>
            <w:tcBorders>
              <w:top w:val="nil"/>
              <w:left w:val="single" w:sz="6" w:space="0" w:color="auto"/>
              <w:bottom w:val="nil"/>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p>
        </w:tc>
        <w:tc>
          <w:tcPr>
            <w:tcW w:w="2393" w:type="pct"/>
            <w:gridSpan w:val="5"/>
            <w:tcBorders>
              <w:top w:val="single" w:sz="6" w:space="0" w:color="auto"/>
              <w:left w:val="single" w:sz="6" w:space="0" w:color="auto"/>
              <w:bottom w:val="single" w:sz="6" w:space="0" w:color="auto"/>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r w:rsidRPr="004B0490">
              <w:rPr>
                <w:rFonts w:ascii="Times New Roman" w:hAnsi="Times New Roman" w:cs="Times New Roman"/>
                <w:b/>
              </w:rPr>
              <w:t>автостоянки (открытые площадки, паркинги) и наземные гаражи-стоянки вместимостью, машино-мест</w:t>
            </w:r>
          </w:p>
        </w:tc>
      </w:tr>
      <w:tr w:rsidR="00ED1389" w:rsidRPr="00E27A08" w:rsidTr="00F87EF6">
        <w:trPr>
          <w:cantSplit/>
          <w:trHeight w:val="360"/>
        </w:trPr>
        <w:tc>
          <w:tcPr>
            <w:tcW w:w="2607" w:type="pct"/>
            <w:vMerge/>
            <w:tcBorders>
              <w:top w:val="nil"/>
              <w:left w:val="single" w:sz="6" w:space="0" w:color="auto"/>
              <w:bottom w:val="single" w:sz="6" w:space="0" w:color="auto"/>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p>
        </w:tc>
        <w:tc>
          <w:tcPr>
            <w:tcW w:w="429" w:type="pct"/>
            <w:tcBorders>
              <w:top w:val="single" w:sz="6" w:space="0" w:color="auto"/>
              <w:left w:val="single" w:sz="6" w:space="0" w:color="auto"/>
              <w:bottom w:val="single" w:sz="6" w:space="0" w:color="auto"/>
              <w:right w:val="single" w:sz="6" w:space="0" w:color="auto"/>
            </w:tcBorders>
            <w:vAlign w:val="center"/>
          </w:tcPr>
          <w:p w:rsidR="00ED1389" w:rsidRDefault="00ED1389" w:rsidP="00F87EF6">
            <w:pPr>
              <w:pStyle w:val="ConsPlusCell"/>
              <w:jc w:val="center"/>
              <w:rPr>
                <w:rFonts w:ascii="Times New Roman" w:hAnsi="Times New Roman" w:cs="Times New Roman"/>
                <w:b/>
              </w:rPr>
            </w:pPr>
            <w:r w:rsidRPr="004B0490">
              <w:rPr>
                <w:rFonts w:ascii="Times New Roman" w:hAnsi="Times New Roman" w:cs="Times New Roman"/>
                <w:b/>
              </w:rPr>
              <w:t xml:space="preserve">10 и </w:t>
            </w:r>
          </w:p>
          <w:p w:rsidR="00ED1389" w:rsidRPr="004B0490" w:rsidRDefault="00ED1389" w:rsidP="00F87EF6">
            <w:pPr>
              <w:pStyle w:val="ConsPlusCell"/>
              <w:jc w:val="center"/>
              <w:rPr>
                <w:rFonts w:ascii="Times New Roman" w:hAnsi="Times New Roman" w:cs="Times New Roman"/>
                <w:b/>
              </w:rPr>
            </w:pPr>
            <w:r w:rsidRPr="004B0490">
              <w:rPr>
                <w:rFonts w:ascii="Times New Roman" w:hAnsi="Times New Roman" w:cs="Times New Roman"/>
                <w:b/>
              </w:rPr>
              <w:t>менее</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r w:rsidRPr="004B0490">
              <w:rPr>
                <w:rFonts w:ascii="Times New Roman" w:hAnsi="Times New Roman" w:cs="Times New Roman"/>
                <w:b/>
              </w:rPr>
              <w:t>11 - 50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r w:rsidRPr="004B0490">
              <w:rPr>
                <w:rFonts w:ascii="Times New Roman" w:hAnsi="Times New Roman" w:cs="Times New Roman"/>
                <w:b/>
              </w:rPr>
              <w:t>51 - 100</w:t>
            </w:r>
          </w:p>
        </w:tc>
        <w:tc>
          <w:tcPr>
            <w:tcW w:w="501" w:type="pct"/>
            <w:tcBorders>
              <w:top w:val="single" w:sz="6" w:space="0" w:color="auto"/>
              <w:left w:val="single" w:sz="6" w:space="0" w:color="auto"/>
              <w:bottom w:val="single" w:sz="6" w:space="0" w:color="auto"/>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r w:rsidRPr="004B0490">
              <w:rPr>
                <w:rFonts w:ascii="Times New Roman" w:hAnsi="Times New Roman" w:cs="Times New Roman"/>
                <w:b/>
              </w:rPr>
              <w:t>101 - 300</w:t>
            </w:r>
          </w:p>
        </w:tc>
        <w:tc>
          <w:tcPr>
            <w:tcW w:w="463" w:type="pct"/>
            <w:tcBorders>
              <w:top w:val="single" w:sz="6" w:space="0" w:color="auto"/>
              <w:left w:val="single" w:sz="6" w:space="0" w:color="auto"/>
              <w:bottom w:val="single" w:sz="6" w:space="0" w:color="auto"/>
              <w:right w:val="single" w:sz="6" w:space="0" w:color="auto"/>
            </w:tcBorders>
            <w:vAlign w:val="center"/>
          </w:tcPr>
          <w:p w:rsidR="00ED1389" w:rsidRPr="004B0490" w:rsidRDefault="00ED1389" w:rsidP="00F87EF6">
            <w:pPr>
              <w:pStyle w:val="ConsPlusCell"/>
              <w:jc w:val="center"/>
              <w:rPr>
                <w:rFonts w:ascii="Times New Roman" w:hAnsi="Times New Roman" w:cs="Times New Roman"/>
                <w:b/>
              </w:rPr>
            </w:pPr>
            <w:r>
              <w:rPr>
                <w:rFonts w:ascii="Times New Roman" w:hAnsi="Times New Roman" w:cs="Times New Roman"/>
                <w:b/>
              </w:rPr>
              <w:t>с</w:t>
            </w:r>
            <w:r w:rsidRPr="004B0490">
              <w:rPr>
                <w:rFonts w:ascii="Times New Roman" w:hAnsi="Times New Roman" w:cs="Times New Roman"/>
                <w:b/>
              </w:rPr>
              <w:t>выше 300</w:t>
            </w:r>
          </w:p>
        </w:tc>
      </w:tr>
      <w:tr w:rsidR="00ED1389" w:rsidRPr="00E27A08" w:rsidTr="00F87EF6">
        <w:trPr>
          <w:cantSplit/>
          <w:trHeight w:val="214"/>
        </w:trPr>
        <w:tc>
          <w:tcPr>
            <w:tcW w:w="2607"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Фасады жилых домов и торцы с окнами</w:t>
            </w:r>
          </w:p>
        </w:tc>
        <w:tc>
          <w:tcPr>
            <w:tcW w:w="429"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15</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25</w:t>
            </w:r>
          </w:p>
        </w:tc>
        <w:tc>
          <w:tcPr>
            <w:tcW w:w="501"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35</w:t>
            </w:r>
          </w:p>
        </w:tc>
        <w:tc>
          <w:tcPr>
            <w:tcW w:w="463"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50</w:t>
            </w:r>
          </w:p>
        </w:tc>
      </w:tr>
      <w:tr w:rsidR="00ED1389" w:rsidRPr="00E27A08" w:rsidTr="00F87EF6">
        <w:trPr>
          <w:cantSplit/>
          <w:trHeight w:val="240"/>
        </w:trPr>
        <w:tc>
          <w:tcPr>
            <w:tcW w:w="2607"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Торцы жилых домов без окон</w:t>
            </w:r>
          </w:p>
        </w:tc>
        <w:tc>
          <w:tcPr>
            <w:tcW w:w="429"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35</w:t>
            </w:r>
          </w:p>
        </w:tc>
      </w:tr>
      <w:tr w:rsidR="00ED1389" w:rsidRPr="00E27A08" w:rsidTr="00F87EF6">
        <w:trPr>
          <w:cantSplit/>
          <w:trHeight w:val="480"/>
        </w:trPr>
        <w:tc>
          <w:tcPr>
            <w:tcW w:w="2607"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both"/>
              <w:rPr>
                <w:rFonts w:ascii="Times New Roman" w:hAnsi="Times New Roman" w:cs="Times New Roman"/>
              </w:rPr>
            </w:pPr>
            <w:r w:rsidRPr="00E27A08">
              <w:rPr>
                <w:rFonts w:ascii="Times New Roman" w:hAnsi="Times New Roman" w:cs="Times New Roman"/>
              </w:rPr>
              <w:t>Школы, детские учреждения, ПТУ, техникумы, площадки отдыха, игр и спорта</w:t>
            </w:r>
          </w:p>
        </w:tc>
        <w:tc>
          <w:tcPr>
            <w:tcW w:w="429"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50</w:t>
            </w:r>
          </w:p>
        </w:tc>
        <w:tc>
          <w:tcPr>
            <w:tcW w:w="501"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50</w:t>
            </w:r>
          </w:p>
        </w:tc>
        <w:tc>
          <w:tcPr>
            <w:tcW w:w="463"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50</w:t>
            </w:r>
          </w:p>
        </w:tc>
      </w:tr>
      <w:tr w:rsidR="00ED1389" w:rsidRPr="00E27A08" w:rsidTr="00F87EF6">
        <w:trPr>
          <w:cantSplit/>
          <w:trHeight w:val="720"/>
        </w:trPr>
        <w:tc>
          <w:tcPr>
            <w:tcW w:w="2607"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both"/>
              <w:rPr>
                <w:rFonts w:ascii="Times New Roman" w:hAnsi="Times New Roman" w:cs="Times New Roman"/>
              </w:rPr>
            </w:pPr>
            <w:r w:rsidRPr="00E27A08">
              <w:rPr>
                <w:rFonts w:ascii="Times New Roman" w:hAnsi="Times New Roman" w:cs="Times New Roman"/>
              </w:rPr>
              <w:t>Лечебные учреждения стационарного типа, открытые спортивные сооружения общего пользования, места отдыха населения (сады, скверы, парки)</w:t>
            </w:r>
          </w:p>
        </w:tc>
        <w:tc>
          <w:tcPr>
            <w:tcW w:w="429"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25</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50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w:t>
            </w:r>
          </w:p>
        </w:tc>
        <w:tc>
          <w:tcPr>
            <w:tcW w:w="501"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w:t>
            </w:r>
          </w:p>
        </w:tc>
        <w:tc>
          <w:tcPr>
            <w:tcW w:w="463"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w:t>
            </w:r>
          </w:p>
        </w:tc>
      </w:tr>
      <w:tr w:rsidR="00ED1389" w:rsidRPr="00E27A08" w:rsidTr="00F87EF6">
        <w:trPr>
          <w:cantSplit/>
          <w:trHeight w:val="182"/>
        </w:trPr>
        <w:tc>
          <w:tcPr>
            <w:tcW w:w="2607"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rPr>
                <w:rFonts w:ascii="Times New Roman" w:hAnsi="Times New Roman" w:cs="Times New Roman"/>
              </w:rPr>
            </w:pPr>
            <w:r w:rsidRPr="00E27A08">
              <w:rPr>
                <w:rFonts w:ascii="Times New Roman" w:hAnsi="Times New Roman" w:cs="Times New Roman"/>
              </w:rPr>
              <w:t>Общественные и административные здания</w:t>
            </w:r>
          </w:p>
        </w:tc>
        <w:tc>
          <w:tcPr>
            <w:tcW w:w="429"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10</w:t>
            </w:r>
          </w:p>
        </w:tc>
        <w:tc>
          <w:tcPr>
            <w:tcW w:w="500"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15</w:t>
            </w:r>
          </w:p>
        </w:tc>
        <w:tc>
          <w:tcPr>
            <w:tcW w:w="501"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25</w:t>
            </w:r>
          </w:p>
        </w:tc>
        <w:tc>
          <w:tcPr>
            <w:tcW w:w="463" w:type="pct"/>
            <w:tcBorders>
              <w:top w:val="single" w:sz="6" w:space="0" w:color="auto"/>
              <w:left w:val="single" w:sz="6" w:space="0" w:color="auto"/>
              <w:bottom w:val="single" w:sz="6" w:space="0" w:color="auto"/>
              <w:right w:val="single" w:sz="6" w:space="0" w:color="auto"/>
            </w:tcBorders>
            <w:vAlign w:val="center"/>
          </w:tcPr>
          <w:p w:rsidR="00ED1389" w:rsidRPr="00E27A08" w:rsidRDefault="00ED1389" w:rsidP="00F87EF6">
            <w:pPr>
              <w:pStyle w:val="ConsPlusCell"/>
              <w:jc w:val="center"/>
              <w:rPr>
                <w:rFonts w:ascii="Times New Roman" w:hAnsi="Times New Roman" w:cs="Times New Roman"/>
              </w:rPr>
            </w:pPr>
            <w:r w:rsidRPr="00E27A08">
              <w:rPr>
                <w:rFonts w:ascii="Times New Roman" w:hAnsi="Times New Roman" w:cs="Times New Roman"/>
              </w:rPr>
              <w:t>35</w:t>
            </w:r>
          </w:p>
        </w:tc>
      </w:tr>
    </w:tbl>
    <w:p w:rsidR="00ED1389" w:rsidRPr="00473BA5" w:rsidRDefault="00ED1389" w:rsidP="00ED1389">
      <w:pPr>
        <w:widowControl w:val="0"/>
        <w:spacing w:line="240" w:lineRule="auto"/>
        <w:ind w:firstLine="851"/>
        <w:jc w:val="both"/>
        <w:rPr>
          <w:rFonts w:ascii="Times New Roman" w:hAnsi="Times New Roman"/>
          <w:sz w:val="16"/>
          <w:szCs w:val="16"/>
        </w:rPr>
      </w:pPr>
    </w:p>
    <w:p w:rsidR="00ED1389" w:rsidRPr="00671477" w:rsidRDefault="00ED1389" w:rsidP="00ED1389">
      <w:pPr>
        <w:widowControl w:val="0"/>
        <w:spacing w:line="240" w:lineRule="auto"/>
        <w:ind w:firstLine="709"/>
        <w:jc w:val="both"/>
        <w:rPr>
          <w:rFonts w:ascii="Times New Roman" w:hAnsi="Times New Roman"/>
          <w:b/>
          <w:sz w:val="24"/>
          <w:szCs w:val="24"/>
        </w:rPr>
      </w:pPr>
      <w:r w:rsidRPr="00671477">
        <w:rPr>
          <w:rFonts w:ascii="Times New Roman" w:hAnsi="Times New Roman"/>
          <w:b/>
          <w:sz w:val="24"/>
          <w:szCs w:val="24"/>
        </w:rPr>
        <w:t>Примечание:</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 </w:t>
      </w:r>
      <w:r w:rsidRPr="00535279">
        <w:rPr>
          <w:rFonts w:ascii="Times New Roman" w:hAnsi="Times New Roman"/>
          <w:sz w:val="24"/>
          <w:szCs w:val="24"/>
        </w:rPr>
        <w:t>Расстояния от наземных гаражей-стоянок и автостоянок принимаются до границ участков школ, детских учреждений, лечебно-профилактических учреждений стационарного типа, объектов социального назначения, площадок отдыха, детских игровых площадок.</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2) </w:t>
      </w:r>
      <w:r w:rsidRPr="00535279">
        <w:rPr>
          <w:rFonts w:ascii="Times New Roman" w:hAnsi="Times New Roman"/>
          <w:sz w:val="24"/>
          <w:szCs w:val="24"/>
        </w:rPr>
        <w:t xml:space="preserve">Для наземных гаражей-стоянок со сплошным стеновым ограждением указанных в таблице, расстояния допускается сокращать на 25% при отсутствии в них открывающихся окон, а также въездов-выездов, ориентированных в сторону жилых домов, территорий ЛПУ </w:t>
      </w:r>
      <w:r w:rsidRPr="00535279">
        <w:rPr>
          <w:rFonts w:ascii="Times New Roman" w:hAnsi="Times New Roman"/>
          <w:sz w:val="24"/>
          <w:szCs w:val="24"/>
        </w:rPr>
        <w:lastRenderedPageBreak/>
        <w:t>стационарного типа, объектов социального обеспечения, детских дошкольных учреждений, школ и других учебных заведений.</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3) </w:t>
      </w:r>
      <w:r w:rsidRPr="00535279">
        <w:rPr>
          <w:rFonts w:ascii="Times New Roman" w:hAnsi="Times New Roman"/>
          <w:sz w:val="24"/>
          <w:szCs w:val="24"/>
        </w:rPr>
        <w:t>На придомовой территории допускается размещение открытых автостоянок (паркингов) вместимостью до 50 машино-мест и гаражей-стоянок и паркингов со сплошным стеновым ограждением для хранения автомобилей вместимостью до 100 машино-мест при соблюдении нормативных требований обеспеченности придомовых территорий элементами благоустройства по площади и наименованиям.</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4) </w:t>
      </w:r>
      <w:r w:rsidRPr="00535279">
        <w:rPr>
          <w:rFonts w:ascii="Times New Roman" w:hAnsi="Times New Roman"/>
          <w:sz w:val="24"/>
          <w:szCs w:val="24"/>
        </w:rPr>
        <w:t>Выезды-въезды из гаражей, расположенных на территории жилой застройки, вместимостью свыше 100 машино-мест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5) </w:t>
      </w:r>
      <w:r w:rsidRPr="00535279">
        <w:rPr>
          <w:rFonts w:ascii="Times New Roman" w:hAnsi="Times New Roman"/>
          <w:sz w:val="24"/>
          <w:szCs w:val="24"/>
        </w:rPr>
        <w:t>Наземные гаражи-стоянки вместимостью свыше 500 машино-мест следует размещать на территориях промышленных, коммунально-складских зон и территориях санитарно-защитных зон, на территориях, непригодных для жилой застройки, в неудобиях.</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6) </w:t>
      </w:r>
      <w:r w:rsidRPr="00535279">
        <w:rPr>
          <w:rFonts w:ascii="Times New Roman" w:hAnsi="Times New Roman"/>
          <w:sz w:val="24"/>
          <w:szCs w:val="24"/>
        </w:rPr>
        <w:t>Для подземных, полуподземных и обвалованных гаражей-стоянок регламентируется расстояние от въезда-выезда и от вентиляционных шахт до территории школ, детских дошкольных учреждений, лечебно-профилактических учреждений, фасадов жилых домов, площадок отдыха и др., оно должно составлять не менее 15 м.</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7) </w:t>
      </w:r>
      <w:r w:rsidRPr="00535279">
        <w:rPr>
          <w:rFonts w:ascii="Times New Roman" w:hAnsi="Times New Roman"/>
          <w:sz w:val="24"/>
          <w:szCs w:val="24"/>
        </w:rPr>
        <w:t>Расстояние от проездов автотранспорта из гаражей всех типов и открытых автостоянок до нормируемых объектов должно быть не менее 7 м.</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8) </w:t>
      </w:r>
      <w:r w:rsidRPr="00535279">
        <w:rPr>
          <w:rFonts w:ascii="Times New Roman" w:hAnsi="Times New Roman"/>
          <w:sz w:val="24"/>
          <w:szCs w:val="24"/>
        </w:rPr>
        <w:t>Вентвыбросы от подземных гаражей-стоянок, расположенных под жилыми и общественными зданиями, должны быть организованы на 1,5 м выше конька крыши самой высокой части здания.</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9) </w:t>
      </w:r>
      <w:r w:rsidRPr="00535279">
        <w:rPr>
          <w:rFonts w:ascii="Times New Roman" w:hAnsi="Times New Roman"/>
          <w:sz w:val="24"/>
          <w:szCs w:val="24"/>
        </w:rPr>
        <w:t>На эксплуатируемой кровле подземного гаража-стоянки допускается размещать площадки отдыха, детские, спортивные, игровые и др. сооружения на расстоянии 15 м от вентиляционных шахт, въездов-выездов, проездов при условии озеленения эксплуатируемой кровли и обеспечении ПДК в устье выброса в атмосферу.</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10) </w:t>
      </w:r>
      <w:r w:rsidRPr="00535279">
        <w:rPr>
          <w:rFonts w:ascii="Times New Roman" w:hAnsi="Times New Roman"/>
          <w:sz w:val="24"/>
          <w:szCs w:val="24"/>
        </w:rPr>
        <w:t>От наземных гаражей-стоянок устанавливается санитарный разрыв с озеленением территории, прилегающей к объектам нормирования.</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11) </w:t>
      </w:r>
      <w:r w:rsidRPr="00535279">
        <w:rPr>
          <w:rFonts w:ascii="Times New Roman" w:hAnsi="Times New Roman"/>
          <w:sz w:val="24"/>
          <w:szCs w:val="24"/>
        </w:rPr>
        <w:t>Требования, отнесенные к подземным гаражам, распространяются на размещение обвалованных гаражей-стоянок.</w:t>
      </w:r>
    </w:p>
    <w:p w:rsidR="00ED1389" w:rsidRPr="0053527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12) </w:t>
      </w:r>
      <w:r w:rsidRPr="00535279">
        <w:rPr>
          <w:rFonts w:ascii="Times New Roman" w:hAnsi="Times New Roman"/>
          <w:sz w:val="24"/>
          <w:szCs w:val="24"/>
        </w:rPr>
        <w:t>На территории наземных гаражей-стоянок, открытых стоянок автомобильного транспорта необходимо предусматривать размещение площадки для мусоросборников.</w:t>
      </w:r>
    </w:p>
    <w:p w:rsidR="00ED1389" w:rsidRPr="00560172"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55" w:name="_Toc276550349"/>
      <w:bookmarkStart w:id="156" w:name="_Toc286828595"/>
      <w:r>
        <w:rPr>
          <w:rFonts w:ascii="Times New Roman" w:hAnsi="Times New Roman"/>
          <w:b/>
          <w:sz w:val="24"/>
          <w:szCs w:val="24"/>
        </w:rPr>
        <w:t> </w:t>
      </w:r>
      <w:r w:rsidRPr="00560172">
        <w:rPr>
          <w:rFonts w:ascii="Times New Roman" w:hAnsi="Times New Roman"/>
          <w:b/>
          <w:sz w:val="24"/>
          <w:szCs w:val="24"/>
        </w:rPr>
        <w:t>Минимальное количество мест на погрузочно-разгрузочных площадках на территории земельных участков</w:t>
      </w:r>
      <w:bookmarkEnd w:id="155"/>
      <w:bookmarkEnd w:id="156"/>
      <w:r>
        <w:rPr>
          <w:rFonts w:ascii="Times New Roman" w:hAnsi="Times New Roman"/>
          <w:b/>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К погрузочно-разгрузочным площадкам относятся части территории земельных участков, предназначенные для проведения работ по погрузке и выгрузке грузов, доставляемых для объектов, расположенных на территории земельных участков.</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Площадь мест на погрузочно-разгрузочных площадках определяется из расчета 90 квадратных метров на одно место.</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Минимальное количество мест на погрузочно-разгрузочных площадках на территории земельных участков определяется из расчета:</w:t>
      </w:r>
    </w:p>
    <w:p w:rsidR="00ED1389" w:rsidRPr="00560172"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1500 квадратных метров и плюс одно место на каждые дополнительные 1500 квадратных метров общей площади объектов -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 (ремонт, складирование);</w:t>
      </w:r>
    </w:p>
    <w:p w:rsidR="00ED1389" w:rsidRPr="00560172"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560172">
        <w:rPr>
          <w:rFonts w:ascii="Times New Roman" w:eastAsia="Times New Roman" w:hAnsi="Times New Roman"/>
          <w:sz w:val="24"/>
          <w:szCs w:val="24"/>
          <w:lang w:eastAsia="ru-RU"/>
        </w:rPr>
        <w:t>одно место для объектов общей площадью от 100 квадратных метров до 1250 квадратных метров и плюс одно место на каждые дополнительные 1250 квадратных метров общей площади объектов - для складских объектов.</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10.12.</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При проектировании многоквартирного жилого дома со встроенно-</w:t>
      </w:r>
      <w:r w:rsidRPr="004A761F">
        <w:rPr>
          <w:rFonts w:ascii="Times New Roman" w:hAnsi="Times New Roman"/>
          <w:sz w:val="24"/>
          <w:szCs w:val="24"/>
        </w:rPr>
        <w:lastRenderedPageBreak/>
        <w:t>пристроенными нежилыми помещениями торгового назначения общей площадью более 250 кв. м разгрузочные места предусматривать в закрытых дебаркадерах.</w:t>
      </w:r>
    </w:p>
    <w:p w:rsidR="00ED1389" w:rsidRPr="00E23A1E"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57" w:name="_Toc276550350"/>
      <w:bookmarkStart w:id="158" w:name="_Toc286828596"/>
      <w:r>
        <w:rPr>
          <w:rFonts w:ascii="Times New Roman" w:hAnsi="Times New Roman"/>
          <w:b/>
          <w:sz w:val="24"/>
          <w:szCs w:val="24"/>
        </w:rPr>
        <w:t> </w:t>
      </w:r>
      <w:r w:rsidRPr="00E23A1E">
        <w:rPr>
          <w:rFonts w:ascii="Times New Roman" w:hAnsi="Times New Roman"/>
          <w:b/>
          <w:sz w:val="24"/>
          <w:szCs w:val="24"/>
        </w:rPr>
        <w:t>Минимальное количество машино-мест для хранения (технологического отстоя) грузового автотранспорта на территории земельных участков</w:t>
      </w:r>
      <w:bookmarkEnd w:id="157"/>
      <w:bookmarkEnd w:id="158"/>
      <w:r>
        <w:rPr>
          <w:rFonts w:ascii="Times New Roman" w:hAnsi="Times New Roman"/>
          <w:b/>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Минимальное количество машино-мест для хранения (технологического отстоя) грузового автотранспорта на территории земельных участков определяется заданием на проектирование.</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10.13.</w:t>
      </w:r>
      <w:r w:rsidRPr="004A761F">
        <w:rPr>
          <w:rFonts w:ascii="Times New Roman" w:hAnsi="Times New Roman"/>
          <w:sz w:val="24"/>
          <w:szCs w:val="24"/>
        </w:rPr>
        <w:t>2.</w:t>
      </w:r>
      <w:r>
        <w:rPr>
          <w:rFonts w:ascii="Times New Roman" w:hAnsi="Times New Roman"/>
          <w:sz w:val="24"/>
          <w:szCs w:val="24"/>
        </w:rPr>
        <w:t> </w:t>
      </w:r>
      <w:r w:rsidRPr="004A761F">
        <w:rPr>
          <w:rFonts w:ascii="Times New Roman" w:hAnsi="Times New Roman"/>
          <w:sz w:val="24"/>
          <w:szCs w:val="24"/>
        </w:rPr>
        <w:t xml:space="preserve">Площадь машино-мест для хранения (технологического отстоя) грузового автотранспорта определяется из расчета 95 квадратных метров на автомобиль (с учетом проездов); при примыкании участков для стоянки к проезжей части улиц и проездов </w:t>
      </w:r>
      <w:r>
        <w:rPr>
          <w:rFonts w:ascii="Times New Roman" w:hAnsi="Times New Roman"/>
          <w:sz w:val="24"/>
          <w:szCs w:val="24"/>
        </w:rPr>
        <w:t>в</w:t>
      </w:r>
      <w:r w:rsidRPr="004A761F">
        <w:rPr>
          <w:rFonts w:ascii="Times New Roman" w:hAnsi="Times New Roman"/>
          <w:sz w:val="24"/>
          <w:szCs w:val="24"/>
        </w:rPr>
        <w:t xml:space="preserve"> продольном расположении автомобилей - 70 квадратных метров на автомобиль.</w:t>
      </w:r>
    </w:p>
    <w:p w:rsidR="00ED1389" w:rsidRPr="00E23A1E"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59" w:name="_Toc276550351"/>
      <w:bookmarkStart w:id="160" w:name="_Toc286828597"/>
      <w:r>
        <w:rPr>
          <w:rFonts w:ascii="Times New Roman" w:hAnsi="Times New Roman"/>
          <w:b/>
          <w:sz w:val="24"/>
          <w:szCs w:val="24"/>
        </w:rPr>
        <w:t> </w:t>
      </w:r>
      <w:r w:rsidRPr="00E23A1E">
        <w:rPr>
          <w:rFonts w:ascii="Times New Roman" w:hAnsi="Times New Roman"/>
          <w:b/>
          <w:sz w:val="24"/>
          <w:szCs w:val="24"/>
        </w:rPr>
        <w:t>Максимальная высота ограждений земельных участков</w:t>
      </w:r>
      <w:bookmarkEnd w:id="159"/>
      <w:bookmarkEnd w:id="160"/>
      <w:r>
        <w:rPr>
          <w:rFonts w:ascii="Times New Roman" w:hAnsi="Times New Roman"/>
          <w:b/>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1.</w:t>
      </w:r>
      <w:r>
        <w:rPr>
          <w:rFonts w:ascii="Times New Roman" w:hAnsi="Times New Roman"/>
          <w:sz w:val="24"/>
          <w:szCs w:val="24"/>
        </w:rPr>
        <w:t> </w:t>
      </w:r>
      <w:r w:rsidRPr="004A761F">
        <w:rPr>
          <w:rFonts w:ascii="Times New Roman" w:hAnsi="Times New Roman"/>
          <w:sz w:val="24"/>
          <w:szCs w:val="24"/>
        </w:rPr>
        <w:t>Максимальная высота ограждений земельных участков устанавливается для земельных участков жилой застройки. Для земельных участков иного назначения высота устанавливается по заданию на проектирование.</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2.</w:t>
      </w:r>
      <w:r>
        <w:rPr>
          <w:rFonts w:ascii="Times New Roman" w:hAnsi="Times New Roman"/>
          <w:sz w:val="24"/>
          <w:szCs w:val="24"/>
        </w:rPr>
        <w:t xml:space="preserve"> </w:t>
      </w:r>
      <w:r w:rsidRPr="004A761F">
        <w:rPr>
          <w:rFonts w:ascii="Times New Roman" w:hAnsi="Times New Roman"/>
          <w:sz w:val="24"/>
          <w:szCs w:val="24"/>
        </w:rPr>
        <w:t>Максимальная высота ограждений земельных участков жилой застройки:</w:t>
      </w:r>
    </w:p>
    <w:p w:rsidR="00ED1389" w:rsidRPr="0044371F"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вдоль скоростных транспортных магистралей</w:t>
      </w:r>
      <w:r>
        <w:rPr>
          <w:rFonts w:ascii="Times New Roman" w:eastAsia="Times New Roman" w:hAnsi="Times New Roman"/>
          <w:sz w:val="24"/>
          <w:szCs w:val="24"/>
          <w:lang w:eastAsia="ru-RU"/>
        </w:rPr>
        <w:t>, улиц и проездов</w:t>
      </w:r>
      <w:r w:rsidRPr="0044371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до 2,5 метра</w:t>
      </w:r>
      <w:r w:rsidRPr="0044371F">
        <w:rPr>
          <w:rFonts w:ascii="Times New Roman" w:eastAsia="Times New Roman" w:hAnsi="Times New Roman"/>
          <w:sz w:val="24"/>
          <w:szCs w:val="24"/>
          <w:lang w:eastAsia="ru-RU"/>
        </w:rPr>
        <w:t>;</w:t>
      </w:r>
    </w:p>
    <w:p w:rsidR="00ED1389" w:rsidRPr="0044371F" w:rsidRDefault="00ED1389" w:rsidP="00ED1389">
      <w:pPr>
        <w:pStyle w:val="a5"/>
        <w:widowControl w:val="0"/>
        <w:numPr>
          <w:ilvl w:val="0"/>
          <w:numId w:val="13"/>
        </w:numPr>
        <w:spacing w:after="0" w:line="240" w:lineRule="auto"/>
        <w:ind w:left="0" w:firstLine="709"/>
        <w:jc w:val="both"/>
        <w:rPr>
          <w:rFonts w:ascii="Times New Roman" w:eastAsia="Times New Roman" w:hAnsi="Times New Roman"/>
          <w:sz w:val="24"/>
          <w:szCs w:val="24"/>
          <w:lang w:eastAsia="ru-RU"/>
        </w:rPr>
      </w:pPr>
      <w:r w:rsidRPr="0044371F">
        <w:rPr>
          <w:rFonts w:ascii="Times New Roman" w:eastAsia="Times New Roman" w:hAnsi="Times New Roman"/>
          <w:sz w:val="24"/>
          <w:szCs w:val="24"/>
          <w:lang w:eastAsia="ru-RU"/>
        </w:rPr>
        <w:t>между соседними участками застройки - 1,8 метра без согласования со смежными землепользователями. Более 1,8 метра - по согласованию со смежными землепользователями. Для участков жилой застройки высота 1,8 метра может быть иной при условии, если это не нарушает объемно-пространственных характеристик окружающей застройки и ландшафта, норм инсоляции и естественной освещенности.</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3.</w:t>
      </w:r>
      <w:r>
        <w:rPr>
          <w:rFonts w:ascii="Times New Roman" w:hAnsi="Times New Roman"/>
          <w:sz w:val="24"/>
          <w:szCs w:val="24"/>
        </w:rPr>
        <w:t> </w:t>
      </w:r>
      <w:r w:rsidRPr="004A761F">
        <w:rPr>
          <w:rFonts w:ascii="Times New Roman" w:hAnsi="Times New Roman"/>
          <w:sz w:val="24"/>
          <w:szCs w:val="24"/>
        </w:rPr>
        <w:t xml:space="preserve">Ограждения вдоль улиц и проездов и между соседними земельными участками должны быть выполнены в </w:t>
      </w:r>
      <w:r>
        <w:rPr>
          <w:rFonts w:ascii="Times New Roman" w:hAnsi="Times New Roman"/>
          <w:sz w:val="24"/>
          <w:szCs w:val="24"/>
        </w:rPr>
        <w:t>«</w:t>
      </w:r>
      <w:r w:rsidRPr="004A761F">
        <w:rPr>
          <w:rFonts w:ascii="Times New Roman" w:hAnsi="Times New Roman"/>
          <w:sz w:val="24"/>
          <w:szCs w:val="24"/>
        </w:rPr>
        <w:t>прозрачном</w:t>
      </w:r>
      <w:r>
        <w:rPr>
          <w:rFonts w:ascii="Times New Roman" w:hAnsi="Times New Roman"/>
          <w:sz w:val="24"/>
          <w:szCs w:val="24"/>
        </w:rPr>
        <w:t>»</w:t>
      </w:r>
      <w:r w:rsidRPr="004A761F">
        <w:rPr>
          <w:rFonts w:ascii="Times New Roman" w:hAnsi="Times New Roman"/>
          <w:sz w:val="24"/>
          <w:szCs w:val="24"/>
        </w:rPr>
        <w:t xml:space="preserve"> исполнении.</w:t>
      </w:r>
      <w:r>
        <w:rPr>
          <w:rFonts w:ascii="Times New Roman" w:hAnsi="Times New Roman"/>
          <w:sz w:val="24"/>
          <w:szCs w:val="24"/>
        </w:rPr>
        <w:t xml:space="preserve"> Исключение составляют ограждения в зоне «Ж1».</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В зоне «Ж</w:t>
      </w:r>
      <w:r w:rsidRPr="00F31C60">
        <w:rPr>
          <w:rFonts w:ascii="Times New Roman" w:hAnsi="Times New Roman"/>
          <w:sz w:val="24"/>
          <w:szCs w:val="24"/>
        </w:rPr>
        <w:t>1» ограждения, расположенные на границе смежных земельных уча</w:t>
      </w:r>
      <w:r>
        <w:rPr>
          <w:rFonts w:ascii="Times New Roman" w:hAnsi="Times New Roman"/>
          <w:sz w:val="24"/>
          <w:szCs w:val="24"/>
        </w:rPr>
        <w:t>стков, должны быть выполнены в «</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Максимальная высота ограждения не применяется к ограждениям в </w:t>
      </w:r>
      <w:r>
        <w:rPr>
          <w:rFonts w:ascii="Times New Roman" w:hAnsi="Times New Roman"/>
          <w:sz w:val="24"/>
          <w:szCs w:val="24"/>
        </w:rPr>
        <w:t>«</w:t>
      </w:r>
      <w:r w:rsidRPr="00F31C60">
        <w:rPr>
          <w:rFonts w:ascii="Times New Roman" w:hAnsi="Times New Roman"/>
          <w:sz w:val="24"/>
          <w:szCs w:val="24"/>
        </w:rPr>
        <w:t>прозрачном</w:t>
      </w:r>
      <w:r>
        <w:rPr>
          <w:rFonts w:ascii="Times New Roman" w:hAnsi="Times New Roman"/>
          <w:sz w:val="24"/>
          <w:szCs w:val="24"/>
        </w:rPr>
        <w:t>»</w:t>
      </w:r>
      <w:r w:rsidRPr="00F31C60">
        <w:rPr>
          <w:rFonts w:ascii="Times New Roman" w:hAnsi="Times New Roman"/>
          <w:sz w:val="24"/>
          <w:szCs w:val="24"/>
        </w:rPr>
        <w:t xml:space="preserve"> исполнении. Устройство глухих (непрозрачных) ограждений допускается при взаимном согласии владельцев соседних земельных участков</w:t>
      </w:r>
      <w:r>
        <w:rPr>
          <w:rFonts w:ascii="Times New Roman" w:hAnsi="Times New Roman"/>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10.14.</w:t>
      </w:r>
      <w:r w:rsidRPr="004A761F">
        <w:rPr>
          <w:rFonts w:ascii="Times New Roman" w:hAnsi="Times New Roman"/>
          <w:sz w:val="24"/>
          <w:szCs w:val="24"/>
        </w:rPr>
        <w:t>4.</w:t>
      </w:r>
      <w:r>
        <w:rPr>
          <w:rFonts w:ascii="Times New Roman" w:hAnsi="Times New Roman"/>
          <w:sz w:val="24"/>
          <w:szCs w:val="24"/>
        </w:rPr>
        <w:t> </w:t>
      </w:r>
      <w:r w:rsidRPr="004A761F">
        <w:rPr>
          <w:rFonts w:ascii="Times New Roman" w:hAnsi="Times New Roman"/>
          <w:sz w:val="24"/>
          <w:szCs w:val="24"/>
        </w:rPr>
        <w:t>Непрозрачные ограждения вдоль скоростных транспортных магистралей должны быть согласованы в установленном порядке в отделе архитектуры соответствующего округа.</w:t>
      </w:r>
    </w:p>
    <w:p w:rsidR="00ED1389" w:rsidRPr="00741A03"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61" w:name="_Toc276550352"/>
      <w:bookmarkStart w:id="162" w:name="_Toc286828598"/>
      <w:r>
        <w:rPr>
          <w:rFonts w:ascii="Times New Roman" w:hAnsi="Times New Roman"/>
          <w:b/>
          <w:sz w:val="24"/>
          <w:szCs w:val="24"/>
        </w:rPr>
        <w:t> </w:t>
      </w:r>
      <w:r w:rsidRPr="00741A03">
        <w:rPr>
          <w:rFonts w:ascii="Times New Roman" w:hAnsi="Times New Roman"/>
          <w:b/>
          <w:sz w:val="24"/>
          <w:szCs w:val="24"/>
        </w:rPr>
        <w:t>Правовой режим использования и застройки территории земельного участка расположенного в границах действия ограничений</w:t>
      </w:r>
      <w:bookmarkEnd w:id="161"/>
      <w:bookmarkEnd w:id="162"/>
      <w:r>
        <w:rPr>
          <w:rFonts w:ascii="Times New Roman" w:hAnsi="Times New Roman"/>
          <w:b/>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10.15.</w:t>
      </w:r>
      <w:r>
        <w:rPr>
          <w:rFonts w:ascii="Times New Roman" w:hAnsi="Times New Roman"/>
          <w:sz w:val="24"/>
          <w:szCs w:val="24"/>
        </w:rPr>
        <w:t>1. 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4A761F">
        <w:rPr>
          <w:rFonts w:ascii="Times New Roman" w:hAnsi="Times New Roman"/>
          <w:sz w:val="24"/>
          <w:szCs w:val="24"/>
        </w:rPr>
        <w:t>. При этом при совпадении ограничений, относящихся к одной и той же территории, действуют минимальные предельные параметры.</w:t>
      </w:r>
    </w:p>
    <w:p w:rsidR="00ED1389" w:rsidRPr="00741A03"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63" w:name="_Toc276550353"/>
      <w:bookmarkStart w:id="164" w:name="_Toc286828599"/>
      <w:r>
        <w:rPr>
          <w:rFonts w:ascii="Times New Roman" w:hAnsi="Times New Roman"/>
          <w:b/>
          <w:sz w:val="24"/>
          <w:szCs w:val="24"/>
        </w:rPr>
        <w:t> </w:t>
      </w:r>
      <w:r w:rsidRPr="00741A03">
        <w:rPr>
          <w:rFonts w:ascii="Times New Roman" w:hAnsi="Times New Roman"/>
          <w:b/>
          <w:sz w:val="24"/>
          <w:szCs w:val="24"/>
        </w:rPr>
        <w:t>Организация благоустройства территории и парковочных мест</w:t>
      </w:r>
      <w:bookmarkEnd w:id="163"/>
      <w:bookmarkEnd w:id="164"/>
      <w:r>
        <w:rPr>
          <w:rFonts w:ascii="Times New Roman" w:hAnsi="Times New Roman"/>
          <w:b/>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sidRPr="005F3B02">
        <w:rPr>
          <w:rFonts w:ascii="Times New Roman" w:hAnsi="Times New Roman"/>
          <w:sz w:val="24"/>
          <w:szCs w:val="24"/>
        </w:rPr>
        <w:t>Благоустройство территории (озеленение, подходы, подъезды), парковочные места организовываются в границах предоставленного для строительства земельного участка.</w:t>
      </w:r>
    </w:p>
    <w:p w:rsidR="00ED1389" w:rsidRPr="005F5E9B" w:rsidRDefault="00ED1389" w:rsidP="00ED1389">
      <w:pPr>
        <w:pStyle w:val="3"/>
        <w:keepNext w:val="0"/>
        <w:keepLines w:val="0"/>
        <w:widowControl w:val="0"/>
        <w:numPr>
          <w:ilvl w:val="1"/>
          <w:numId w:val="1"/>
        </w:numPr>
        <w:spacing w:before="0" w:line="240" w:lineRule="auto"/>
        <w:ind w:firstLine="709"/>
        <w:jc w:val="both"/>
        <w:rPr>
          <w:rFonts w:ascii="Times New Roman" w:hAnsi="Times New Roman"/>
          <w:color w:val="auto"/>
          <w:kern w:val="32"/>
          <w:sz w:val="24"/>
          <w:szCs w:val="24"/>
          <w:lang w:eastAsia="ru-RU"/>
        </w:rPr>
      </w:pPr>
      <w:bookmarkStart w:id="165" w:name="_Toc286828600"/>
      <w:bookmarkStart w:id="166" w:name="_Toc374525541"/>
      <w:r w:rsidRPr="005F5E9B">
        <w:rPr>
          <w:rFonts w:ascii="Times New Roman" w:hAnsi="Times New Roman"/>
          <w:color w:val="auto"/>
          <w:kern w:val="32"/>
          <w:sz w:val="24"/>
          <w:szCs w:val="24"/>
          <w:lang w:eastAsia="ru-RU"/>
        </w:rPr>
        <w:t>Градостроительные регламенты</w:t>
      </w:r>
      <w:bookmarkEnd w:id="165"/>
      <w:r w:rsidRPr="005F5E9B">
        <w:rPr>
          <w:rFonts w:ascii="Times New Roman" w:hAnsi="Times New Roman"/>
          <w:color w:val="auto"/>
          <w:kern w:val="32"/>
          <w:sz w:val="24"/>
          <w:szCs w:val="24"/>
          <w:lang w:eastAsia="ru-RU"/>
        </w:rPr>
        <w:t xml:space="preserve"> по территориальным зонам</w:t>
      </w:r>
      <w:bookmarkEnd w:id="166"/>
      <w:r w:rsidRPr="005F5E9B">
        <w:rPr>
          <w:rFonts w:ascii="Times New Roman" w:hAnsi="Times New Roman"/>
          <w:color w:val="auto"/>
          <w:kern w:val="32"/>
          <w:sz w:val="24"/>
          <w:szCs w:val="24"/>
          <w:lang w:val="ru-RU" w:eastAsia="ru-RU"/>
        </w:rPr>
        <w:t>.</w:t>
      </w:r>
    </w:p>
    <w:p w:rsidR="00ED1389" w:rsidRPr="005F5E9B"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b/>
          <w:sz w:val="24"/>
          <w:szCs w:val="24"/>
        </w:rPr>
      </w:pPr>
      <w:bookmarkStart w:id="167" w:name="_Toc286828601"/>
      <w:r w:rsidRPr="005F5E9B">
        <w:rPr>
          <w:rFonts w:ascii="Times New Roman" w:hAnsi="Times New Roman"/>
          <w:b/>
          <w:sz w:val="24"/>
          <w:szCs w:val="24"/>
        </w:rPr>
        <w:t> Общие градостроительные регламенты для жилых зон</w:t>
      </w:r>
      <w:bookmarkEnd w:id="167"/>
      <w:r w:rsidRPr="005F5E9B">
        <w:rPr>
          <w:rFonts w:ascii="Times New Roman" w:hAnsi="Times New Roman"/>
          <w:b/>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sidRPr="005F5E9B">
        <w:rPr>
          <w:rFonts w:ascii="Times New Roman" w:eastAsia="Times New Roman" w:hAnsi="Times New Roman"/>
          <w:sz w:val="24"/>
          <w:szCs w:val="24"/>
          <w:lang w:eastAsia="ru-RU"/>
        </w:rPr>
        <w:t>11.1.</w:t>
      </w:r>
      <w:r>
        <w:rPr>
          <w:rFonts w:ascii="Times New Roman" w:hAnsi="Times New Roman"/>
          <w:sz w:val="24"/>
          <w:szCs w:val="24"/>
        </w:rPr>
        <w:t>1. </w:t>
      </w:r>
      <w:r w:rsidRPr="005F5E9B">
        <w:rPr>
          <w:rFonts w:ascii="Times New Roman" w:hAnsi="Times New Roman"/>
          <w:sz w:val="24"/>
          <w:szCs w:val="24"/>
        </w:rPr>
        <w:t>К жилой зоне относятся участки территории сельсовета, используемые и предназначенные для застройки многоквартирными домами, а также индивидуальными и блокированными жилыми домами с приусадебными земельными участками</w:t>
      </w:r>
      <w:r w:rsidRPr="004A761F">
        <w:rPr>
          <w:rFonts w:ascii="Times New Roman" w:hAnsi="Times New Roman"/>
          <w:sz w:val="24"/>
          <w:szCs w:val="24"/>
        </w:rPr>
        <w:t>.</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2. </w:t>
      </w:r>
      <w:r w:rsidRPr="004A761F">
        <w:rPr>
          <w:rFonts w:ascii="Times New Roman" w:hAnsi="Times New Roman"/>
          <w:sz w:val="24"/>
          <w:szCs w:val="24"/>
        </w:rPr>
        <w:t xml:space="preserve">В жилой зоне допускается размещение отдельно стоящих и встроенных или пристроенных объектов коммунального и культурно-бытового обслуживания повседневного и </w:t>
      </w:r>
      <w:r w:rsidRPr="004A761F">
        <w:rPr>
          <w:rFonts w:ascii="Times New Roman" w:hAnsi="Times New Roman"/>
          <w:sz w:val="24"/>
          <w:szCs w:val="24"/>
        </w:rPr>
        <w:lastRenderedPageBreak/>
        <w:t>периодического спроса, культовых зданий, стоянок автомобильного транспорта и объектов, связанных с проживанием граждан, деятельность которых не оказывает негативного воздействия на окружающую среду (не пожароопасных, не взрывоопасных, не создающих магнитных полей, шума, превышающего установленные нормы для жилой зоны, не вызывающих вибрации, загрязнения почв, воздуха, воды, не оказывающих радиационного и иных вредных воздействий), не требующих устройства подъездных железнодорожных путей и не занимающих более 15% площади планировочной единицы территориальной зоны.</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3. </w:t>
      </w:r>
      <w:r w:rsidRPr="004A761F">
        <w:rPr>
          <w:rFonts w:ascii="Times New Roman" w:hAnsi="Times New Roman"/>
          <w:sz w:val="24"/>
          <w:szCs w:val="24"/>
        </w:rPr>
        <w:t xml:space="preserve">Жилые зоны должны быть озеленены. На территории жилых </w:t>
      </w:r>
      <w:r>
        <w:rPr>
          <w:rFonts w:ascii="Times New Roman" w:hAnsi="Times New Roman"/>
          <w:sz w:val="24"/>
          <w:szCs w:val="24"/>
        </w:rPr>
        <w:t>зон</w:t>
      </w:r>
      <w:r w:rsidRPr="004A761F">
        <w:rPr>
          <w:rFonts w:ascii="Times New Roman" w:hAnsi="Times New Roman"/>
          <w:sz w:val="24"/>
          <w:szCs w:val="24"/>
        </w:rPr>
        <w:t xml:space="preserve"> должны располагаться пункты (площадки) для сбора твердых бытовых отходов и крупногабаритных отходов, обустроены площадки для выгула домашних животных.</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4. </w:t>
      </w:r>
      <w:r w:rsidRPr="004A761F">
        <w:rPr>
          <w:rFonts w:ascii="Times New Roman" w:hAnsi="Times New Roman"/>
          <w:sz w:val="24"/>
          <w:szCs w:val="24"/>
        </w:rPr>
        <w:t>При строительстве новых объектов, разрешенных к размещению, следует предусматривать их полное инженерное обеспечение.</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5. </w:t>
      </w:r>
      <w:r w:rsidRPr="004A761F">
        <w:rPr>
          <w:rFonts w:ascii="Times New Roman" w:hAnsi="Times New Roman"/>
          <w:sz w:val="24"/>
          <w:szCs w:val="24"/>
        </w:rPr>
        <w:t>При освоении жилых микрорайонов необходимо предусматривать строительство открытых стоянок автотранспорта, размещение гаражей-стоянок в цокольных или подземных этажах зданий, а также на дворовой территории в подземном исполнении с использованием их кровель для организации игровых площадок и благоустройства.</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6. </w:t>
      </w:r>
      <w:r w:rsidRPr="004A761F">
        <w:rPr>
          <w:rFonts w:ascii="Times New Roman" w:hAnsi="Times New Roman"/>
          <w:sz w:val="24"/>
          <w:szCs w:val="24"/>
        </w:rPr>
        <w:t>Предприятия обслуживания могут размещаться в жилых домах или пристраиваться к ним при условии, что загрузка предприятий и входы для посетителей располагаются со стороны улицы</w:t>
      </w:r>
      <w:r>
        <w:rPr>
          <w:rFonts w:ascii="Times New Roman" w:hAnsi="Times New Roman"/>
          <w:sz w:val="24"/>
          <w:szCs w:val="24"/>
        </w:rPr>
        <w:t>,</w:t>
      </w:r>
      <w:r w:rsidRPr="004A761F">
        <w:rPr>
          <w:rFonts w:ascii="Times New Roman" w:hAnsi="Times New Roman"/>
          <w:sz w:val="24"/>
          <w:szCs w:val="24"/>
        </w:rPr>
        <w:t xml:space="preserve"> и имеется достаточно места для автостоянок временного хранения автотранспорта. Не допускается при переоборудовании жилого фонда в нежилой при организации входа нарушать пропускную способность тротуаров и оставлять менее 2,0 м ширины тротуара с главного фасада и 1,35 м с остальных сторон.</w:t>
      </w:r>
    </w:p>
    <w:p w:rsidR="00ED1389" w:rsidRPr="004A761F"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7. </w:t>
      </w:r>
      <w:r w:rsidRPr="004A761F">
        <w:rPr>
          <w:rFonts w:ascii="Times New Roman" w:hAnsi="Times New Roman"/>
          <w:sz w:val="24"/>
          <w:szCs w:val="24"/>
        </w:rPr>
        <w:t>На территориях индивидуальной жилой застройки со стороны улиц запрещается размещение вспомогательных строений, кроме гаражей. Установка ограждений и иных строений в нарушение красных линий застройки запрещена.</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11.1.</w:t>
      </w:r>
      <w:r>
        <w:rPr>
          <w:rFonts w:ascii="Times New Roman" w:hAnsi="Times New Roman"/>
          <w:sz w:val="24"/>
          <w:szCs w:val="24"/>
        </w:rPr>
        <w:t>8. </w:t>
      </w:r>
      <w:r w:rsidRPr="004A761F">
        <w:rPr>
          <w:rFonts w:ascii="Times New Roman" w:hAnsi="Times New Roman"/>
          <w:sz w:val="24"/>
          <w:szCs w:val="24"/>
        </w:rPr>
        <w:t xml:space="preserve">В случае если земельный участок и объект капитального строительства расположены в границах действия ограничений, установленных в соответствии с законодательством Российской Федерации, правовой режим использования и застройки территории указанного земельного участка определяется совокупностью требований, указанных в настоящей статье, и ограничений, </w:t>
      </w:r>
      <w:r w:rsidRPr="00E83DA4">
        <w:rPr>
          <w:rFonts w:ascii="Times New Roman" w:hAnsi="Times New Roman"/>
          <w:sz w:val="24"/>
          <w:szCs w:val="24"/>
        </w:rPr>
        <w:t xml:space="preserve">указанных в </w:t>
      </w:r>
      <w:r w:rsidRPr="00AE12F5">
        <w:rPr>
          <w:rFonts w:ascii="Times New Roman" w:hAnsi="Times New Roman"/>
          <w:sz w:val="24"/>
          <w:szCs w:val="24"/>
        </w:rPr>
        <w:t>главе 12 части II настоящих Правил</w:t>
      </w:r>
      <w:r w:rsidRPr="00E83DA4">
        <w:rPr>
          <w:rFonts w:ascii="Times New Roman" w:hAnsi="Times New Roman"/>
          <w:sz w:val="24"/>
          <w:szCs w:val="24"/>
        </w:rPr>
        <w:t>. При</w:t>
      </w:r>
      <w:r w:rsidRPr="004A761F">
        <w:rPr>
          <w:rFonts w:ascii="Times New Roman" w:hAnsi="Times New Roman"/>
          <w:sz w:val="24"/>
          <w:szCs w:val="24"/>
        </w:rPr>
        <w:t xml:space="preserve"> этом при совпадении ограничений, относящихся к одной и той же территории, действуют минимальные предельные параметры.</w:t>
      </w:r>
    </w:p>
    <w:p w:rsidR="00ED1389" w:rsidRPr="004738DD" w:rsidRDefault="00ED1389" w:rsidP="00ED1389">
      <w:pPr>
        <w:pStyle w:val="a5"/>
        <w:widowControl w:val="0"/>
        <w:numPr>
          <w:ilvl w:val="2"/>
          <w:numId w:val="1"/>
        </w:numPr>
        <w:autoSpaceDE w:val="0"/>
        <w:autoSpaceDN w:val="0"/>
        <w:adjustRightInd w:val="0"/>
        <w:spacing w:after="0" w:line="240" w:lineRule="auto"/>
        <w:ind w:left="0" w:firstLine="709"/>
        <w:jc w:val="both"/>
        <w:rPr>
          <w:rFonts w:ascii="Times New Roman" w:hAnsi="Times New Roman"/>
          <w:sz w:val="24"/>
          <w:szCs w:val="24"/>
        </w:rPr>
      </w:pPr>
      <w:bookmarkStart w:id="168" w:name="_Toc286828602"/>
      <w:r>
        <w:rPr>
          <w:rFonts w:ascii="Times New Roman" w:hAnsi="Times New Roman"/>
          <w:b/>
          <w:sz w:val="24"/>
          <w:szCs w:val="24"/>
        </w:rPr>
        <w:t> </w:t>
      </w:r>
      <w:r w:rsidRPr="004738DD">
        <w:rPr>
          <w:rFonts w:ascii="Times New Roman" w:hAnsi="Times New Roman"/>
          <w:b/>
          <w:sz w:val="24"/>
          <w:szCs w:val="24"/>
        </w:rPr>
        <w:t>Градостроительный регламент зоны</w:t>
      </w:r>
      <w:bookmarkStart w:id="169" w:name="sub_1020"/>
      <w:r w:rsidRPr="004738DD">
        <w:t xml:space="preserve"> </w:t>
      </w:r>
      <w:r w:rsidRPr="004738DD">
        <w:rPr>
          <w:rFonts w:ascii="Times New Roman" w:hAnsi="Times New Roman"/>
          <w:b/>
          <w:sz w:val="24"/>
          <w:szCs w:val="24"/>
        </w:rPr>
        <w:t>жилой</w:t>
      </w:r>
      <w:r w:rsidRPr="005342CD">
        <w:t xml:space="preserve"> </w:t>
      </w:r>
      <w:bookmarkEnd w:id="169"/>
      <w:r w:rsidRPr="004738DD">
        <w:rPr>
          <w:rFonts w:ascii="Times New Roman" w:hAnsi="Times New Roman"/>
          <w:b/>
          <w:sz w:val="24"/>
          <w:szCs w:val="24"/>
        </w:rPr>
        <w:t>застройки</w:t>
      </w:r>
      <w:bookmarkEnd w:id="168"/>
      <w:r>
        <w:rPr>
          <w:rFonts w:ascii="Times New Roman" w:hAnsi="Times New Roman"/>
          <w:b/>
          <w:sz w:val="24"/>
          <w:szCs w:val="24"/>
        </w:rPr>
        <w:t>.</w:t>
      </w:r>
    </w:p>
    <w:p w:rsidR="00ED1389" w:rsidRPr="004738DD" w:rsidRDefault="00ED1389" w:rsidP="00ED1389">
      <w:pPr>
        <w:pStyle w:val="a5"/>
        <w:widowControl w:val="0"/>
        <w:autoSpaceDE w:val="0"/>
        <w:autoSpaceDN w:val="0"/>
        <w:adjustRightInd w:val="0"/>
        <w:spacing w:after="0" w:line="240" w:lineRule="auto"/>
        <w:ind w:left="709"/>
        <w:jc w:val="both"/>
        <w:rPr>
          <w:rFonts w:ascii="Times New Roman" w:hAnsi="Times New Roman"/>
          <w:sz w:val="24"/>
          <w:szCs w:val="24"/>
        </w:rPr>
      </w:pPr>
      <w:r w:rsidRPr="004738DD">
        <w:rPr>
          <w:rFonts w:ascii="Times New Roman" w:hAnsi="Times New Roman"/>
          <w:sz w:val="24"/>
          <w:szCs w:val="24"/>
        </w:rPr>
        <w:t xml:space="preserve">Кодовое обозначение зоны </w:t>
      </w:r>
      <w:r>
        <w:rPr>
          <w:rFonts w:ascii="Times New Roman" w:hAnsi="Times New Roman"/>
          <w:sz w:val="24"/>
          <w:szCs w:val="24"/>
        </w:rPr>
        <w:t>–</w:t>
      </w:r>
      <w:r w:rsidRPr="004738DD">
        <w:rPr>
          <w:rFonts w:ascii="Times New Roman" w:hAnsi="Times New Roman"/>
          <w:sz w:val="24"/>
          <w:szCs w:val="24"/>
        </w:rPr>
        <w:t xml:space="preserve"> Ж</w:t>
      </w:r>
      <w:r>
        <w:rPr>
          <w:rFonts w:ascii="Times New Roman" w:hAnsi="Times New Roman"/>
          <w:sz w:val="24"/>
          <w:szCs w:val="24"/>
        </w:rPr>
        <w:t>1</w:t>
      </w:r>
      <w:r w:rsidRPr="004738DD">
        <w:rPr>
          <w:rFonts w:ascii="Times New Roman" w:hAnsi="Times New Roman"/>
          <w:sz w:val="24"/>
          <w:szCs w:val="24"/>
        </w:rPr>
        <w:t>.</w:t>
      </w:r>
    </w:p>
    <w:p w:rsidR="00ED1389" w:rsidRPr="004A74BB"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1.</w:t>
      </w:r>
      <w:r w:rsidRPr="004A74BB">
        <w:rPr>
          <w:rFonts w:ascii="Times New Roman" w:hAnsi="Times New Roman"/>
          <w:sz w:val="24"/>
          <w:szCs w:val="24"/>
        </w:rPr>
        <w:t xml:space="preserve"> Цели выделения зоны:</w:t>
      </w:r>
    </w:p>
    <w:p w:rsidR="00ED1389" w:rsidRPr="004738DD" w:rsidRDefault="00ED1389" w:rsidP="00ED1389">
      <w:pPr>
        <w:pStyle w:val="aff0"/>
        <w:ind w:firstLine="709"/>
      </w:pPr>
      <w:r w:rsidRPr="004738DD">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ED1389" w:rsidRPr="004738DD" w:rsidRDefault="00ED1389" w:rsidP="00ED1389">
      <w:pPr>
        <w:pStyle w:val="aff0"/>
        <w:ind w:firstLine="709"/>
      </w:pPr>
      <w:r w:rsidRPr="004738DD">
        <w:t>- с целью извлечения предпринимательской выгоды из предоставления жилого помещения для временного проживания в них (гостиницы, дома отдыха);</w:t>
      </w:r>
    </w:p>
    <w:p w:rsidR="00ED1389" w:rsidRPr="004738DD" w:rsidRDefault="00ED1389" w:rsidP="00ED1389">
      <w:pPr>
        <w:pStyle w:val="aff0"/>
        <w:ind w:firstLine="709"/>
      </w:pPr>
      <w:r w:rsidRPr="004738DD">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ED1389" w:rsidRPr="004738DD" w:rsidRDefault="00ED1389" w:rsidP="00ED1389">
      <w:pPr>
        <w:pStyle w:val="aff0"/>
        <w:ind w:firstLine="709"/>
      </w:pPr>
      <w:r w:rsidRPr="004738DD">
        <w:t>- как способ обеспечения непрерывности производства (вахтовые помещения, служебные жилые помещения на производственных объектах);</w:t>
      </w:r>
    </w:p>
    <w:p w:rsidR="00ED1389" w:rsidRPr="004738DD" w:rsidRDefault="00ED1389" w:rsidP="00ED1389">
      <w:pPr>
        <w:pStyle w:val="aff0"/>
        <w:ind w:firstLine="709"/>
      </w:pPr>
      <w:r w:rsidRPr="004738DD">
        <w:t>- как способ обеспечения деятельности режимного учреждения (казармы, караульные помещения, места лишения свободы, содержания под стражей).</w:t>
      </w:r>
    </w:p>
    <w:p w:rsidR="00ED1389" w:rsidRPr="009C1465" w:rsidRDefault="00ED1389" w:rsidP="00ED1389">
      <w:pPr>
        <w:pStyle w:val="a5"/>
        <w:widowControl w:val="0"/>
        <w:autoSpaceDE w:val="0"/>
        <w:autoSpaceDN w:val="0"/>
        <w:adjustRightInd w:val="0"/>
        <w:spacing w:after="0" w:line="240" w:lineRule="auto"/>
        <w:ind w:left="0" w:firstLine="720"/>
        <w:jc w:val="both"/>
        <w:rPr>
          <w:rFonts w:ascii="Times New Roman" w:hAnsi="Times New Roman"/>
          <w:sz w:val="24"/>
          <w:szCs w:val="24"/>
        </w:rPr>
      </w:pPr>
      <w:r w:rsidRPr="008F4788">
        <w:rPr>
          <w:rFonts w:ascii="Times New Roman" w:hAnsi="Times New Roman"/>
          <w:b/>
          <w:sz w:val="24"/>
          <w:szCs w:val="24"/>
        </w:rPr>
        <w:t>Код (числовое обозначение) вида разрешенного использования земельного участка</w:t>
      </w:r>
      <w:r w:rsidRPr="008F4788">
        <w:rPr>
          <w:rFonts w:ascii="Times New Roman" w:hAnsi="Times New Roman"/>
          <w:sz w:val="24"/>
          <w:szCs w:val="24"/>
        </w:rPr>
        <w:t xml:space="preserve"> – согласно </w:t>
      </w:r>
      <w:r>
        <w:rPr>
          <w:rFonts w:ascii="Times New Roman" w:hAnsi="Times New Roman"/>
          <w:sz w:val="24"/>
          <w:szCs w:val="24"/>
          <w:u w:val="single"/>
        </w:rPr>
        <w:t>классификатору</w:t>
      </w:r>
      <w:r w:rsidRPr="008F4788">
        <w:rPr>
          <w:rFonts w:ascii="Times New Roman" w:hAnsi="Times New Roman"/>
          <w:sz w:val="24"/>
          <w:szCs w:val="24"/>
          <w:u w:val="single"/>
        </w:rPr>
        <w:t xml:space="preserve"> видов разрешенного использования земельных участков</w:t>
      </w:r>
      <w:r>
        <w:rPr>
          <w:rFonts w:ascii="Times New Roman" w:hAnsi="Times New Roman"/>
          <w:sz w:val="24"/>
          <w:szCs w:val="24"/>
        </w:rPr>
        <w:t>.</w:t>
      </w:r>
    </w:p>
    <w:p w:rsidR="00ED1389" w:rsidRPr="00431142" w:rsidRDefault="00ED1389" w:rsidP="00ED1389">
      <w:pPr>
        <w:tabs>
          <w:tab w:val="left" w:pos="561"/>
        </w:tabs>
        <w:spacing w:line="240" w:lineRule="auto"/>
        <w:ind w:firstLine="561"/>
        <w:jc w:val="both"/>
        <w:rPr>
          <w:rFonts w:ascii="Times New Roman" w:eastAsia="Times New Roman" w:hAnsi="Times New Roman"/>
          <w:sz w:val="24"/>
          <w:szCs w:val="24"/>
          <w:lang w:eastAsia="ru-RU"/>
        </w:rPr>
      </w:pPr>
      <w:r w:rsidRPr="00431142">
        <w:rPr>
          <w:rFonts w:ascii="Times New Roman" w:eastAsia="Times New Roman" w:hAnsi="Times New Roman"/>
          <w:sz w:val="24"/>
          <w:szCs w:val="24"/>
          <w:lang w:eastAsia="ru-RU"/>
        </w:rPr>
        <w:t>&lt;</w:t>
      </w:r>
      <w:r w:rsidRPr="00431142">
        <w:rPr>
          <w:rFonts w:ascii="Times New Roman" w:eastAsia="Times New Roman" w:hAnsi="Times New Roman"/>
          <w:b/>
          <w:sz w:val="24"/>
          <w:szCs w:val="24"/>
          <w:lang w:eastAsia="ru-RU"/>
        </w:rPr>
        <w:t>1</w:t>
      </w:r>
      <w:r w:rsidRPr="00431142">
        <w:rPr>
          <w:rFonts w:ascii="Times New Roman" w:eastAsia="Times New Roman" w:hAnsi="Times New Roman"/>
          <w:sz w:val="24"/>
          <w:szCs w:val="24"/>
          <w:lang w:eastAsia="ru-RU"/>
        </w:rPr>
        <w:t>&gt; В скобках указаны иные равнозначные наименования.</w:t>
      </w:r>
    </w:p>
    <w:p w:rsidR="00ED1389" w:rsidRPr="00431142" w:rsidRDefault="00ED1389" w:rsidP="00ED1389">
      <w:pPr>
        <w:tabs>
          <w:tab w:val="left" w:pos="561"/>
        </w:tabs>
        <w:spacing w:line="240" w:lineRule="auto"/>
        <w:ind w:firstLine="561"/>
        <w:jc w:val="both"/>
        <w:rPr>
          <w:rFonts w:ascii="Times New Roman" w:eastAsia="Times New Roman" w:hAnsi="Times New Roman"/>
          <w:sz w:val="24"/>
          <w:szCs w:val="24"/>
          <w:lang w:eastAsia="ru-RU"/>
        </w:rPr>
      </w:pPr>
      <w:r w:rsidRPr="00431142">
        <w:rPr>
          <w:rFonts w:ascii="Times New Roman" w:eastAsia="Times New Roman" w:hAnsi="Times New Roman"/>
          <w:sz w:val="24"/>
          <w:szCs w:val="24"/>
          <w:lang w:eastAsia="ru-RU"/>
        </w:rPr>
        <w:t>&lt;</w:t>
      </w:r>
      <w:r w:rsidRPr="00431142">
        <w:rPr>
          <w:rFonts w:ascii="Times New Roman" w:eastAsia="Times New Roman" w:hAnsi="Times New Roman"/>
          <w:b/>
          <w:sz w:val="24"/>
          <w:szCs w:val="24"/>
          <w:lang w:eastAsia="ru-RU"/>
        </w:rPr>
        <w:t>2</w:t>
      </w:r>
      <w:r w:rsidRPr="00431142">
        <w:rPr>
          <w:rFonts w:ascii="Times New Roman" w:eastAsia="Times New Roman" w:hAnsi="Times New Roman"/>
          <w:sz w:val="24"/>
          <w:szCs w:val="24"/>
          <w:lang w:eastAsia="ru-RU"/>
        </w:rPr>
        <w:t xml:space="preserve">&gt;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w:t>
      </w:r>
      <w:r w:rsidRPr="00431142">
        <w:rPr>
          <w:rFonts w:ascii="Times New Roman" w:eastAsia="Times New Roman" w:hAnsi="Times New Roman"/>
          <w:sz w:val="24"/>
          <w:szCs w:val="24"/>
          <w:lang w:eastAsia="ru-RU"/>
        </w:rPr>
        <w:lastRenderedPageBreak/>
        <w:t>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561"/>
        <w:jc w:val="both"/>
        <w:rPr>
          <w:rFonts w:ascii="Times New Roman" w:eastAsia="Times New Roman" w:hAnsi="Times New Roman"/>
          <w:sz w:val="24"/>
          <w:szCs w:val="24"/>
          <w:lang w:eastAsia="ru-RU"/>
        </w:rPr>
      </w:pPr>
      <w:r w:rsidRPr="00431142">
        <w:rPr>
          <w:rFonts w:ascii="Times New Roman" w:eastAsia="Times New Roman" w:hAnsi="Times New Roman"/>
          <w:sz w:val="24"/>
          <w:szCs w:val="24"/>
          <w:lang w:eastAsia="ru-RU"/>
        </w:rPr>
        <w:t>&lt;</w:t>
      </w:r>
      <w:r w:rsidRPr="00431142">
        <w:rPr>
          <w:rFonts w:ascii="Times New Roman" w:eastAsia="Times New Roman" w:hAnsi="Times New Roman"/>
          <w:b/>
          <w:sz w:val="24"/>
          <w:szCs w:val="24"/>
          <w:lang w:eastAsia="ru-RU"/>
        </w:rPr>
        <w:t>3</w:t>
      </w:r>
      <w:r w:rsidRPr="00431142">
        <w:rPr>
          <w:rFonts w:ascii="Times New Roman" w:eastAsia="Times New Roman" w:hAnsi="Times New Roman"/>
          <w:sz w:val="24"/>
          <w:szCs w:val="24"/>
          <w:lang w:eastAsia="ru-RU"/>
        </w:rPr>
        <w:t>&gt; Текстовое наименование вида разрешенного использования земельного участка и его код (числовое обозначение) являются равнозначными.</w:t>
      </w:r>
    </w:p>
    <w:tbl>
      <w:tblPr>
        <w:tblW w:w="98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26"/>
        <w:gridCol w:w="627"/>
        <w:gridCol w:w="6545"/>
      </w:tblGrid>
      <w:tr w:rsidR="00ED1389" w:rsidRPr="00641728" w:rsidTr="00F87EF6">
        <w:tc>
          <w:tcPr>
            <w:tcW w:w="9866" w:type="dxa"/>
            <w:gridSpan w:val="4"/>
            <w:shd w:val="clear" w:color="auto" w:fill="auto"/>
            <w:vAlign w:val="center"/>
          </w:tcPr>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sz w:val="20"/>
                <w:szCs w:val="20"/>
              </w:rPr>
              <w:br w:type="page"/>
            </w:r>
            <w:r w:rsidRPr="00641728">
              <w:rPr>
                <w:rFonts w:ascii="Times New Roman" w:hAnsi="Times New Roman"/>
                <w:sz w:val="20"/>
                <w:szCs w:val="20"/>
              </w:rPr>
              <w:br w:type="page"/>
            </w:r>
            <w:r w:rsidRPr="00641728">
              <w:rPr>
                <w:rFonts w:ascii="Times New Roman" w:hAnsi="Times New Roman"/>
                <w:b/>
                <w:sz w:val="20"/>
                <w:szCs w:val="20"/>
              </w:rPr>
              <w:t>Ж1 – Зона малоэтажной жилой застройки</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 п/п</w:t>
            </w:r>
          </w:p>
        </w:tc>
        <w:tc>
          <w:tcPr>
            <w:tcW w:w="2126" w:type="dxa"/>
            <w:shd w:val="clear" w:color="auto" w:fill="auto"/>
            <w:vAlign w:val="center"/>
          </w:tcPr>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Наименование вида разрешенного использования</w:t>
            </w:r>
          </w:p>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lang w:val="en-US"/>
              </w:rPr>
              <w:t>&lt;</w:t>
            </w:r>
            <w:r w:rsidRPr="00641728">
              <w:rPr>
                <w:rFonts w:ascii="Times New Roman" w:hAnsi="Times New Roman"/>
                <w:b/>
                <w:sz w:val="20"/>
                <w:szCs w:val="20"/>
              </w:rPr>
              <w:t>1&gt;</w:t>
            </w:r>
          </w:p>
        </w:tc>
        <w:tc>
          <w:tcPr>
            <w:tcW w:w="627" w:type="dxa"/>
            <w:shd w:val="clear" w:color="auto" w:fill="auto"/>
            <w:vAlign w:val="center"/>
          </w:tcPr>
          <w:p w:rsidR="00ED1389" w:rsidRPr="00641728" w:rsidRDefault="00ED1389" w:rsidP="00F87EF6">
            <w:pPr>
              <w:spacing w:line="240" w:lineRule="auto"/>
              <w:rPr>
                <w:rFonts w:ascii="Times New Roman" w:hAnsi="Times New Roman"/>
                <w:b/>
                <w:sz w:val="20"/>
                <w:szCs w:val="20"/>
                <w:lang w:val="en-US"/>
              </w:rPr>
            </w:pPr>
            <w:r w:rsidRPr="00641728">
              <w:rPr>
                <w:rFonts w:ascii="Times New Roman" w:hAnsi="Times New Roman"/>
                <w:b/>
                <w:sz w:val="20"/>
                <w:szCs w:val="20"/>
              </w:rPr>
              <w:t>Код</w:t>
            </w:r>
          </w:p>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&lt;</w:t>
            </w:r>
            <w:r>
              <w:rPr>
                <w:rFonts w:ascii="Times New Roman" w:hAnsi="Times New Roman"/>
                <w:b/>
                <w:sz w:val="20"/>
                <w:szCs w:val="20"/>
              </w:rPr>
              <w:t>2</w:t>
            </w:r>
            <w:r w:rsidRPr="00641728">
              <w:rPr>
                <w:rFonts w:ascii="Times New Roman" w:hAnsi="Times New Roman"/>
                <w:b/>
                <w:sz w:val="20"/>
                <w:szCs w:val="20"/>
              </w:rPr>
              <w:t>&gt;</w:t>
            </w:r>
          </w:p>
        </w:tc>
        <w:tc>
          <w:tcPr>
            <w:tcW w:w="6545" w:type="dxa"/>
            <w:shd w:val="clear" w:color="auto" w:fill="auto"/>
            <w:vAlign w:val="center"/>
          </w:tcPr>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Описание вида разрешенного</w:t>
            </w:r>
          </w:p>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использования земельного участка</w:t>
            </w:r>
          </w:p>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&lt;</w:t>
            </w:r>
            <w:r>
              <w:rPr>
                <w:rFonts w:ascii="Times New Roman" w:hAnsi="Times New Roman"/>
                <w:b/>
                <w:sz w:val="20"/>
                <w:szCs w:val="20"/>
              </w:rPr>
              <w:t>3</w:t>
            </w:r>
            <w:r w:rsidRPr="00641728">
              <w:rPr>
                <w:rFonts w:ascii="Times New Roman" w:hAnsi="Times New Roman"/>
                <w:b/>
                <w:sz w:val="20"/>
                <w:szCs w:val="20"/>
              </w:rPr>
              <w:t>&gt;</w:t>
            </w:r>
          </w:p>
        </w:tc>
      </w:tr>
      <w:tr w:rsidR="00ED1389" w:rsidRPr="00641728" w:rsidTr="00F87EF6">
        <w:tc>
          <w:tcPr>
            <w:tcW w:w="9866" w:type="dxa"/>
            <w:gridSpan w:val="4"/>
            <w:shd w:val="clear" w:color="auto" w:fill="auto"/>
            <w:vAlign w:val="center"/>
          </w:tcPr>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Основные виды разрешенного использования</w:t>
            </w:r>
          </w:p>
        </w:tc>
      </w:tr>
      <w:tr w:rsidR="00ED1389" w:rsidRPr="00641728" w:rsidTr="00F87EF6">
        <w:trPr>
          <w:trHeight w:val="824"/>
        </w:trPr>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1</w:t>
            </w:r>
          </w:p>
        </w:tc>
        <w:tc>
          <w:tcPr>
            <w:tcW w:w="2126" w:type="dxa"/>
            <w:shd w:val="clear" w:color="auto" w:fill="auto"/>
            <w:vAlign w:val="center"/>
          </w:tcPr>
          <w:p w:rsidR="00ED1389" w:rsidRPr="00E25937" w:rsidRDefault="00ED1389" w:rsidP="00F87EF6">
            <w:pPr>
              <w:pStyle w:val="aff0"/>
              <w:jc w:val="center"/>
              <w:rPr>
                <w:sz w:val="20"/>
                <w:szCs w:val="20"/>
              </w:rPr>
            </w:pPr>
            <w:r w:rsidRPr="00E25937">
              <w:rPr>
                <w:sz w:val="20"/>
                <w:szCs w:val="20"/>
              </w:rPr>
              <w:t>Для индивидуального жилищного строительства</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2.1</w:t>
            </w:r>
          </w:p>
        </w:tc>
        <w:tc>
          <w:tcPr>
            <w:tcW w:w="6545" w:type="dxa"/>
            <w:shd w:val="clear" w:color="auto" w:fill="auto"/>
            <w:vAlign w:val="center"/>
          </w:tcPr>
          <w:p w:rsidR="00ED1389" w:rsidRPr="00B17AE5" w:rsidRDefault="00ED1389" w:rsidP="00F87EF6">
            <w:pPr>
              <w:pStyle w:val="ConsPlusNormal"/>
              <w:spacing w:line="256" w:lineRule="auto"/>
              <w:ind w:firstLine="0"/>
              <w:jc w:val="both"/>
              <w:rPr>
                <w:rFonts w:ascii="Times New Roman" w:eastAsia="Calibri" w:hAnsi="Times New Roman" w:cs="Times New Roman"/>
                <w:lang w:eastAsia="en-US"/>
              </w:rPr>
            </w:pPr>
            <w:r w:rsidRPr="00E25937">
              <w:rPr>
                <w:rFonts w:ascii="Times New Roman" w:eastAsia="Calibri" w:hAnsi="Times New Roman" w:cs="Times New Roman"/>
                <w:lang w:eastAsia="en-US"/>
              </w:rPr>
              <w:t>2.1 - </w:t>
            </w:r>
            <w:r w:rsidRPr="00B17AE5">
              <w:rPr>
                <w:rFonts w:ascii="Times New Roman" w:eastAsia="Calibri" w:hAnsi="Times New Roman" w:cs="Times New Roman"/>
                <w:lang w:eastAsia="en-US"/>
              </w:rPr>
              <w:t>Размещение индивидуального жилого дома (дом, пригодный для постоянного проживания, высотой не выше трех надземных этажей);</w:t>
            </w:r>
            <w:r>
              <w:rPr>
                <w:rFonts w:ascii="Times New Roman" w:eastAsia="Calibri" w:hAnsi="Times New Roman" w:cs="Times New Roman"/>
                <w:lang w:eastAsia="en-US"/>
              </w:rPr>
              <w:t xml:space="preserve"> </w:t>
            </w:r>
            <w:r w:rsidRPr="00B17AE5">
              <w:rPr>
                <w:rFonts w:ascii="Times New Roman" w:eastAsia="Calibri" w:hAnsi="Times New Roman" w:cs="Times New Roman"/>
                <w:lang w:eastAsia="en-US"/>
              </w:rPr>
              <w:t>выращивание плодовых, ягодных, овощных, бахчевых или иных декоративных или сельскохозяйственных культур;</w:t>
            </w:r>
          </w:p>
          <w:p w:rsidR="00ED1389" w:rsidRPr="00641728" w:rsidRDefault="00ED1389" w:rsidP="00F87EF6">
            <w:pPr>
              <w:spacing w:line="240" w:lineRule="auto"/>
              <w:jc w:val="both"/>
              <w:rPr>
                <w:rFonts w:ascii="Times New Roman" w:hAnsi="Times New Roman"/>
                <w:sz w:val="20"/>
                <w:szCs w:val="20"/>
              </w:rPr>
            </w:pPr>
            <w:r w:rsidRPr="00B17AE5">
              <w:rPr>
                <w:rFonts w:ascii="Times New Roman" w:hAnsi="Times New Roman"/>
              </w:rPr>
              <w:t>размещение индивидуальных гаражей и подсобных сооружений</w:t>
            </w:r>
          </w:p>
        </w:tc>
      </w:tr>
      <w:tr w:rsidR="00ED1389" w:rsidRPr="00641728" w:rsidTr="00F87EF6">
        <w:trPr>
          <w:trHeight w:val="824"/>
        </w:trPr>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w:t>
            </w:r>
          </w:p>
        </w:tc>
        <w:tc>
          <w:tcPr>
            <w:tcW w:w="2126" w:type="dxa"/>
            <w:shd w:val="clear" w:color="auto" w:fill="auto"/>
            <w:vAlign w:val="center"/>
          </w:tcPr>
          <w:p w:rsidR="00ED1389" w:rsidRPr="00E25937" w:rsidRDefault="00ED1389" w:rsidP="00F87EF6">
            <w:pPr>
              <w:pStyle w:val="aff0"/>
              <w:jc w:val="center"/>
              <w:rPr>
                <w:sz w:val="20"/>
                <w:szCs w:val="20"/>
              </w:rPr>
            </w:pPr>
            <w:r w:rsidRPr="00E25937">
              <w:rPr>
                <w:sz w:val="20"/>
                <w:szCs w:val="20"/>
              </w:rPr>
              <w:t>Малоэтажная многоквартирная жилая застройка</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t>2.1.1</w:t>
            </w:r>
          </w:p>
        </w:tc>
        <w:tc>
          <w:tcPr>
            <w:tcW w:w="6545" w:type="dxa"/>
            <w:shd w:val="clear" w:color="auto" w:fill="auto"/>
            <w:vAlign w:val="center"/>
          </w:tcPr>
          <w:p w:rsidR="00ED1389" w:rsidRPr="00E25937" w:rsidRDefault="00ED1389" w:rsidP="00F87EF6">
            <w:pPr>
              <w:pStyle w:val="ConsPlusNormal"/>
              <w:spacing w:line="256" w:lineRule="auto"/>
              <w:ind w:firstLine="0"/>
              <w:jc w:val="both"/>
              <w:rPr>
                <w:rFonts w:ascii="Times New Roman" w:eastAsia="Calibri" w:hAnsi="Times New Roman" w:cs="Times New Roman"/>
                <w:lang w:eastAsia="en-US"/>
              </w:rPr>
            </w:pPr>
            <w:r>
              <w:rPr>
                <w:rFonts w:ascii="Times New Roman" w:eastAsia="Calibri" w:hAnsi="Times New Roman" w:cs="Times New Roman"/>
                <w:lang w:eastAsia="en-US"/>
              </w:rPr>
              <w:t xml:space="preserve">2.1.1 - </w:t>
            </w:r>
            <w:r w:rsidRPr="00E25937">
              <w:rPr>
                <w:rFonts w:ascii="Times New Roman" w:eastAsia="Calibri" w:hAnsi="Times New Roman" w:cs="Times New Roman"/>
                <w:lang w:eastAsia="en-US"/>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разведение декоративных и плодовых деревьев, овощных и ягодных культур;</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размещение индивидуальных гаражей и иных вспомогательных сооружений;</w:t>
            </w:r>
            <w:r>
              <w:rPr>
                <w:rFonts w:ascii="Times New Roman" w:eastAsia="Calibri" w:hAnsi="Times New Roman" w:cs="Times New Roman"/>
                <w:lang w:eastAsia="en-US"/>
              </w:rPr>
              <w:t xml:space="preserve"> - </w:t>
            </w:r>
            <w:r w:rsidRPr="00E25937">
              <w:rPr>
                <w:rFonts w:ascii="Times New Roman" w:eastAsia="Calibri" w:hAnsi="Times New Roman" w:cs="Times New Roman"/>
                <w:lang w:eastAsia="en-US"/>
              </w:rPr>
              <w:t>обустройство спортивных и детских площадок, площадок отдыха;</w:t>
            </w:r>
          </w:p>
          <w:p w:rsidR="00ED1389" w:rsidRPr="00E25937" w:rsidRDefault="00ED1389" w:rsidP="00F87EF6">
            <w:pPr>
              <w:pStyle w:val="ConsPlusNormal"/>
              <w:spacing w:line="256" w:lineRule="auto"/>
              <w:ind w:firstLine="0"/>
              <w:jc w:val="both"/>
              <w:rPr>
                <w:rFonts w:ascii="Times New Roman" w:eastAsia="Calibri" w:hAnsi="Times New Roman" w:cs="Times New Roman"/>
                <w:lang w:eastAsia="en-US"/>
              </w:rPr>
            </w:pPr>
            <w:r w:rsidRPr="00E25937">
              <w:rPr>
                <w:rFonts w:ascii="Times New Roman" w:eastAsia="Calibri" w:hAnsi="Times New Roman" w:cs="Times New Roman"/>
                <w:lang w:eastAsia="en-US"/>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ED1389" w:rsidRPr="00641728" w:rsidTr="00F87EF6">
        <w:trPr>
          <w:trHeight w:val="824"/>
        </w:trPr>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3</w:t>
            </w:r>
          </w:p>
        </w:tc>
        <w:tc>
          <w:tcPr>
            <w:tcW w:w="2126" w:type="dxa"/>
            <w:shd w:val="clear" w:color="auto" w:fill="auto"/>
            <w:vAlign w:val="center"/>
          </w:tcPr>
          <w:p w:rsidR="00ED1389" w:rsidRPr="00641728" w:rsidRDefault="00ED1389" w:rsidP="00F87EF6">
            <w:pPr>
              <w:pStyle w:val="aff0"/>
              <w:jc w:val="center"/>
              <w:rPr>
                <w:sz w:val="20"/>
                <w:szCs w:val="20"/>
              </w:rPr>
            </w:pPr>
            <w:r w:rsidRPr="00E25937">
              <w:rPr>
                <w:rFonts w:eastAsia="Calibri"/>
                <w:sz w:val="20"/>
                <w:szCs w:val="20"/>
                <w:lang w:eastAsia="en-US"/>
              </w:rPr>
              <w:t>Для ведения личного подсобного хозяйства</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2.2</w:t>
            </w:r>
          </w:p>
        </w:tc>
        <w:tc>
          <w:tcPr>
            <w:tcW w:w="6545" w:type="dxa"/>
            <w:shd w:val="clear" w:color="auto" w:fill="auto"/>
            <w:vAlign w:val="center"/>
          </w:tcPr>
          <w:p w:rsidR="00ED1389" w:rsidRPr="00E25937" w:rsidRDefault="00ED1389" w:rsidP="00F87EF6">
            <w:pPr>
              <w:widowControl w:val="0"/>
              <w:autoSpaceDE w:val="0"/>
              <w:autoSpaceDN w:val="0"/>
              <w:adjustRightInd w:val="0"/>
              <w:spacing w:line="240" w:lineRule="auto"/>
              <w:jc w:val="both"/>
              <w:rPr>
                <w:rFonts w:ascii="Times New Roman" w:hAnsi="Times New Roman"/>
                <w:sz w:val="20"/>
                <w:szCs w:val="20"/>
              </w:rPr>
            </w:pPr>
            <w:r w:rsidRPr="00641728">
              <w:rPr>
                <w:sz w:val="20"/>
                <w:szCs w:val="20"/>
              </w:rPr>
              <w:t xml:space="preserve">2.2 - </w:t>
            </w:r>
            <w:r w:rsidRPr="00E25937">
              <w:rPr>
                <w:rFonts w:ascii="Times New Roman" w:hAnsi="Times New Roman"/>
                <w:sz w:val="20"/>
                <w:szCs w:val="20"/>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rsidR="00ED1389" w:rsidRPr="00E25937" w:rsidRDefault="00ED1389" w:rsidP="00F87EF6">
            <w:pPr>
              <w:widowControl w:val="0"/>
              <w:autoSpaceDE w:val="0"/>
              <w:autoSpaceDN w:val="0"/>
              <w:adjustRightInd w:val="0"/>
              <w:spacing w:line="240" w:lineRule="auto"/>
              <w:jc w:val="both"/>
              <w:rPr>
                <w:rFonts w:ascii="Times New Roman" w:hAnsi="Times New Roman"/>
                <w:sz w:val="20"/>
                <w:szCs w:val="20"/>
              </w:rPr>
            </w:pPr>
            <w:r w:rsidRPr="00E25937">
              <w:rPr>
                <w:rFonts w:ascii="Times New Roman" w:hAnsi="Times New Roman"/>
                <w:sz w:val="20"/>
                <w:szCs w:val="20"/>
              </w:rPr>
              <w:t>производство сельскохозяйственной продукции;</w:t>
            </w:r>
          </w:p>
          <w:p w:rsidR="00ED1389" w:rsidRPr="00E25937" w:rsidRDefault="00ED1389" w:rsidP="00F87EF6">
            <w:pPr>
              <w:widowControl w:val="0"/>
              <w:autoSpaceDE w:val="0"/>
              <w:autoSpaceDN w:val="0"/>
              <w:adjustRightInd w:val="0"/>
              <w:spacing w:line="240" w:lineRule="auto"/>
              <w:jc w:val="both"/>
              <w:rPr>
                <w:rFonts w:ascii="Times New Roman" w:hAnsi="Times New Roman"/>
                <w:sz w:val="20"/>
                <w:szCs w:val="20"/>
              </w:rPr>
            </w:pPr>
            <w:r w:rsidRPr="00E25937">
              <w:rPr>
                <w:rFonts w:ascii="Times New Roman" w:hAnsi="Times New Roman"/>
                <w:sz w:val="20"/>
                <w:szCs w:val="20"/>
              </w:rPr>
              <w:t>размещение гаража и иных вспомогательных сооружений;</w:t>
            </w:r>
          </w:p>
          <w:p w:rsidR="00ED1389" w:rsidRPr="00641728" w:rsidRDefault="00ED1389" w:rsidP="00F87EF6">
            <w:pPr>
              <w:spacing w:line="240" w:lineRule="auto"/>
              <w:jc w:val="both"/>
              <w:rPr>
                <w:rFonts w:ascii="Times New Roman" w:hAnsi="Times New Roman"/>
                <w:sz w:val="20"/>
                <w:szCs w:val="20"/>
              </w:rPr>
            </w:pPr>
            <w:r w:rsidRPr="00E25937">
              <w:rPr>
                <w:rFonts w:ascii="Times New Roman" w:hAnsi="Times New Roman"/>
                <w:sz w:val="20"/>
                <w:szCs w:val="20"/>
              </w:rPr>
              <w:t>содержание сельскохозяйственных животных</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4</w:t>
            </w:r>
          </w:p>
        </w:tc>
        <w:tc>
          <w:tcPr>
            <w:tcW w:w="2126" w:type="dxa"/>
            <w:shd w:val="clear" w:color="auto" w:fill="auto"/>
            <w:vAlign w:val="center"/>
          </w:tcPr>
          <w:p w:rsidR="00ED1389" w:rsidRPr="00641728" w:rsidRDefault="00ED1389" w:rsidP="00F87EF6">
            <w:pPr>
              <w:pStyle w:val="aff0"/>
              <w:jc w:val="center"/>
              <w:rPr>
                <w:sz w:val="20"/>
                <w:szCs w:val="20"/>
              </w:rPr>
            </w:pPr>
            <w:r w:rsidRPr="00641728">
              <w:rPr>
                <w:sz w:val="20"/>
                <w:szCs w:val="20"/>
              </w:rPr>
              <w:t>Блокированная жилая застройка</w:t>
            </w:r>
          </w:p>
          <w:p w:rsidR="00ED1389" w:rsidRPr="00641728" w:rsidRDefault="00ED1389" w:rsidP="00F87EF6">
            <w:pPr>
              <w:spacing w:line="240" w:lineRule="auto"/>
              <w:rPr>
                <w:rFonts w:ascii="Times New Roman" w:hAnsi="Times New Roman"/>
                <w:sz w:val="20"/>
                <w:szCs w:val="20"/>
              </w:rPr>
            </w:pP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2.3</w:t>
            </w:r>
          </w:p>
        </w:tc>
        <w:tc>
          <w:tcPr>
            <w:tcW w:w="6545" w:type="dxa"/>
            <w:shd w:val="clear" w:color="auto" w:fill="auto"/>
            <w:vAlign w:val="center"/>
          </w:tcPr>
          <w:p w:rsidR="00ED1389" w:rsidRPr="00E25937" w:rsidRDefault="00ED1389" w:rsidP="00F87EF6">
            <w:pPr>
              <w:pStyle w:val="ConsPlusNormal"/>
              <w:spacing w:line="256" w:lineRule="auto"/>
              <w:ind w:firstLine="0"/>
              <w:jc w:val="both"/>
              <w:rPr>
                <w:rFonts w:ascii="Times New Roman" w:eastAsia="Calibri" w:hAnsi="Times New Roman" w:cs="Times New Roman"/>
                <w:lang w:eastAsia="en-US"/>
              </w:rPr>
            </w:pPr>
            <w:r w:rsidRPr="00E25937">
              <w:rPr>
                <w:rFonts w:ascii="Times New Roman" w:eastAsia="Calibri" w:hAnsi="Times New Roman" w:cs="Times New Roman"/>
                <w:lang w:eastAsia="en-US"/>
              </w:rPr>
              <w:t>2.3 - 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ED1389" w:rsidRPr="00E25937" w:rsidRDefault="00ED1389" w:rsidP="00F87EF6">
            <w:pPr>
              <w:pStyle w:val="ConsPlusNormal"/>
              <w:spacing w:line="256" w:lineRule="auto"/>
              <w:ind w:firstLine="0"/>
              <w:jc w:val="both"/>
              <w:rPr>
                <w:rFonts w:ascii="Times New Roman" w:eastAsia="Calibri" w:hAnsi="Times New Roman" w:cs="Times New Roman"/>
                <w:lang w:eastAsia="en-US"/>
              </w:rPr>
            </w:pPr>
            <w:r w:rsidRPr="00E25937">
              <w:rPr>
                <w:rFonts w:ascii="Times New Roman" w:eastAsia="Calibri" w:hAnsi="Times New Roman" w:cs="Times New Roman"/>
                <w:lang w:eastAsia="en-US"/>
              </w:rPr>
              <w:t>разведение декоративных и плодовых деревьев, овощных и ягодных культур;</w:t>
            </w:r>
          </w:p>
          <w:p w:rsidR="00ED1389" w:rsidRPr="00E25937" w:rsidRDefault="00ED1389" w:rsidP="00F87EF6">
            <w:pPr>
              <w:pStyle w:val="ConsPlusNormal"/>
              <w:spacing w:line="256" w:lineRule="auto"/>
              <w:ind w:firstLine="0"/>
              <w:jc w:val="both"/>
              <w:rPr>
                <w:rFonts w:ascii="Times New Roman" w:eastAsia="Calibri" w:hAnsi="Times New Roman" w:cs="Times New Roman"/>
                <w:lang w:eastAsia="en-US"/>
              </w:rPr>
            </w:pPr>
            <w:r w:rsidRPr="00E25937">
              <w:rPr>
                <w:rFonts w:ascii="Times New Roman" w:eastAsia="Calibri" w:hAnsi="Times New Roman" w:cs="Times New Roman"/>
                <w:lang w:eastAsia="en-US"/>
              </w:rPr>
              <w:t>размещение индивидуальных гаражей и иных вспомогательных сооружений;</w:t>
            </w:r>
          </w:p>
          <w:p w:rsidR="00ED1389" w:rsidRPr="00641728" w:rsidRDefault="00ED1389" w:rsidP="00F87EF6">
            <w:pPr>
              <w:pStyle w:val="aff0"/>
              <w:rPr>
                <w:rFonts w:eastAsia="Calibri"/>
                <w:sz w:val="20"/>
                <w:szCs w:val="20"/>
                <w:lang w:eastAsia="en-US"/>
              </w:rPr>
            </w:pPr>
            <w:r w:rsidRPr="00E25937">
              <w:rPr>
                <w:rFonts w:eastAsia="Calibri"/>
                <w:sz w:val="20"/>
                <w:szCs w:val="20"/>
                <w:lang w:eastAsia="en-US"/>
              </w:rPr>
              <w:t>обустройство спортивных и детских площадок, площадок отдыха</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5</w:t>
            </w:r>
          </w:p>
        </w:tc>
        <w:tc>
          <w:tcPr>
            <w:tcW w:w="2126"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Передвижное жилье</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2.4</w:t>
            </w:r>
          </w:p>
        </w:tc>
        <w:tc>
          <w:tcPr>
            <w:tcW w:w="6545" w:type="dxa"/>
            <w:shd w:val="clear" w:color="auto" w:fill="auto"/>
            <w:vAlign w:val="center"/>
          </w:tcPr>
          <w:p w:rsidR="00ED1389" w:rsidRPr="00641728" w:rsidRDefault="00ED1389" w:rsidP="00F87EF6">
            <w:pPr>
              <w:spacing w:line="240" w:lineRule="auto"/>
              <w:jc w:val="both"/>
              <w:rPr>
                <w:rFonts w:ascii="Times New Roman" w:hAnsi="Times New Roman"/>
                <w:sz w:val="20"/>
                <w:szCs w:val="20"/>
              </w:rPr>
            </w:pPr>
            <w:r w:rsidRPr="00641728">
              <w:rPr>
                <w:rFonts w:ascii="Times New Roman" w:hAnsi="Times New Roman"/>
                <w:sz w:val="20"/>
                <w:szCs w:val="20"/>
              </w:rPr>
              <w:t>2.4 - 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6</w:t>
            </w:r>
          </w:p>
        </w:tc>
        <w:tc>
          <w:tcPr>
            <w:tcW w:w="2126"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Обслуживание жилой застройки</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2.7</w:t>
            </w:r>
          </w:p>
        </w:tc>
        <w:tc>
          <w:tcPr>
            <w:tcW w:w="6545" w:type="dxa"/>
            <w:shd w:val="clear" w:color="auto" w:fill="auto"/>
            <w:vAlign w:val="center"/>
          </w:tcPr>
          <w:p w:rsidR="00ED1389" w:rsidRPr="00641728" w:rsidRDefault="00ED1389" w:rsidP="00F87EF6">
            <w:pPr>
              <w:spacing w:line="240" w:lineRule="auto"/>
              <w:jc w:val="both"/>
              <w:rPr>
                <w:rFonts w:ascii="Times New Roman" w:hAnsi="Times New Roman"/>
                <w:sz w:val="20"/>
                <w:szCs w:val="20"/>
              </w:rPr>
            </w:pPr>
            <w:r w:rsidRPr="00641728">
              <w:rPr>
                <w:rFonts w:ascii="Times New Roman" w:hAnsi="Times New Roman"/>
                <w:sz w:val="20"/>
                <w:szCs w:val="20"/>
              </w:rPr>
              <w:t xml:space="preserve">2.7 - </w:t>
            </w:r>
            <w:r w:rsidRPr="00016030">
              <w:rPr>
                <w:rFonts w:ascii="Times New Roman" w:hAnsi="Times New Roman"/>
                <w:sz w:val="20"/>
                <w:szCs w:val="20"/>
              </w:rP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w:t>
            </w:r>
            <w:r w:rsidRPr="00016030">
              <w:rPr>
                <w:rFonts w:ascii="Times New Roman" w:hAnsi="Times New Roman"/>
                <w:sz w:val="20"/>
                <w:szCs w:val="20"/>
              </w:rPr>
              <w:lastRenderedPageBreak/>
              <w:t>требует установления санитарной зоны</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lastRenderedPageBreak/>
              <w:t>7</w:t>
            </w:r>
          </w:p>
        </w:tc>
        <w:tc>
          <w:tcPr>
            <w:tcW w:w="2126"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016030">
              <w:rPr>
                <w:rFonts w:ascii="Times New Roman" w:hAnsi="Times New Roman"/>
                <w:sz w:val="20"/>
                <w:szCs w:val="20"/>
              </w:rPr>
              <w:t>Объекты гаражного назначения</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016030">
              <w:rPr>
                <w:rFonts w:ascii="Times New Roman" w:hAnsi="Times New Roman"/>
                <w:sz w:val="20"/>
                <w:szCs w:val="20"/>
              </w:rPr>
              <w:t>2.7.1</w:t>
            </w:r>
          </w:p>
        </w:tc>
        <w:tc>
          <w:tcPr>
            <w:tcW w:w="6545" w:type="dxa"/>
            <w:shd w:val="clear" w:color="auto" w:fill="auto"/>
            <w:vAlign w:val="center"/>
          </w:tcPr>
          <w:p w:rsidR="00ED1389" w:rsidRPr="00641728" w:rsidRDefault="00ED1389" w:rsidP="00F87EF6">
            <w:pPr>
              <w:spacing w:line="240" w:lineRule="auto"/>
              <w:jc w:val="both"/>
              <w:rPr>
                <w:rFonts w:ascii="Times New Roman" w:hAnsi="Times New Roman"/>
                <w:sz w:val="20"/>
                <w:szCs w:val="20"/>
              </w:rPr>
            </w:pPr>
            <w:r>
              <w:rPr>
                <w:rFonts w:ascii="Times New Roman" w:hAnsi="Times New Roman"/>
                <w:sz w:val="20"/>
                <w:szCs w:val="20"/>
              </w:rPr>
              <w:t xml:space="preserve">2.7.1 - </w:t>
            </w:r>
            <w:r w:rsidRPr="00016030">
              <w:rPr>
                <w:rFonts w:ascii="Times New Roman" w:hAnsi="Times New Roman"/>
                <w:sz w:val="20"/>
                <w:szCs w:val="20"/>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8</w:t>
            </w:r>
          </w:p>
        </w:tc>
        <w:tc>
          <w:tcPr>
            <w:tcW w:w="2126" w:type="dxa"/>
            <w:shd w:val="clear" w:color="auto" w:fill="auto"/>
            <w:vAlign w:val="center"/>
          </w:tcPr>
          <w:p w:rsidR="00ED1389" w:rsidRPr="00224A77" w:rsidRDefault="00ED1389" w:rsidP="00F87EF6">
            <w:pPr>
              <w:pStyle w:val="aff0"/>
              <w:jc w:val="center"/>
              <w:rPr>
                <w:sz w:val="20"/>
                <w:szCs w:val="20"/>
              </w:rPr>
            </w:pPr>
            <w:r w:rsidRPr="00224A77">
              <w:rPr>
                <w:sz w:val="20"/>
                <w:szCs w:val="20"/>
              </w:rPr>
              <w:t>Земельные участки (территории) общего пользования</w:t>
            </w:r>
          </w:p>
        </w:tc>
        <w:tc>
          <w:tcPr>
            <w:tcW w:w="627"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12.0</w:t>
            </w:r>
          </w:p>
        </w:tc>
        <w:tc>
          <w:tcPr>
            <w:tcW w:w="6545"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9</w:t>
            </w:r>
          </w:p>
        </w:tc>
        <w:tc>
          <w:tcPr>
            <w:tcW w:w="2126" w:type="dxa"/>
            <w:shd w:val="clear" w:color="auto" w:fill="auto"/>
            <w:vAlign w:val="center"/>
          </w:tcPr>
          <w:p w:rsidR="00ED1389" w:rsidRPr="00016030" w:rsidRDefault="00ED1389" w:rsidP="00F87EF6">
            <w:pPr>
              <w:pStyle w:val="aff0"/>
              <w:jc w:val="center"/>
              <w:rPr>
                <w:rFonts w:eastAsia="Calibri"/>
                <w:sz w:val="20"/>
                <w:szCs w:val="20"/>
                <w:lang w:eastAsia="en-US"/>
              </w:rPr>
            </w:pPr>
            <w:r w:rsidRPr="00016030">
              <w:rPr>
                <w:rFonts w:eastAsia="Calibri"/>
                <w:sz w:val="20"/>
                <w:szCs w:val="20"/>
                <w:lang w:eastAsia="en-US"/>
              </w:rPr>
              <w:t>Коммунальное обслуживание</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t>3.1.</w:t>
            </w:r>
          </w:p>
        </w:tc>
        <w:tc>
          <w:tcPr>
            <w:tcW w:w="6545" w:type="dxa"/>
            <w:shd w:val="clear" w:color="auto" w:fill="auto"/>
            <w:vAlign w:val="center"/>
          </w:tcPr>
          <w:p w:rsidR="00ED1389" w:rsidRPr="00641728" w:rsidRDefault="00ED1389" w:rsidP="00F87EF6">
            <w:pPr>
              <w:spacing w:line="240" w:lineRule="auto"/>
              <w:jc w:val="both"/>
              <w:rPr>
                <w:rFonts w:ascii="Times New Roman" w:hAnsi="Times New Roman"/>
                <w:sz w:val="20"/>
                <w:szCs w:val="20"/>
              </w:rPr>
            </w:pPr>
            <w:r>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t>10</w:t>
            </w:r>
          </w:p>
        </w:tc>
        <w:tc>
          <w:tcPr>
            <w:tcW w:w="2126" w:type="dxa"/>
            <w:shd w:val="clear" w:color="auto" w:fill="auto"/>
            <w:vAlign w:val="center"/>
          </w:tcPr>
          <w:p w:rsidR="00ED1389" w:rsidRPr="00016030" w:rsidRDefault="00ED1389" w:rsidP="00F87EF6">
            <w:pPr>
              <w:pStyle w:val="aff0"/>
              <w:jc w:val="center"/>
              <w:rPr>
                <w:rFonts w:eastAsia="Calibri"/>
                <w:sz w:val="20"/>
                <w:szCs w:val="20"/>
                <w:lang w:eastAsia="en-US"/>
              </w:rPr>
            </w:pPr>
            <w:bookmarkStart w:id="170" w:name="sub_1044"/>
            <w:r w:rsidRPr="00016030">
              <w:rPr>
                <w:rFonts w:eastAsia="Calibri"/>
                <w:sz w:val="20"/>
                <w:szCs w:val="20"/>
                <w:lang w:eastAsia="en-US"/>
              </w:rPr>
              <w:t>Магазины</w:t>
            </w:r>
            <w:bookmarkEnd w:id="170"/>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t>4.4</w:t>
            </w:r>
          </w:p>
        </w:tc>
        <w:tc>
          <w:tcPr>
            <w:tcW w:w="6545" w:type="dxa"/>
            <w:shd w:val="clear" w:color="auto" w:fill="auto"/>
            <w:vAlign w:val="center"/>
          </w:tcPr>
          <w:p w:rsidR="00ED1389" w:rsidRPr="00641728" w:rsidRDefault="00ED1389" w:rsidP="00F87EF6">
            <w:pPr>
              <w:spacing w:line="240" w:lineRule="auto"/>
              <w:jc w:val="both"/>
              <w:rPr>
                <w:rFonts w:ascii="Times New Roman" w:hAnsi="Times New Roman"/>
                <w:sz w:val="20"/>
                <w:szCs w:val="20"/>
              </w:rPr>
            </w:pPr>
            <w:r>
              <w:rPr>
                <w:rFonts w:ascii="Times New Roman" w:hAnsi="Times New Roman"/>
                <w:sz w:val="20"/>
                <w:szCs w:val="20"/>
              </w:rPr>
              <w:t>4.4 - </w:t>
            </w:r>
            <w:r w:rsidRPr="00016030">
              <w:rPr>
                <w:rFonts w:ascii="Times New Roman" w:hAnsi="Times New Roman"/>
                <w:sz w:val="20"/>
                <w:szCs w:val="20"/>
              </w:rPr>
              <w:t>Размещение объектов капитального строительства, предназначенных для продажи товаров, торговая площадь которых составляет до 5000 кв. м</w:t>
            </w:r>
          </w:p>
        </w:tc>
      </w:tr>
      <w:tr w:rsidR="00ED1389" w:rsidRPr="00641728" w:rsidTr="00F87EF6">
        <w:tc>
          <w:tcPr>
            <w:tcW w:w="568" w:type="dxa"/>
            <w:shd w:val="clear" w:color="auto" w:fill="auto"/>
            <w:vAlign w:val="center"/>
          </w:tcPr>
          <w:p w:rsidR="00ED1389" w:rsidRDefault="00ED1389" w:rsidP="00F87EF6">
            <w:pPr>
              <w:spacing w:line="240" w:lineRule="auto"/>
              <w:jc w:val="both"/>
              <w:rPr>
                <w:rFonts w:ascii="Times New Roman" w:hAnsi="Times New Roman"/>
                <w:sz w:val="20"/>
                <w:szCs w:val="20"/>
              </w:rPr>
            </w:pPr>
            <w:r>
              <w:rPr>
                <w:rFonts w:ascii="Times New Roman" w:hAnsi="Times New Roman"/>
                <w:sz w:val="20"/>
                <w:szCs w:val="20"/>
              </w:rPr>
              <w:t>11</w:t>
            </w:r>
          </w:p>
        </w:tc>
        <w:tc>
          <w:tcPr>
            <w:tcW w:w="2126" w:type="dxa"/>
            <w:shd w:val="clear" w:color="auto" w:fill="auto"/>
            <w:vAlign w:val="center"/>
          </w:tcPr>
          <w:p w:rsidR="00ED1389" w:rsidRPr="00016030" w:rsidRDefault="00ED1389" w:rsidP="00F87EF6">
            <w:pPr>
              <w:pStyle w:val="aff0"/>
              <w:jc w:val="center"/>
              <w:rPr>
                <w:rFonts w:eastAsia="Calibri"/>
                <w:sz w:val="20"/>
                <w:szCs w:val="20"/>
                <w:lang w:eastAsia="en-US"/>
              </w:rPr>
            </w:pPr>
            <w:r w:rsidRPr="00055986">
              <w:rPr>
                <w:rFonts w:eastAsia="Calibri"/>
                <w:sz w:val="20"/>
                <w:szCs w:val="20"/>
                <w:lang w:eastAsia="en-US"/>
              </w:rPr>
              <w:t>Ведение огородничества</w:t>
            </w:r>
          </w:p>
        </w:tc>
        <w:tc>
          <w:tcPr>
            <w:tcW w:w="627" w:type="dxa"/>
            <w:shd w:val="clear" w:color="auto" w:fill="auto"/>
            <w:vAlign w:val="center"/>
          </w:tcPr>
          <w:p w:rsidR="00ED1389" w:rsidRDefault="00ED1389" w:rsidP="00F87EF6">
            <w:pPr>
              <w:spacing w:line="240" w:lineRule="auto"/>
              <w:jc w:val="both"/>
              <w:rPr>
                <w:rFonts w:ascii="Times New Roman" w:hAnsi="Times New Roman"/>
                <w:sz w:val="20"/>
                <w:szCs w:val="20"/>
              </w:rPr>
            </w:pPr>
            <w:r>
              <w:rPr>
                <w:rFonts w:ascii="Times New Roman" w:hAnsi="Times New Roman"/>
                <w:sz w:val="20"/>
                <w:szCs w:val="20"/>
              </w:rPr>
              <w:t>13.1</w:t>
            </w:r>
          </w:p>
        </w:tc>
        <w:tc>
          <w:tcPr>
            <w:tcW w:w="6545" w:type="dxa"/>
            <w:shd w:val="clear" w:color="auto" w:fill="auto"/>
            <w:vAlign w:val="center"/>
          </w:tcPr>
          <w:p w:rsidR="00ED1389" w:rsidRPr="00055986" w:rsidRDefault="00ED1389" w:rsidP="00F87EF6">
            <w:pPr>
              <w:spacing w:line="240" w:lineRule="auto"/>
              <w:jc w:val="both"/>
              <w:rPr>
                <w:rFonts w:ascii="Times New Roman" w:hAnsi="Times New Roman"/>
                <w:sz w:val="20"/>
                <w:szCs w:val="20"/>
              </w:rPr>
            </w:pPr>
            <w:r>
              <w:rPr>
                <w:rFonts w:ascii="Times New Roman" w:hAnsi="Times New Roman"/>
                <w:sz w:val="20"/>
                <w:szCs w:val="20"/>
              </w:rPr>
              <w:t xml:space="preserve">13.1 - </w:t>
            </w:r>
            <w:r w:rsidRPr="00055986">
              <w:rPr>
                <w:rFonts w:ascii="Times New Roman" w:hAnsi="Times New Roman"/>
                <w:sz w:val="20"/>
                <w:szCs w:val="20"/>
              </w:rPr>
              <w:t>Осуществление деятельности, связанной с выращиванием ягодных, овощных, бахчевых или иных сельскохозяйственных культур и картофеля;</w:t>
            </w:r>
          </w:p>
          <w:p w:rsidR="00ED1389" w:rsidRDefault="00ED1389" w:rsidP="00F87EF6">
            <w:pPr>
              <w:spacing w:line="240" w:lineRule="auto"/>
              <w:jc w:val="both"/>
              <w:rPr>
                <w:rFonts w:ascii="Times New Roman" w:hAnsi="Times New Roman"/>
                <w:sz w:val="20"/>
                <w:szCs w:val="20"/>
              </w:rPr>
            </w:pPr>
            <w:r w:rsidRPr="00055986">
              <w:rPr>
                <w:rFonts w:ascii="Times New Roman" w:hAnsi="Times New Roman"/>
                <w:sz w:val="20"/>
                <w:szCs w:val="20"/>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ED1389" w:rsidRPr="00641728" w:rsidTr="00F87EF6">
        <w:tc>
          <w:tcPr>
            <w:tcW w:w="568" w:type="dxa"/>
            <w:shd w:val="clear" w:color="auto" w:fill="auto"/>
            <w:vAlign w:val="center"/>
          </w:tcPr>
          <w:p w:rsidR="00ED1389" w:rsidRDefault="00ED1389" w:rsidP="00F87EF6">
            <w:pPr>
              <w:spacing w:line="240" w:lineRule="auto"/>
              <w:jc w:val="both"/>
              <w:rPr>
                <w:rFonts w:ascii="Times New Roman" w:hAnsi="Times New Roman"/>
                <w:sz w:val="20"/>
                <w:szCs w:val="20"/>
              </w:rPr>
            </w:pPr>
            <w:r>
              <w:rPr>
                <w:rFonts w:ascii="Times New Roman" w:hAnsi="Times New Roman"/>
                <w:sz w:val="20"/>
                <w:szCs w:val="20"/>
              </w:rPr>
              <w:t>12</w:t>
            </w:r>
          </w:p>
        </w:tc>
        <w:tc>
          <w:tcPr>
            <w:tcW w:w="2126" w:type="dxa"/>
            <w:shd w:val="clear" w:color="auto" w:fill="auto"/>
            <w:vAlign w:val="center"/>
          </w:tcPr>
          <w:p w:rsidR="00ED1389" w:rsidRPr="00055986" w:rsidRDefault="00ED1389" w:rsidP="00F87EF6">
            <w:pPr>
              <w:spacing w:line="240" w:lineRule="auto"/>
              <w:rPr>
                <w:rFonts w:ascii="Times New Roman" w:hAnsi="Times New Roman"/>
                <w:sz w:val="20"/>
                <w:szCs w:val="20"/>
              </w:rPr>
            </w:pPr>
            <w:r w:rsidRPr="00055986">
              <w:rPr>
                <w:rFonts w:ascii="Times New Roman" w:hAnsi="Times New Roman"/>
                <w:sz w:val="20"/>
                <w:szCs w:val="20"/>
              </w:rPr>
              <w:t>Ведение садоводства</w:t>
            </w:r>
          </w:p>
        </w:tc>
        <w:tc>
          <w:tcPr>
            <w:tcW w:w="627" w:type="dxa"/>
            <w:shd w:val="clear" w:color="auto" w:fill="auto"/>
            <w:vAlign w:val="center"/>
          </w:tcPr>
          <w:p w:rsidR="00ED1389" w:rsidRDefault="00ED1389" w:rsidP="00F87EF6">
            <w:pPr>
              <w:spacing w:line="240" w:lineRule="auto"/>
              <w:jc w:val="both"/>
              <w:rPr>
                <w:rFonts w:ascii="Times New Roman" w:hAnsi="Times New Roman"/>
                <w:sz w:val="20"/>
                <w:szCs w:val="20"/>
              </w:rPr>
            </w:pPr>
            <w:r>
              <w:rPr>
                <w:rFonts w:ascii="Times New Roman" w:hAnsi="Times New Roman"/>
                <w:sz w:val="20"/>
                <w:szCs w:val="20"/>
              </w:rPr>
              <w:t>13.2</w:t>
            </w:r>
          </w:p>
        </w:tc>
        <w:tc>
          <w:tcPr>
            <w:tcW w:w="6545" w:type="dxa"/>
            <w:shd w:val="clear" w:color="auto" w:fill="auto"/>
            <w:vAlign w:val="center"/>
          </w:tcPr>
          <w:p w:rsidR="00ED1389" w:rsidRPr="00055986" w:rsidRDefault="00ED1389" w:rsidP="00F87EF6">
            <w:pPr>
              <w:spacing w:line="240" w:lineRule="auto"/>
              <w:jc w:val="both"/>
              <w:rPr>
                <w:rFonts w:ascii="Times New Roman" w:hAnsi="Times New Roman"/>
                <w:sz w:val="20"/>
                <w:szCs w:val="20"/>
              </w:rPr>
            </w:pPr>
            <w:r>
              <w:rPr>
                <w:rFonts w:ascii="Times New Roman" w:hAnsi="Times New Roman"/>
                <w:sz w:val="20"/>
                <w:szCs w:val="20"/>
              </w:rPr>
              <w:t xml:space="preserve">13.2 - </w:t>
            </w:r>
            <w:r w:rsidRPr="00055986">
              <w:rPr>
                <w:rFonts w:ascii="Times New Roman" w:hAnsi="Times New Roman"/>
                <w:sz w:val="20"/>
                <w:szCs w:val="20"/>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ED1389" w:rsidRPr="00055986" w:rsidRDefault="00ED1389" w:rsidP="00F87EF6">
            <w:pPr>
              <w:spacing w:line="240" w:lineRule="auto"/>
              <w:jc w:val="both"/>
              <w:rPr>
                <w:rFonts w:ascii="Times New Roman" w:hAnsi="Times New Roman"/>
                <w:sz w:val="20"/>
                <w:szCs w:val="20"/>
              </w:rPr>
            </w:pPr>
            <w:r w:rsidRPr="00055986">
              <w:rPr>
                <w:rFonts w:ascii="Times New Roman" w:hAnsi="Times New Roman"/>
                <w:sz w:val="20"/>
                <w:szCs w:val="20"/>
              </w:rPr>
              <w:t>размещение садового дома, предназначенного для отдыха и не подлежащего разделу на квартиры;</w:t>
            </w:r>
          </w:p>
          <w:p w:rsidR="00ED1389" w:rsidRDefault="00ED1389" w:rsidP="00F87EF6">
            <w:pPr>
              <w:spacing w:line="240" w:lineRule="auto"/>
              <w:jc w:val="both"/>
              <w:rPr>
                <w:rFonts w:ascii="Times New Roman" w:hAnsi="Times New Roman"/>
                <w:sz w:val="20"/>
                <w:szCs w:val="20"/>
              </w:rPr>
            </w:pPr>
            <w:r w:rsidRPr="00055986">
              <w:rPr>
                <w:rFonts w:ascii="Times New Roman" w:hAnsi="Times New Roman"/>
                <w:sz w:val="20"/>
                <w:szCs w:val="20"/>
              </w:rPr>
              <w:t>размещение хозяйственных строений и сооружений</w:t>
            </w:r>
          </w:p>
        </w:tc>
      </w:tr>
      <w:tr w:rsidR="00ED1389" w:rsidRPr="00641728" w:rsidTr="00F87EF6">
        <w:tc>
          <w:tcPr>
            <w:tcW w:w="568" w:type="dxa"/>
            <w:shd w:val="clear" w:color="auto" w:fill="auto"/>
            <w:vAlign w:val="center"/>
          </w:tcPr>
          <w:p w:rsidR="00ED1389" w:rsidRDefault="00ED1389" w:rsidP="00F87EF6">
            <w:pPr>
              <w:spacing w:line="240" w:lineRule="auto"/>
              <w:jc w:val="both"/>
              <w:rPr>
                <w:rFonts w:ascii="Times New Roman" w:hAnsi="Times New Roman"/>
                <w:sz w:val="20"/>
                <w:szCs w:val="20"/>
              </w:rPr>
            </w:pPr>
            <w:r>
              <w:rPr>
                <w:rFonts w:ascii="Times New Roman" w:hAnsi="Times New Roman"/>
                <w:sz w:val="20"/>
                <w:szCs w:val="20"/>
              </w:rPr>
              <w:t>13</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627"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4.9</w:t>
            </w:r>
          </w:p>
        </w:tc>
        <w:tc>
          <w:tcPr>
            <w:tcW w:w="6545"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ED1389" w:rsidRPr="00641728" w:rsidTr="00F87EF6">
        <w:tc>
          <w:tcPr>
            <w:tcW w:w="568" w:type="dxa"/>
            <w:shd w:val="clear" w:color="auto" w:fill="auto"/>
            <w:vAlign w:val="center"/>
          </w:tcPr>
          <w:p w:rsidR="00ED1389" w:rsidRDefault="00ED1389" w:rsidP="00F87EF6">
            <w:pPr>
              <w:spacing w:line="240" w:lineRule="auto"/>
              <w:jc w:val="both"/>
              <w:rPr>
                <w:rFonts w:ascii="Times New Roman" w:hAnsi="Times New Roman"/>
                <w:sz w:val="20"/>
                <w:szCs w:val="20"/>
              </w:rPr>
            </w:pPr>
            <w:r>
              <w:rPr>
                <w:rFonts w:ascii="Times New Roman" w:hAnsi="Times New Roman"/>
                <w:sz w:val="20"/>
                <w:szCs w:val="20"/>
              </w:rPr>
              <w:t>14</w:t>
            </w:r>
          </w:p>
        </w:tc>
        <w:tc>
          <w:tcPr>
            <w:tcW w:w="2126" w:type="dxa"/>
            <w:shd w:val="clear" w:color="auto" w:fill="auto"/>
            <w:vAlign w:val="center"/>
          </w:tcPr>
          <w:p w:rsidR="00ED1389" w:rsidRPr="00224A77" w:rsidRDefault="00ED1389" w:rsidP="00F87EF6">
            <w:pPr>
              <w:spacing w:line="240" w:lineRule="auto"/>
              <w:rPr>
                <w:rFonts w:ascii="Times New Roman" w:hAnsi="Times New Roman"/>
                <w:sz w:val="20"/>
                <w:szCs w:val="20"/>
              </w:rPr>
            </w:pPr>
            <w:r w:rsidRPr="00224A77">
              <w:rPr>
                <w:rFonts w:ascii="Times New Roman" w:hAnsi="Times New Roman"/>
                <w:sz w:val="20"/>
                <w:szCs w:val="20"/>
              </w:rPr>
              <w:t>Объекты придорожного сервиса</w:t>
            </w:r>
          </w:p>
        </w:tc>
        <w:tc>
          <w:tcPr>
            <w:tcW w:w="627" w:type="dxa"/>
            <w:shd w:val="clear" w:color="auto" w:fill="auto"/>
            <w:vAlign w:val="center"/>
          </w:tcPr>
          <w:p w:rsidR="00ED1389" w:rsidRPr="00224A77" w:rsidRDefault="00ED1389" w:rsidP="00F87EF6">
            <w:pPr>
              <w:spacing w:line="240" w:lineRule="auto"/>
              <w:rPr>
                <w:rFonts w:ascii="Times New Roman" w:hAnsi="Times New Roman"/>
                <w:sz w:val="20"/>
                <w:szCs w:val="20"/>
              </w:rPr>
            </w:pPr>
            <w:r w:rsidRPr="00224A77">
              <w:rPr>
                <w:rFonts w:ascii="Times New Roman" w:hAnsi="Times New Roman"/>
                <w:sz w:val="20"/>
                <w:szCs w:val="20"/>
              </w:rPr>
              <w:t>4.9.1</w:t>
            </w:r>
          </w:p>
        </w:tc>
        <w:tc>
          <w:tcPr>
            <w:tcW w:w="6545" w:type="dxa"/>
            <w:shd w:val="clear" w:color="auto" w:fill="auto"/>
            <w:vAlign w:val="center"/>
          </w:tcPr>
          <w:p w:rsidR="00ED1389" w:rsidRPr="00224A77" w:rsidRDefault="00ED1389" w:rsidP="00F87EF6">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rPr>
              <w:t xml:space="preserve"> - </w:t>
            </w:r>
            <w:r w:rsidRPr="00224A77">
              <w:rPr>
                <w:rFonts w:ascii="Times New Roman" w:hAnsi="Times New Roman" w:cs="Times New Roman"/>
              </w:rPr>
              <w:t>Размещение автозаправочных станций (бензиновых, газовых);</w:t>
            </w:r>
          </w:p>
          <w:p w:rsidR="00ED1389" w:rsidRPr="00224A77" w:rsidRDefault="00ED1389" w:rsidP="00F87EF6">
            <w:pPr>
              <w:pStyle w:val="ConsPlusNormal"/>
              <w:ind w:firstLine="0"/>
              <w:jc w:val="both"/>
              <w:rPr>
                <w:rFonts w:ascii="Times New Roman" w:hAnsi="Times New Roman" w:cs="Times New Roman"/>
              </w:rPr>
            </w:pP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p>
          <w:p w:rsidR="00ED1389" w:rsidRPr="00224A77" w:rsidRDefault="00ED1389" w:rsidP="00F87EF6">
            <w:pPr>
              <w:pStyle w:val="ConsPlusNormal"/>
              <w:ind w:firstLine="0"/>
              <w:jc w:val="both"/>
              <w:rPr>
                <w:rFonts w:ascii="Times New Roman" w:hAnsi="Times New Roman" w:cs="Times New Roman"/>
              </w:rPr>
            </w:pPr>
            <w:r w:rsidRPr="00224A77">
              <w:rPr>
                <w:rFonts w:ascii="Times New Roman" w:hAnsi="Times New Roman" w:cs="Times New Roman"/>
              </w:rPr>
              <w:t>предоставление гостиничных услуг в качестве придорожного сервиса;</w:t>
            </w:r>
          </w:p>
          <w:p w:rsidR="00ED1389" w:rsidRPr="00C61606" w:rsidRDefault="00ED1389" w:rsidP="00F87EF6">
            <w:pPr>
              <w:spacing w:line="240" w:lineRule="auto"/>
              <w:jc w:val="both"/>
              <w:rPr>
                <w:rFonts w:ascii="Times New Roman" w:hAnsi="Times New Roman"/>
                <w:sz w:val="20"/>
                <w:szCs w:val="20"/>
              </w:rPr>
            </w:pPr>
            <w:r w:rsidRPr="00224A77">
              <w:rPr>
                <w:rFonts w:ascii="Times New Roman" w:hAnsi="Times New Roman"/>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D1389" w:rsidRPr="00641728" w:rsidTr="00F87EF6">
        <w:tc>
          <w:tcPr>
            <w:tcW w:w="9866" w:type="dxa"/>
            <w:gridSpan w:val="4"/>
            <w:shd w:val="clear" w:color="auto" w:fill="auto"/>
            <w:vAlign w:val="center"/>
          </w:tcPr>
          <w:p w:rsidR="00ED1389" w:rsidRPr="00641728" w:rsidRDefault="00ED1389" w:rsidP="00F87EF6">
            <w:pPr>
              <w:spacing w:line="240" w:lineRule="auto"/>
              <w:rPr>
                <w:rFonts w:ascii="Times New Roman" w:hAnsi="Times New Roman"/>
                <w:b/>
                <w:sz w:val="20"/>
                <w:szCs w:val="20"/>
              </w:rPr>
            </w:pPr>
            <w:r w:rsidRPr="00641728">
              <w:rPr>
                <w:rFonts w:ascii="Times New Roman" w:hAnsi="Times New Roman"/>
                <w:b/>
                <w:sz w:val="20"/>
                <w:szCs w:val="20"/>
              </w:rPr>
              <w:t>Условно разрешенные виды использования</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t>15</w:t>
            </w:r>
          </w:p>
        </w:tc>
        <w:tc>
          <w:tcPr>
            <w:tcW w:w="2126"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3.10</w:t>
            </w:r>
          </w:p>
        </w:tc>
        <w:tc>
          <w:tcPr>
            <w:tcW w:w="6545"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 xml:space="preserve">3.10 -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t>16</w:t>
            </w:r>
          </w:p>
        </w:tc>
        <w:tc>
          <w:tcPr>
            <w:tcW w:w="2126"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Среднеэтажная жилая застройка</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2.5</w:t>
            </w:r>
          </w:p>
        </w:tc>
        <w:tc>
          <w:tcPr>
            <w:tcW w:w="6545" w:type="dxa"/>
            <w:shd w:val="clear" w:color="auto" w:fill="auto"/>
            <w:vAlign w:val="center"/>
          </w:tcPr>
          <w:p w:rsidR="00ED1389" w:rsidRPr="00016030" w:rsidRDefault="00ED1389" w:rsidP="00F87EF6">
            <w:pPr>
              <w:widowControl w:val="0"/>
              <w:autoSpaceDE w:val="0"/>
              <w:autoSpaceDN w:val="0"/>
              <w:adjustRightInd w:val="0"/>
              <w:spacing w:line="240" w:lineRule="auto"/>
              <w:jc w:val="both"/>
              <w:rPr>
                <w:rFonts w:ascii="Times New Roman" w:hAnsi="Times New Roman"/>
                <w:sz w:val="20"/>
                <w:szCs w:val="20"/>
              </w:rPr>
            </w:pPr>
            <w:r w:rsidRPr="00641728">
              <w:rPr>
                <w:rFonts w:ascii="Times New Roman" w:hAnsi="Times New Roman"/>
                <w:sz w:val="20"/>
                <w:szCs w:val="20"/>
              </w:rPr>
              <w:t xml:space="preserve">2.5 - </w:t>
            </w:r>
            <w:r w:rsidRPr="00016030">
              <w:rPr>
                <w:rFonts w:ascii="Times New Roman" w:hAnsi="Times New Roman"/>
                <w:sz w:val="20"/>
                <w:szCs w:val="20"/>
              </w:rPr>
              <w:t>Размещение жилых домов, предназначенных для разделения на квартиры, каждая из которых пригодна для постоянного проживания (жилые дома, высотой не выше восьми надземных этажей, разделенных на две и более квартиры);</w:t>
            </w:r>
            <w:r>
              <w:rPr>
                <w:rFonts w:ascii="Times New Roman" w:hAnsi="Times New Roman"/>
                <w:sz w:val="20"/>
                <w:szCs w:val="20"/>
              </w:rPr>
              <w:t xml:space="preserve"> - </w:t>
            </w:r>
            <w:r w:rsidRPr="00016030">
              <w:rPr>
                <w:rFonts w:ascii="Times New Roman" w:hAnsi="Times New Roman"/>
                <w:sz w:val="20"/>
                <w:szCs w:val="20"/>
              </w:rPr>
              <w:t>благоустройство и озеленение;</w:t>
            </w:r>
          </w:p>
          <w:p w:rsidR="00ED1389" w:rsidRPr="00016030" w:rsidRDefault="00ED1389" w:rsidP="00F87EF6">
            <w:pPr>
              <w:widowControl w:val="0"/>
              <w:autoSpaceDE w:val="0"/>
              <w:autoSpaceDN w:val="0"/>
              <w:adjustRightInd w:val="0"/>
              <w:spacing w:line="240" w:lineRule="auto"/>
              <w:jc w:val="both"/>
              <w:rPr>
                <w:rFonts w:ascii="Times New Roman" w:hAnsi="Times New Roman"/>
                <w:sz w:val="20"/>
                <w:szCs w:val="20"/>
              </w:rPr>
            </w:pPr>
            <w:r w:rsidRPr="00016030">
              <w:rPr>
                <w:rFonts w:ascii="Times New Roman" w:hAnsi="Times New Roman"/>
                <w:sz w:val="20"/>
                <w:szCs w:val="20"/>
              </w:rPr>
              <w:t>размещение подземных гаражей и автостоянок;</w:t>
            </w:r>
          </w:p>
          <w:p w:rsidR="00ED1389" w:rsidRPr="00016030" w:rsidRDefault="00ED1389" w:rsidP="00F87EF6">
            <w:pPr>
              <w:widowControl w:val="0"/>
              <w:autoSpaceDE w:val="0"/>
              <w:autoSpaceDN w:val="0"/>
              <w:adjustRightInd w:val="0"/>
              <w:spacing w:line="240" w:lineRule="auto"/>
              <w:jc w:val="both"/>
              <w:rPr>
                <w:rFonts w:ascii="Times New Roman" w:hAnsi="Times New Roman"/>
                <w:sz w:val="20"/>
                <w:szCs w:val="20"/>
              </w:rPr>
            </w:pPr>
            <w:r w:rsidRPr="00016030">
              <w:rPr>
                <w:rFonts w:ascii="Times New Roman" w:hAnsi="Times New Roman"/>
                <w:sz w:val="20"/>
                <w:szCs w:val="20"/>
              </w:rPr>
              <w:t>обустройство спортивных и детских площадок, площадок отдыха;</w:t>
            </w:r>
          </w:p>
          <w:p w:rsidR="00ED1389" w:rsidRPr="00641728" w:rsidRDefault="00ED1389" w:rsidP="00F87EF6">
            <w:pPr>
              <w:spacing w:line="240" w:lineRule="auto"/>
              <w:jc w:val="both"/>
              <w:rPr>
                <w:rFonts w:ascii="Times New Roman" w:hAnsi="Times New Roman"/>
                <w:sz w:val="20"/>
                <w:szCs w:val="20"/>
              </w:rPr>
            </w:pPr>
            <w:r w:rsidRPr="00016030">
              <w:rPr>
                <w:rFonts w:ascii="Times New Roman" w:hAnsi="Times New Roman"/>
                <w:sz w:val="20"/>
                <w:szCs w:val="20"/>
              </w:rPr>
              <w:t xml:space="preserve">размещение объектов обслуживания жилой застройки во встроенных, пристроенных и встроенно-пристроенных помещениях </w:t>
            </w:r>
            <w:r w:rsidRPr="00016030">
              <w:rPr>
                <w:rFonts w:ascii="Times New Roman" w:hAnsi="Times New Roman"/>
                <w:sz w:val="20"/>
                <w:szCs w:val="20"/>
              </w:rPr>
              <w:lastRenderedPageBreak/>
              <w:t>многоквартирного дома, если общая площадь таких помещений в многоквартирном доме не составляет более 20% общей площади помещений дома</w:t>
            </w:r>
          </w:p>
        </w:tc>
      </w:tr>
      <w:tr w:rsidR="00ED1389" w:rsidRPr="00641728" w:rsidTr="00F87EF6">
        <w:tc>
          <w:tcPr>
            <w:tcW w:w="568"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17</w:t>
            </w:r>
          </w:p>
        </w:tc>
        <w:tc>
          <w:tcPr>
            <w:tcW w:w="2126"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Религиозное использование</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3.7</w:t>
            </w:r>
          </w:p>
        </w:tc>
        <w:tc>
          <w:tcPr>
            <w:tcW w:w="6545" w:type="dxa"/>
            <w:shd w:val="clear" w:color="auto" w:fill="auto"/>
            <w:vAlign w:val="center"/>
          </w:tcPr>
          <w:p w:rsidR="00ED1389" w:rsidRPr="00641728" w:rsidRDefault="00ED1389" w:rsidP="00F87EF6">
            <w:pPr>
              <w:spacing w:line="240" w:lineRule="auto"/>
              <w:jc w:val="both"/>
              <w:rPr>
                <w:rFonts w:ascii="Times New Roman" w:hAnsi="Times New Roman"/>
                <w:sz w:val="20"/>
                <w:szCs w:val="20"/>
              </w:rPr>
            </w:pPr>
            <w:r>
              <w:rPr>
                <w:rFonts w:ascii="Times New Roman" w:hAnsi="Times New Roman"/>
                <w:sz w:val="20"/>
                <w:szCs w:val="20"/>
              </w:rPr>
              <w:t>3.7 </w:t>
            </w:r>
            <w:r w:rsidRPr="00641728">
              <w:rPr>
                <w:rFonts w:ascii="Times New Roman" w:hAnsi="Times New Roman"/>
                <w:sz w:val="20"/>
                <w:szCs w:val="20"/>
              </w:rPr>
              <w:t>-</w:t>
            </w:r>
            <w:r>
              <w:rPr>
                <w:rFonts w:ascii="Times New Roman" w:hAnsi="Times New Roman"/>
                <w:sz w:val="20"/>
                <w:szCs w:val="20"/>
              </w:rPr>
              <w:t> </w:t>
            </w:r>
            <w:r w:rsidRPr="00AC6F78">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ED1389" w:rsidRPr="00641728" w:rsidTr="00F87EF6">
        <w:tc>
          <w:tcPr>
            <w:tcW w:w="568"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18</w:t>
            </w:r>
          </w:p>
        </w:tc>
        <w:tc>
          <w:tcPr>
            <w:tcW w:w="2126"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Спорт</w:t>
            </w:r>
          </w:p>
        </w:tc>
        <w:tc>
          <w:tcPr>
            <w:tcW w:w="6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5.1</w:t>
            </w:r>
          </w:p>
        </w:tc>
        <w:tc>
          <w:tcPr>
            <w:tcW w:w="6545" w:type="dxa"/>
            <w:shd w:val="clear" w:color="auto" w:fill="auto"/>
            <w:vAlign w:val="center"/>
          </w:tcPr>
          <w:p w:rsidR="00ED1389" w:rsidRPr="00641728" w:rsidRDefault="00ED1389" w:rsidP="00F87EF6">
            <w:pPr>
              <w:spacing w:line="240" w:lineRule="auto"/>
              <w:jc w:val="both"/>
              <w:rPr>
                <w:rFonts w:ascii="Times New Roman" w:hAnsi="Times New Roman"/>
                <w:sz w:val="20"/>
                <w:szCs w:val="20"/>
              </w:rPr>
            </w:pPr>
            <w:r>
              <w:rPr>
                <w:rFonts w:ascii="Times New Roman" w:hAnsi="Times New Roman"/>
                <w:sz w:val="20"/>
                <w:szCs w:val="20"/>
              </w:rPr>
              <w:t>5.1 </w:t>
            </w:r>
            <w:r w:rsidRPr="00641728">
              <w:rPr>
                <w:rFonts w:ascii="Times New Roman" w:hAnsi="Times New Roman"/>
                <w:sz w:val="20"/>
                <w:szCs w:val="20"/>
              </w:rPr>
              <w:t>-</w:t>
            </w:r>
            <w:r>
              <w:rPr>
                <w:rFonts w:ascii="Times New Roman" w:hAnsi="Times New Roman"/>
                <w:sz w:val="20"/>
                <w:szCs w:val="20"/>
              </w:rPr>
              <w:t>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bl>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11.2.</w:t>
      </w:r>
      <w:r>
        <w:rPr>
          <w:rFonts w:ascii="Times New Roman" w:hAnsi="Times New Roman"/>
          <w:sz w:val="24"/>
          <w:szCs w:val="24"/>
        </w:rPr>
        <w:t>2. Предельные</w:t>
      </w:r>
      <w:r>
        <w:rPr>
          <w:rFonts w:ascii="Times New Roman" w:eastAsia="Times New Roman" w:hAnsi="Times New Roman"/>
          <w:sz w:val="24"/>
          <w:szCs w:val="24"/>
        </w:rPr>
        <w:t xml:space="preserve"> </w:t>
      </w:r>
      <w:r>
        <w:rPr>
          <w:rFonts w:ascii="Times New Roman" w:hAnsi="Times New Roman"/>
          <w:sz w:val="24"/>
          <w:szCs w:val="24"/>
        </w:rPr>
        <w:t>размеры</w:t>
      </w:r>
      <w:r>
        <w:rPr>
          <w:rFonts w:ascii="Times New Roman" w:eastAsia="Times New Roman" w:hAnsi="Times New Roman"/>
          <w:sz w:val="24"/>
          <w:szCs w:val="24"/>
        </w:rPr>
        <w:t xml:space="preserve"> </w:t>
      </w:r>
      <w:r>
        <w:rPr>
          <w:rFonts w:ascii="Times New Roman" w:hAnsi="Times New Roman"/>
          <w:sz w:val="24"/>
          <w:szCs w:val="24"/>
        </w:rPr>
        <w:t>земельных</w:t>
      </w:r>
      <w:r>
        <w:rPr>
          <w:rFonts w:ascii="Times New Roman" w:eastAsia="Times New Roman" w:hAnsi="Times New Roman"/>
          <w:sz w:val="24"/>
          <w:szCs w:val="24"/>
        </w:rPr>
        <w:t xml:space="preserve"> </w:t>
      </w:r>
      <w:r>
        <w:rPr>
          <w:rFonts w:ascii="Times New Roman" w:hAnsi="Times New Roman"/>
          <w:sz w:val="24"/>
          <w:szCs w:val="24"/>
        </w:rPr>
        <w:t>участков</w:t>
      </w:r>
      <w:r>
        <w:rPr>
          <w:rFonts w:ascii="Times New Roman" w:eastAsia="Times New Roman" w:hAnsi="Times New Roman"/>
          <w:sz w:val="24"/>
          <w:szCs w:val="24"/>
        </w:rPr>
        <w:t xml:space="preserve"> </w:t>
      </w:r>
      <w:r>
        <w:rPr>
          <w:rFonts w:ascii="Times New Roman" w:hAnsi="Times New Roman"/>
          <w:sz w:val="24"/>
          <w:szCs w:val="24"/>
        </w:rPr>
        <w:t>и</w:t>
      </w:r>
      <w:r>
        <w:rPr>
          <w:rFonts w:ascii="Times New Roman" w:eastAsia="Times New Roman" w:hAnsi="Times New Roman"/>
          <w:sz w:val="24"/>
          <w:szCs w:val="24"/>
        </w:rPr>
        <w:t xml:space="preserve"> </w:t>
      </w:r>
      <w:r>
        <w:rPr>
          <w:rFonts w:ascii="Times New Roman" w:hAnsi="Times New Roman"/>
          <w:sz w:val="24"/>
          <w:szCs w:val="24"/>
        </w:rPr>
        <w:t>предельные</w:t>
      </w:r>
      <w:r>
        <w:rPr>
          <w:rFonts w:ascii="Times New Roman" w:eastAsia="Times New Roman" w:hAnsi="Times New Roman"/>
          <w:sz w:val="24"/>
          <w:szCs w:val="24"/>
        </w:rPr>
        <w:t xml:space="preserve"> </w:t>
      </w:r>
      <w:r>
        <w:rPr>
          <w:rFonts w:ascii="Times New Roman" w:hAnsi="Times New Roman"/>
          <w:sz w:val="24"/>
          <w:szCs w:val="24"/>
        </w:rPr>
        <w:t>параметры</w:t>
      </w:r>
      <w:r>
        <w:rPr>
          <w:rFonts w:ascii="Times New Roman" w:eastAsia="Times New Roman" w:hAnsi="Times New Roman"/>
          <w:sz w:val="24"/>
          <w:szCs w:val="24"/>
        </w:rPr>
        <w:t xml:space="preserve"> </w:t>
      </w:r>
      <w:r>
        <w:rPr>
          <w:rFonts w:ascii="Times New Roman" w:hAnsi="Times New Roman"/>
          <w:sz w:val="24"/>
          <w:szCs w:val="24"/>
        </w:rPr>
        <w:t>разрешенного</w:t>
      </w:r>
      <w:r>
        <w:rPr>
          <w:rFonts w:ascii="Times New Roman" w:eastAsia="Times New Roman" w:hAnsi="Times New Roman"/>
          <w:sz w:val="24"/>
          <w:szCs w:val="24"/>
        </w:rPr>
        <w:t xml:space="preserve"> </w:t>
      </w:r>
      <w:r>
        <w:rPr>
          <w:rFonts w:ascii="Times New Roman" w:hAnsi="Times New Roman"/>
          <w:sz w:val="24"/>
          <w:szCs w:val="24"/>
        </w:rPr>
        <w:t>строительства,</w:t>
      </w:r>
      <w:r>
        <w:rPr>
          <w:rFonts w:ascii="Times New Roman" w:eastAsia="Times New Roman" w:hAnsi="Times New Roman"/>
          <w:sz w:val="24"/>
          <w:szCs w:val="24"/>
        </w:rPr>
        <w:t xml:space="preserve"> </w:t>
      </w:r>
      <w:r>
        <w:rPr>
          <w:rFonts w:ascii="Times New Roman" w:hAnsi="Times New Roman"/>
          <w:sz w:val="24"/>
          <w:szCs w:val="24"/>
        </w:rPr>
        <w:t>реконструкции</w:t>
      </w:r>
      <w:r>
        <w:rPr>
          <w:rFonts w:ascii="Times New Roman" w:eastAsia="Times New Roman" w:hAnsi="Times New Roman"/>
          <w:sz w:val="24"/>
          <w:szCs w:val="24"/>
        </w:rPr>
        <w:t xml:space="preserve"> </w:t>
      </w:r>
      <w:r>
        <w:rPr>
          <w:rFonts w:ascii="Times New Roman" w:hAnsi="Times New Roman"/>
          <w:sz w:val="24"/>
          <w:szCs w:val="24"/>
        </w:rPr>
        <w:t>объектов</w:t>
      </w:r>
      <w:r>
        <w:rPr>
          <w:rFonts w:ascii="Times New Roman" w:eastAsia="Times New Roman" w:hAnsi="Times New Roman"/>
          <w:sz w:val="24"/>
          <w:szCs w:val="24"/>
        </w:rPr>
        <w:t xml:space="preserve"> </w:t>
      </w:r>
      <w:r>
        <w:rPr>
          <w:rFonts w:ascii="Times New Roman" w:hAnsi="Times New Roman"/>
          <w:sz w:val="24"/>
          <w:szCs w:val="24"/>
        </w:rPr>
        <w:t>капитального</w:t>
      </w:r>
      <w:r>
        <w:rPr>
          <w:rFonts w:ascii="Times New Roman" w:eastAsia="Times New Roman" w:hAnsi="Times New Roman"/>
          <w:sz w:val="24"/>
          <w:szCs w:val="24"/>
        </w:rPr>
        <w:t xml:space="preserve"> </w:t>
      </w:r>
      <w:r>
        <w:rPr>
          <w:rFonts w:ascii="Times New Roman" w:hAnsi="Times New Roman"/>
          <w:sz w:val="24"/>
          <w:szCs w:val="24"/>
        </w:rPr>
        <w:t>строительства:</w:t>
      </w:r>
    </w:p>
    <w:p w:rsidR="00ED1389" w:rsidRDefault="00ED1389" w:rsidP="00ED1389">
      <w:pPr>
        <w:pStyle w:val="ConsNormal"/>
        <w:widowControl/>
        <w:ind w:firstLine="540"/>
        <w:jc w:val="both"/>
        <w:rPr>
          <w:rFonts w:ascii="Times New Roman" w:hAnsi="Times New Roman" w:cs="Times New Roman"/>
        </w:rPr>
      </w:pPr>
      <w:r>
        <w:rPr>
          <w:rFonts w:ascii="Times New Roman" w:hAnsi="Times New Roman"/>
        </w:rPr>
        <w:t>1) </w:t>
      </w:r>
      <w:r w:rsidRPr="00FB5EF5">
        <w:rPr>
          <w:rFonts w:ascii="Times New Roman" w:hAnsi="Times New Roman" w:cs="Times New Roman"/>
        </w:rPr>
        <w:t>Предельные (минимальные, максималь</w:t>
      </w:r>
      <w:r>
        <w:rPr>
          <w:rFonts w:ascii="Times New Roman" w:hAnsi="Times New Roman" w:cs="Times New Roman"/>
        </w:rPr>
        <w:t>ные) размеры земельных участков:</w:t>
      </w:r>
    </w:p>
    <w:tbl>
      <w:tblPr>
        <w:tblW w:w="4858" w:type="pct"/>
        <w:tblInd w:w="212"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CellMar>
          <w:left w:w="70" w:type="dxa"/>
          <w:right w:w="70" w:type="dxa"/>
        </w:tblCellMar>
        <w:tblLook w:val="0000"/>
      </w:tblPr>
      <w:tblGrid>
        <w:gridCol w:w="6094"/>
        <w:gridCol w:w="1700"/>
        <w:gridCol w:w="1845"/>
      </w:tblGrid>
      <w:tr w:rsidR="00ED1389" w:rsidRPr="009C24DB" w:rsidTr="00F87EF6">
        <w:trPr>
          <w:cantSplit/>
          <w:trHeight w:val="360"/>
        </w:trPr>
        <w:tc>
          <w:tcPr>
            <w:tcW w:w="3161" w:type="pct"/>
            <w:vAlign w:val="center"/>
          </w:tcPr>
          <w:p w:rsidR="00ED1389" w:rsidRPr="009C24DB" w:rsidRDefault="00ED1389" w:rsidP="00F87EF6">
            <w:pPr>
              <w:pStyle w:val="ConsNormal"/>
              <w:widowControl/>
              <w:ind w:firstLine="540"/>
              <w:jc w:val="both"/>
              <w:rPr>
                <w:rFonts w:ascii="Times New Roman" w:hAnsi="Times New Roman" w:cs="Times New Roman"/>
                <w:sz w:val="20"/>
                <w:szCs w:val="20"/>
              </w:rPr>
            </w:pPr>
            <w:r w:rsidRPr="009C24DB">
              <w:rPr>
                <w:rFonts w:ascii="Times New Roman" w:hAnsi="Times New Roman" w:cs="Times New Roman"/>
                <w:sz w:val="20"/>
                <w:szCs w:val="20"/>
              </w:rPr>
              <w:t>Цели использования земельных участков</w:t>
            </w:r>
          </w:p>
        </w:tc>
        <w:tc>
          <w:tcPr>
            <w:tcW w:w="882" w:type="pct"/>
            <w:vAlign w:val="center"/>
          </w:tcPr>
          <w:p w:rsidR="00ED1389" w:rsidRPr="009C24DB" w:rsidRDefault="00ED1389" w:rsidP="00F87EF6">
            <w:pPr>
              <w:pStyle w:val="ConsNormal"/>
              <w:widowControl/>
              <w:ind w:firstLine="7"/>
              <w:jc w:val="center"/>
              <w:rPr>
                <w:rFonts w:ascii="Times New Roman" w:hAnsi="Times New Roman" w:cs="Times New Roman"/>
                <w:sz w:val="20"/>
                <w:szCs w:val="20"/>
              </w:rPr>
            </w:pPr>
            <w:r w:rsidRPr="009C24DB">
              <w:rPr>
                <w:rFonts w:ascii="Times New Roman" w:hAnsi="Times New Roman" w:cs="Times New Roman"/>
                <w:sz w:val="20"/>
                <w:szCs w:val="20"/>
              </w:rPr>
              <w:t>Минимальный размер (га)</w:t>
            </w:r>
          </w:p>
        </w:tc>
        <w:tc>
          <w:tcPr>
            <w:tcW w:w="957" w:type="pct"/>
            <w:vAlign w:val="center"/>
          </w:tcPr>
          <w:p w:rsidR="00ED1389" w:rsidRPr="009C24DB" w:rsidRDefault="00ED1389" w:rsidP="00F87EF6">
            <w:pPr>
              <w:pStyle w:val="ConsNormal"/>
              <w:widowControl/>
              <w:ind w:firstLine="63"/>
              <w:jc w:val="center"/>
              <w:rPr>
                <w:rFonts w:ascii="Times New Roman" w:hAnsi="Times New Roman" w:cs="Times New Roman"/>
                <w:sz w:val="20"/>
                <w:szCs w:val="20"/>
              </w:rPr>
            </w:pPr>
            <w:r w:rsidRPr="009C24DB">
              <w:rPr>
                <w:rFonts w:ascii="Times New Roman" w:hAnsi="Times New Roman" w:cs="Times New Roman"/>
                <w:sz w:val="20"/>
                <w:szCs w:val="20"/>
              </w:rPr>
              <w:t>Максимальный размер (га)</w:t>
            </w:r>
          </w:p>
        </w:tc>
      </w:tr>
      <w:tr w:rsidR="00ED1389" w:rsidRPr="009C24DB" w:rsidTr="00F87EF6">
        <w:trPr>
          <w:cantSplit/>
          <w:trHeight w:val="139"/>
        </w:trPr>
        <w:tc>
          <w:tcPr>
            <w:tcW w:w="3161" w:type="pct"/>
            <w:vAlign w:val="center"/>
          </w:tcPr>
          <w:p w:rsidR="00ED1389" w:rsidRPr="009C24DB" w:rsidRDefault="00ED1389" w:rsidP="00F87EF6">
            <w:pPr>
              <w:pStyle w:val="ConsPlusCell"/>
              <w:widowControl/>
              <w:jc w:val="center"/>
              <w:rPr>
                <w:rFonts w:ascii="Times New Roman" w:hAnsi="Times New Roman" w:cs="Times New Roman"/>
              </w:rPr>
            </w:pPr>
            <w:r w:rsidRPr="009C24DB">
              <w:rPr>
                <w:rFonts w:ascii="Times New Roman" w:hAnsi="Times New Roman" w:cs="Times New Roman"/>
              </w:rPr>
              <w:t>Для приусадебного участка личного подсобного хозяйства</w:t>
            </w:r>
          </w:p>
        </w:tc>
        <w:tc>
          <w:tcPr>
            <w:tcW w:w="882" w:type="pct"/>
            <w:vAlign w:val="center"/>
          </w:tcPr>
          <w:p w:rsidR="00ED1389" w:rsidRPr="009C24DB" w:rsidRDefault="00ED1389" w:rsidP="00F87EF6">
            <w:pPr>
              <w:pStyle w:val="ConsPlusCell"/>
              <w:widowControl/>
              <w:jc w:val="center"/>
              <w:rPr>
                <w:rFonts w:ascii="Times New Roman" w:hAnsi="Times New Roman" w:cs="Times New Roman"/>
              </w:rPr>
            </w:pPr>
            <w:r w:rsidRPr="009C24DB">
              <w:rPr>
                <w:rFonts w:ascii="Times New Roman" w:hAnsi="Times New Roman" w:cs="Times New Roman"/>
              </w:rPr>
              <w:t>0,05</w:t>
            </w:r>
          </w:p>
        </w:tc>
        <w:tc>
          <w:tcPr>
            <w:tcW w:w="957" w:type="pct"/>
            <w:vAlign w:val="center"/>
          </w:tcPr>
          <w:p w:rsidR="00ED1389" w:rsidRPr="009C24DB" w:rsidRDefault="00ED1389" w:rsidP="00F87EF6">
            <w:pPr>
              <w:pStyle w:val="ConsPlusCell"/>
              <w:widowControl/>
              <w:jc w:val="center"/>
              <w:rPr>
                <w:rFonts w:ascii="Times New Roman" w:hAnsi="Times New Roman" w:cs="Times New Roman"/>
              </w:rPr>
            </w:pPr>
            <w:r w:rsidRPr="009C24DB">
              <w:rPr>
                <w:rFonts w:ascii="Times New Roman" w:hAnsi="Times New Roman" w:cs="Times New Roman"/>
              </w:rPr>
              <w:t>0,50</w:t>
            </w:r>
          </w:p>
        </w:tc>
      </w:tr>
      <w:tr w:rsidR="00ED1389" w:rsidRPr="009C24DB" w:rsidTr="00F87EF6">
        <w:trPr>
          <w:cantSplit/>
          <w:trHeight w:val="159"/>
        </w:trPr>
        <w:tc>
          <w:tcPr>
            <w:tcW w:w="3161" w:type="pct"/>
            <w:vAlign w:val="center"/>
          </w:tcPr>
          <w:p w:rsidR="00ED1389" w:rsidRPr="009C24DB" w:rsidRDefault="00ED1389" w:rsidP="00F87EF6">
            <w:pPr>
              <w:pStyle w:val="ConsPlusCell"/>
              <w:widowControl/>
              <w:jc w:val="center"/>
              <w:rPr>
                <w:rFonts w:ascii="Times New Roman" w:hAnsi="Times New Roman" w:cs="Times New Roman"/>
              </w:rPr>
            </w:pPr>
            <w:r w:rsidRPr="009C24DB">
              <w:rPr>
                <w:rFonts w:ascii="Times New Roman" w:hAnsi="Times New Roman" w:cs="Times New Roman"/>
              </w:rPr>
              <w:t>Для индивидуального жилищного строительства</w:t>
            </w:r>
          </w:p>
        </w:tc>
        <w:tc>
          <w:tcPr>
            <w:tcW w:w="882" w:type="pct"/>
            <w:vAlign w:val="center"/>
          </w:tcPr>
          <w:p w:rsidR="00ED1389" w:rsidRPr="009C24DB" w:rsidRDefault="00ED1389" w:rsidP="00F87EF6">
            <w:pPr>
              <w:pStyle w:val="ConsPlusCell"/>
              <w:widowControl/>
              <w:jc w:val="center"/>
              <w:rPr>
                <w:rFonts w:ascii="Times New Roman" w:hAnsi="Times New Roman" w:cs="Times New Roman"/>
              </w:rPr>
            </w:pPr>
            <w:r w:rsidRPr="009C24DB">
              <w:rPr>
                <w:rFonts w:ascii="Times New Roman" w:hAnsi="Times New Roman" w:cs="Times New Roman"/>
              </w:rPr>
              <w:t>0,03</w:t>
            </w:r>
          </w:p>
        </w:tc>
        <w:tc>
          <w:tcPr>
            <w:tcW w:w="957" w:type="pct"/>
            <w:vAlign w:val="center"/>
          </w:tcPr>
          <w:p w:rsidR="00ED1389" w:rsidRPr="009C24DB" w:rsidRDefault="00ED1389" w:rsidP="00F87EF6">
            <w:pPr>
              <w:pStyle w:val="ConsPlusCell"/>
              <w:widowControl/>
              <w:jc w:val="center"/>
              <w:rPr>
                <w:rFonts w:ascii="Times New Roman" w:hAnsi="Times New Roman" w:cs="Times New Roman"/>
              </w:rPr>
            </w:pPr>
            <w:r w:rsidRPr="009C24DB">
              <w:rPr>
                <w:rFonts w:ascii="Times New Roman" w:hAnsi="Times New Roman" w:cs="Times New Roman"/>
              </w:rPr>
              <w:t>0,20</w:t>
            </w:r>
          </w:p>
        </w:tc>
      </w:tr>
    </w:tbl>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2) предельные размеры земельных участков, определенные выше, не устанавливаются для земельных участков, предоставленных до введения в действие Земельного кодекса РФ, и закрепляются по фактическому использованию;</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3) отступ от красной линии до линии регулирования застройки улиц составляет не менее 5 метров, проездов - не менее 3 метров. В сложившейся застройке линию регулирования застройки допускается совмещать с красной линией.</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4) минимальное расстояние до границ соседнего участка по санитарно-бытовым и зооветеринарным требованиям должно быть не менее:</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от усадебного жилого дома - 3 м;</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от постройки для содержания скота и птицы - 4 м;</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от хозяйственных и прочих строений - 1 м;</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от стволов высокорослых деревьев - 4 м, среднерослых - 2 м, кустарников - 1 м.</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5) при отсутствии централизованной  канализации расстояние от туалета и выгребной ямы до стен жилого дома в том числе и соседнего необходимо принимать не ме</w:t>
      </w:r>
      <w:r>
        <w:rPr>
          <w:rFonts w:ascii="Times New Roman" w:hAnsi="Times New Roman" w:cs="Times New Roman"/>
          <w:color w:val="000000"/>
          <w:sz w:val="24"/>
          <w:szCs w:val="24"/>
        </w:rPr>
        <w:t>нее 8 м</w:t>
      </w:r>
      <w:r>
        <w:rPr>
          <w:rFonts w:ascii="Times New Roman" w:hAnsi="Times New Roman" w:cs="Times New Roman"/>
          <w:sz w:val="24"/>
          <w:szCs w:val="24"/>
        </w:rPr>
        <w:t>, до источника водоснабжения (колодца) - не менее</w:t>
      </w:r>
      <w:r>
        <w:rPr>
          <w:rFonts w:ascii="Times New Roman" w:hAnsi="Times New Roman" w:cs="Times New Roman"/>
          <w:color w:val="000000"/>
          <w:sz w:val="24"/>
          <w:szCs w:val="24"/>
        </w:rPr>
        <w:t xml:space="preserve"> - 30 </w:t>
      </w:r>
      <w:r>
        <w:rPr>
          <w:rFonts w:ascii="Times New Roman" w:hAnsi="Times New Roman" w:cs="Times New Roman"/>
          <w:sz w:val="24"/>
          <w:szCs w:val="24"/>
        </w:rPr>
        <w:t>м.</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6)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должны быть не менее 6 м;</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7) предельно допустимые параметры следующие:</w:t>
      </w:r>
    </w:p>
    <w:tbl>
      <w:tblPr>
        <w:tblW w:w="0" w:type="auto"/>
        <w:tblInd w:w="481" w:type="dxa"/>
        <w:tblLayout w:type="fixed"/>
        <w:tblCellMar>
          <w:top w:w="55" w:type="dxa"/>
          <w:left w:w="55" w:type="dxa"/>
          <w:bottom w:w="55" w:type="dxa"/>
          <w:right w:w="55" w:type="dxa"/>
        </w:tblCellMar>
        <w:tblLook w:val="0000"/>
      </w:tblPr>
      <w:tblGrid>
        <w:gridCol w:w="2409"/>
        <w:gridCol w:w="2268"/>
        <w:gridCol w:w="2127"/>
        <w:gridCol w:w="2386"/>
      </w:tblGrid>
      <w:tr w:rsidR="00ED1389" w:rsidRPr="003037C0" w:rsidTr="00F87EF6">
        <w:trPr>
          <w:trHeight w:val="226"/>
        </w:trPr>
        <w:tc>
          <w:tcPr>
            <w:tcW w:w="2409" w:type="dxa"/>
            <w:tcBorders>
              <w:top w:val="single" w:sz="1" w:space="0" w:color="000000"/>
              <w:left w:val="single" w:sz="1" w:space="0" w:color="000000"/>
              <w:bottom w:val="single" w:sz="1" w:space="0" w:color="000000"/>
            </w:tcBorders>
            <w:shd w:val="clear" w:color="auto" w:fill="auto"/>
            <w:vAlign w:val="center"/>
          </w:tcPr>
          <w:p w:rsidR="00ED1389" w:rsidRPr="003037C0" w:rsidRDefault="00ED1389" w:rsidP="00F87EF6">
            <w:pPr>
              <w:pStyle w:val="aff"/>
              <w:widowControl w:val="0"/>
              <w:suppressLineNumbers w:val="0"/>
              <w:suppressAutoHyphens w:val="0"/>
              <w:snapToGrid w:val="0"/>
              <w:jc w:val="center"/>
              <w:rPr>
                <w:sz w:val="20"/>
                <w:szCs w:val="20"/>
              </w:rPr>
            </w:pPr>
            <w:r>
              <w:rPr>
                <w:sz w:val="20"/>
                <w:szCs w:val="20"/>
              </w:rPr>
              <w:t xml:space="preserve">Размер </w:t>
            </w:r>
            <w:r w:rsidRPr="003037C0">
              <w:rPr>
                <w:sz w:val="20"/>
                <w:szCs w:val="20"/>
              </w:rPr>
              <w:t>земельного</w:t>
            </w:r>
            <w:r>
              <w:rPr>
                <w:sz w:val="20"/>
                <w:szCs w:val="20"/>
              </w:rPr>
              <w:t xml:space="preserve"> </w:t>
            </w:r>
            <w:r w:rsidRPr="003037C0">
              <w:rPr>
                <w:sz w:val="20"/>
                <w:szCs w:val="20"/>
              </w:rPr>
              <w:t>участка, кв. м</w:t>
            </w:r>
          </w:p>
        </w:tc>
        <w:tc>
          <w:tcPr>
            <w:tcW w:w="2268" w:type="dxa"/>
            <w:tcBorders>
              <w:top w:val="single" w:sz="1" w:space="0" w:color="000000"/>
              <w:left w:val="single" w:sz="1" w:space="0" w:color="000000"/>
              <w:bottom w:val="single" w:sz="1" w:space="0" w:color="000000"/>
            </w:tcBorders>
            <w:shd w:val="clear" w:color="auto" w:fill="auto"/>
            <w:vAlign w:val="center"/>
          </w:tcPr>
          <w:p w:rsidR="00ED1389" w:rsidRPr="003037C0" w:rsidRDefault="00ED1389" w:rsidP="00F87EF6">
            <w:pPr>
              <w:pStyle w:val="aff"/>
              <w:widowControl w:val="0"/>
              <w:suppressLineNumbers w:val="0"/>
              <w:suppressAutoHyphens w:val="0"/>
              <w:snapToGrid w:val="0"/>
              <w:jc w:val="center"/>
              <w:rPr>
                <w:sz w:val="20"/>
                <w:szCs w:val="20"/>
              </w:rPr>
            </w:pPr>
            <w:r>
              <w:rPr>
                <w:sz w:val="20"/>
                <w:szCs w:val="20"/>
              </w:rPr>
              <w:t xml:space="preserve">Площадь </w:t>
            </w:r>
            <w:r w:rsidRPr="003037C0">
              <w:rPr>
                <w:sz w:val="20"/>
                <w:szCs w:val="20"/>
              </w:rPr>
              <w:t>жилого</w:t>
            </w:r>
          </w:p>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дома, кв. м общей</w:t>
            </w:r>
          </w:p>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площади</w:t>
            </w:r>
          </w:p>
        </w:tc>
        <w:tc>
          <w:tcPr>
            <w:tcW w:w="2127" w:type="dxa"/>
            <w:tcBorders>
              <w:top w:val="single" w:sz="1" w:space="0" w:color="000000"/>
              <w:left w:val="single" w:sz="1" w:space="0" w:color="000000"/>
              <w:bottom w:val="single" w:sz="1" w:space="0" w:color="000000"/>
            </w:tcBorders>
            <w:shd w:val="clear" w:color="auto" w:fill="auto"/>
            <w:vAlign w:val="center"/>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Коэффициент</w:t>
            </w:r>
          </w:p>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застройки</w:t>
            </w:r>
          </w:p>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К з</w:t>
            </w:r>
          </w:p>
        </w:tc>
        <w:tc>
          <w:tcPr>
            <w:tcW w:w="2386" w:type="dxa"/>
            <w:tcBorders>
              <w:top w:val="single" w:sz="1" w:space="0" w:color="000000"/>
              <w:left w:val="single" w:sz="1" w:space="0" w:color="000000"/>
              <w:bottom w:val="single" w:sz="1" w:space="0" w:color="000000"/>
              <w:right w:val="single" w:sz="1" w:space="0" w:color="000000"/>
            </w:tcBorders>
            <w:shd w:val="clear" w:color="auto" w:fill="auto"/>
            <w:vAlign w:val="center"/>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Коэффициент</w:t>
            </w:r>
            <w:r>
              <w:rPr>
                <w:sz w:val="20"/>
                <w:szCs w:val="20"/>
              </w:rPr>
              <w:t xml:space="preserve"> </w:t>
            </w:r>
            <w:r w:rsidRPr="003037C0">
              <w:rPr>
                <w:sz w:val="20"/>
                <w:szCs w:val="20"/>
              </w:rPr>
              <w:t>плотности застройки</w:t>
            </w:r>
          </w:p>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К пз</w:t>
            </w:r>
          </w:p>
        </w:tc>
      </w:tr>
      <w:tr w:rsidR="00ED1389" w:rsidRPr="003037C0" w:rsidTr="00F87EF6">
        <w:trPr>
          <w:trHeight w:val="185"/>
        </w:trPr>
        <w:tc>
          <w:tcPr>
            <w:tcW w:w="2409"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600</w:t>
            </w:r>
          </w:p>
        </w:tc>
        <w:tc>
          <w:tcPr>
            <w:tcW w:w="2268"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360</w:t>
            </w:r>
          </w:p>
        </w:tc>
        <w:tc>
          <w:tcPr>
            <w:tcW w:w="2127"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0,3</w:t>
            </w:r>
          </w:p>
        </w:tc>
        <w:tc>
          <w:tcPr>
            <w:tcW w:w="2386" w:type="dxa"/>
            <w:tcBorders>
              <w:left w:val="single" w:sz="1" w:space="0" w:color="000000"/>
              <w:bottom w:val="single" w:sz="1" w:space="0" w:color="000000"/>
              <w:right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0,6</w:t>
            </w:r>
          </w:p>
        </w:tc>
      </w:tr>
      <w:tr w:rsidR="00ED1389" w:rsidRPr="003037C0" w:rsidTr="00F87EF6">
        <w:trPr>
          <w:trHeight w:val="132"/>
        </w:trPr>
        <w:tc>
          <w:tcPr>
            <w:tcW w:w="2409"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800</w:t>
            </w:r>
          </w:p>
        </w:tc>
        <w:tc>
          <w:tcPr>
            <w:tcW w:w="2268"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480</w:t>
            </w:r>
          </w:p>
        </w:tc>
        <w:tc>
          <w:tcPr>
            <w:tcW w:w="2127"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0,3</w:t>
            </w:r>
          </w:p>
        </w:tc>
        <w:tc>
          <w:tcPr>
            <w:tcW w:w="2386" w:type="dxa"/>
            <w:tcBorders>
              <w:left w:val="single" w:sz="1" w:space="0" w:color="000000"/>
              <w:bottom w:val="single" w:sz="1" w:space="0" w:color="000000"/>
              <w:right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0,6</w:t>
            </w:r>
          </w:p>
        </w:tc>
      </w:tr>
      <w:tr w:rsidR="00ED1389" w:rsidRPr="003037C0" w:rsidTr="00F87EF6">
        <w:trPr>
          <w:trHeight w:val="223"/>
        </w:trPr>
        <w:tc>
          <w:tcPr>
            <w:tcW w:w="2409"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1000</w:t>
            </w:r>
          </w:p>
        </w:tc>
        <w:tc>
          <w:tcPr>
            <w:tcW w:w="2268"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400</w:t>
            </w:r>
          </w:p>
        </w:tc>
        <w:tc>
          <w:tcPr>
            <w:tcW w:w="2127"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0,2</w:t>
            </w:r>
          </w:p>
        </w:tc>
        <w:tc>
          <w:tcPr>
            <w:tcW w:w="2386" w:type="dxa"/>
            <w:tcBorders>
              <w:left w:val="single" w:sz="1" w:space="0" w:color="000000"/>
              <w:bottom w:val="single" w:sz="1" w:space="0" w:color="000000"/>
              <w:right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0,4</w:t>
            </w:r>
          </w:p>
        </w:tc>
      </w:tr>
      <w:tr w:rsidR="00ED1389" w:rsidRPr="003037C0" w:rsidTr="00F87EF6">
        <w:trPr>
          <w:trHeight w:val="156"/>
        </w:trPr>
        <w:tc>
          <w:tcPr>
            <w:tcW w:w="2409"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1200 и более</w:t>
            </w:r>
          </w:p>
        </w:tc>
        <w:tc>
          <w:tcPr>
            <w:tcW w:w="2268"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480</w:t>
            </w:r>
          </w:p>
        </w:tc>
        <w:tc>
          <w:tcPr>
            <w:tcW w:w="2127" w:type="dxa"/>
            <w:tcBorders>
              <w:left w:val="single" w:sz="1" w:space="0" w:color="000000"/>
              <w:bottom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0,2</w:t>
            </w:r>
          </w:p>
        </w:tc>
        <w:tc>
          <w:tcPr>
            <w:tcW w:w="2386" w:type="dxa"/>
            <w:tcBorders>
              <w:left w:val="single" w:sz="1" w:space="0" w:color="000000"/>
              <w:bottom w:val="single" w:sz="1" w:space="0" w:color="000000"/>
              <w:right w:val="single" w:sz="1" w:space="0" w:color="000000"/>
            </w:tcBorders>
            <w:shd w:val="clear" w:color="auto" w:fill="auto"/>
          </w:tcPr>
          <w:p w:rsidR="00ED1389" w:rsidRPr="003037C0" w:rsidRDefault="00ED1389" w:rsidP="00F87EF6">
            <w:pPr>
              <w:pStyle w:val="aff"/>
              <w:widowControl w:val="0"/>
              <w:suppressLineNumbers w:val="0"/>
              <w:suppressAutoHyphens w:val="0"/>
              <w:snapToGrid w:val="0"/>
              <w:jc w:val="center"/>
              <w:rPr>
                <w:sz w:val="20"/>
                <w:szCs w:val="20"/>
              </w:rPr>
            </w:pPr>
            <w:r w:rsidRPr="003037C0">
              <w:rPr>
                <w:sz w:val="20"/>
                <w:szCs w:val="20"/>
              </w:rPr>
              <w:t>0,4</w:t>
            </w:r>
          </w:p>
        </w:tc>
      </w:tr>
    </w:tbl>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8) максимальное количество этажей надземной части основных строений до 3-х включительно, вспомогательных - не более двух;</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lastRenderedPageBreak/>
        <w:t>9) ограждение земельных участков со стороны улиц должно быть единообразным как минимум в пределах одного квартала с обеих сторон улицы. Материал ограждения, его высота должны быть согласованы с органами архитектуры. По меже земельных участков рекомендуется устанавливать неглухие ограждения (сетка - рабица, сварные металлические сетки, деревянные решетчатые конструкции с площадью просвета не менее 50% площади ограждения, в застроенной части участка возможно устройство сплошного ограждения. Высота ограждений не более - 2,0 м;</w:t>
      </w:r>
    </w:p>
    <w:p w:rsidR="00ED1389" w:rsidRDefault="00ED1389" w:rsidP="00ED1389">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10) максимальная высота зданий от уровня земли до верха плоской кровли не более - 12 м, до конька скатной кровли не более - 16 м. </w:t>
      </w:r>
    </w:p>
    <w:p w:rsidR="00ED1389" w:rsidRPr="00C9062D" w:rsidRDefault="00ED1389" w:rsidP="00ED1389">
      <w:pPr>
        <w:widowControl w:val="0"/>
        <w:spacing w:line="240" w:lineRule="auto"/>
        <w:ind w:firstLine="709"/>
        <w:jc w:val="both"/>
        <w:rPr>
          <w:rFonts w:ascii="Times New Roman" w:hAnsi="Times New Roman"/>
          <w:sz w:val="24"/>
          <w:szCs w:val="24"/>
        </w:rPr>
      </w:pPr>
      <w:bookmarkStart w:id="171" w:name="_Toc286828606"/>
      <w:r w:rsidRPr="00C9062D">
        <w:rPr>
          <w:rFonts w:ascii="Times New Roman" w:hAnsi="Times New Roman"/>
          <w:sz w:val="24"/>
          <w:szCs w:val="24"/>
        </w:rPr>
        <w:t>Предельные параметры разрешенного строительства, реконструкции объектов капитального строительства:</w:t>
      </w:r>
    </w:p>
    <w:p w:rsidR="00ED1389" w:rsidRPr="00C9062D" w:rsidRDefault="00ED1389" w:rsidP="00ED1389">
      <w:pPr>
        <w:widowControl w:val="0"/>
        <w:suppressAutoHyphens/>
        <w:spacing w:line="240" w:lineRule="auto"/>
        <w:ind w:firstLine="709"/>
        <w:jc w:val="both"/>
        <w:rPr>
          <w:rFonts w:ascii="Times New Roman" w:hAnsi="Times New Roman"/>
          <w:sz w:val="24"/>
          <w:szCs w:val="24"/>
        </w:rPr>
      </w:pPr>
      <w:r>
        <w:rPr>
          <w:rFonts w:ascii="Times New Roman" w:hAnsi="Times New Roman"/>
          <w:sz w:val="24"/>
          <w:szCs w:val="24"/>
        </w:rPr>
        <w:t>1) </w:t>
      </w:r>
      <w:r w:rsidRPr="00C9062D">
        <w:rPr>
          <w:rFonts w:ascii="Times New Roman" w:hAnsi="Times New Roman"/>
          <w:sz w:val="24"/>
          <w:szCs w:val="24"/>
        </w:rPr>
        <w:t>минимальное расстояние между длинными сторонами жилых зданий высотой 2-3 этажа</w:t>
      </w:r>
      <w:r>
        <w:rPr>
          <w:rFonts w:ascii="Times New Roman" w:hAnsi="Times New Roman"/>
          <w:sz w:val="24"/>
          <w:szCs w:val="24"/>
        </w:rPr>
        <w:t xml:space="preserve"> </w:t>
      </w:r>
      <w:r w:rsidRPr="00C9062D">
        <w:rPr>
          <w:rFonts w:ascii="Times New Roman" w:hAnsi="Times New Roman"/>
          <w:sz w:val="24"/>
          <w:szCs w:val="24"/>
        </w:rPr>
        <w:t>- 15 м, между длинными сторонами и торцами этих же з</w:t>
      </w:r>
      <w:r>
        <w:rPr>
          <w:rFonts w:ascii="Times New Roman" w:hAnsi="Times New Roman"/>
          <w:sz w:val="24"/>
          <w:szCs w:val="24"/>
        </w:rPr>
        <w:t>даний с окнами из жилых комнат -</w:t>
      </w:r>
      <w:r w:rsidRPr="00C9062D">
        <w:rPr>
          <w:rFonts w:ascii="Times New Roman" w:hAnsi="Times New Roman"/>
          <w:sz w:val="24"/>
          <w:szCs w:val="24"/>
        </w:rPr>
        <w:t xml:space="preserve"> не менее 10 м;</w:t>
      </w:r>
    </w:p>
    <w:p w:rsidR="00ED1389" w:rsidRPr="00C9062D" w:rsidRDefault="00ED1389" w:rsidP="00ED1389">
      <w:pPr>
        <w:widowControl w:val="0"/>
        <w:spacing w:line="240" w:lineRule="auto"/>
        <w:ind w:firstLine="709"/>
        <w:jc w:val="both"/>
        <w:rPr>
          <w:rFonts w:ascii="Times New Roman" w:hAnsi="Times New Roman"/>
          <w:sz w:val="24"/>
          <w:szCs w:val="24"/>
        </w:rPr>
      </w:pPr>
      <w:r w:rsidRPr="00C9062D">
        <w:rPr>
          <w:rFonts w:ascii="Times New Roman" w:hAnsi="Times New Roman"/>
          <w:sz w:val="24"/>
          <w:szCs w:val="24"/>
        </w:rPr>
        <w:t>2</w:t>
      </w:r>
      <w:r>
        <w:rPr>
          <w:rFonts w:ascii="Times New Roman" w:hAnsi="Times New Roman"/>
          <w:sz w:val="24"/>
          <w:szCs w:val="24"/>
        </w:rPr>
        <w:t>) </w:t>
      </w:r>
      <w:r w:rsidRPr="00C9062D">
        <w:rPr>
          <w:rFonts w:ascii="Times New Roman" w:hAnsi="Times New Roman"/>
          <w:sz w:val="24"/>
          <w:szCs w:val="24"/>
        </w:rPr>
        <w:t>минимальное расстояние от стен дошкольных учреждений и общеобразов</w:t>
      </w:r>
      <w:r>
        <w:rPr>
          <w:rFonts w:ascii="Times New Roman" w:hAnsi="Times New Roman"/>
          <w:sz w:val="24"/>
          <w:szCs w:val="24"/>
        </w:rPr>
        <w:t>ательных школ до красных линий -</w:t>
      </w:r>
      <w:r w:rsidRPr="00C9062D">
        <w:rPr>
          <w:rFonts w:ascii="Times New Roman" w:hAnsi="Times New Roman"/>
          <w:sz w:val="24"/>
          <w:szCs w:val="24"/>
        </w:rPr>
        <w:t xml:space="preserve"> 25 м;</w:t>
      </w:r>
    </w:p>
    <w:p w:rsidR="00ED1389" w:rsidRPr="00C9062D" w:rsidRDefault="00ED1389" w:rsidP="00ED1389">
      <w:pPr>
        <w:spacing w:line="240" w:lineRule="auto"/>
        <w:ind w:firstLine="709"/>
        <w:jc w:val="both"/>
        <w:rPr>
          <w:rFonts w:ascii="Times New Roman" w:hAnsi="Times New Roman"/>
          <w:sz w:val="24"/>
          <w:szCs w:val="24"/>
        </w:rPr>
      </w:pPr>
      <w:r>
        <w:rPr>
          <w:rFonts w:ascii="Times New Roman" w:hAnsi="Times New Roman"/>
          <w:sz w:val="24"/>
          <w:szCs w:val="24"/>
        </w:rPr>
        <w:t>3) </w:t>
      </w:r>
      <w:r w:rsidRPr="00C9062D">
        <w:rPr>
          <w:rFonts w:ascii="Times New Roman" w:hAnsi="Times New Roman"/>
          <w:sz w:val="24"/>
          <w:szCs w:val="24"/>
        </w:rPr>
        <w:t>сараи для скота и птицы следует предусматривать на расстоянии от окон жилых помещений дома не</w:t>
      </w:r>
      <w:r>
        <w:rPr>
          <w:rFonts w:ascii="Times New Roman" w:hAnsi="Times New Roman"/>
          <w:sz w:val="24"/>
          <w:szCs w:val="24"/>
        </w:rPr>
        <w:t xml:space="preserve"> менее, м: одиночные и двойные -</w:t>
      </w:r>
      <w:r w:rsidRPr="00C9062D">
        <w:rPr>
          <w:rFonts w:ascii="Times New Roman" w:hAnsi="Times New Roman"/>
          <w:sz w:val="24"/>
          <w:szCs w:val="24"/>
        </w:rPr>
        <w:t xml:space="preserve"> 10, до 8 бло</w:t>
      </w:r>
      <w:r>
        <w:rPr>
          <w:rFonts w:ascii="Times New Roman" w:hAnsi="Times New Roman"/>
          <w:sz w:val="24"/>
          <w:szCs w:val="24"/>
        </w:rPr>
        <w:t>ков - 25, свыше 8 до 30 блоков -</w:t>
      </w:r>
      <w:r w:rsidRPr="00C9062D">
        <w:rPr>
          <w:rFonts w:ascii="Times New Roman" w:hAnsi="Times New Roman"/>
          <w:sz w:val="24"/>
          <w:szCs w:val="24"/>
        </w:rPr>
        <w:t xml:space="preserve"> 50, площадь застройки сблокированных сараев не должна превышать 800 кв. м;</w:t>
      </w:r>
    </w:p>
    <w:p w:rsidR="00ED1389" w:rsidRDefault="00ED1389" w:rsidP="00ED1389">
      <w:pPr>
        <w:suppressAutoHyphens/>
        <w:spacing w:line="240" w:lineRule="auto"/>
        <w:ind w:firstLine="709"/>
        <w:jc w:val="both"/>
        <w:rPr>
          <w:rFonts w:ascii="Times New Roman" w:hAnsi="Times New Roman"/>
          <w:sz w:val="24"/>
          <w:szCs w:val="24"/>
        </w:rPr>
      </w:pPr>
      <w:r>
        <w:rPr>
          <w:rFonts w:ascii="Times New Roman" w:hAnsi="Times New Roman"/>
          <w:sz w:val="24"/>
          <w:szCs w:val="24"/>
        </w:rPr>
        <w:t>4) </w:t>
      </w:r>
      <w:r w:rsidRPr="00C9062D">
        <w:rPr>
          <w:rFonts w:ascii="Times New Roman" w:hAnsi="Times New Roman"/>
          <w:sz w:val="24"/>
          <w:szCs w:val="24"/>
        </w:rPr>
        <w:t>предельно допустимые параметры следующие:</w:t>
      </w:r>
    </w:p>
    <w:tbl>
      <w:tblPr>
        <w:tblW w:w="0" w:type="auto"/>
        <w:tblInd w:w="55" w:type="dxa"/>
        <w:tblLayout w:type="fixed"/>
        <w:tblCellMar>
          <w:top w:w="55" w:type="dxa"/>
          <w:left w:w="55" w:type="dxa"/>
          <w:bottom w:w="55" w:type="dxa"/>
          <w:right w:w="55" w:type="dxa"/>
        </w:tblCellMar>
        <w:tblLook w:val="0000"/>
      </w:tblPr>
      <w:tblGrid>
        <w:gridCol w:w="2430"/>
        <w:gridCol w:w="2310"/>
        <w:gridCol w:w="2400"/>
        <w:gridCol w:w="2476"/>
      </w:tblGrid>
      <w:tr w:rsidR="00ED1389" w:rsidRPr="00C9062D" w:rsidTr="00F87EF6">
        <w:trPr>
          <w:trHeight w:val="695"/>
        </w:trPr>
        <w:tc>
          <w:tcPr>
            <w:tcW w:w="2430" w:type="dxa"/>
            <w:tcBorders>
              <w:top w:val="single" w:sz="1" w:space="0" w:color="000000"/>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Pr>
                <w:sz w:val="20"/>
                <w:szCs w:val="20"/>
              </w:rPr>
              <w:t>Размер</w:t>
            </w:r>
            <w:r w:rsidRPr="00C9062D">
              <w:rPr>
                <w:sz w:val="20"/>
                <w:szCs w:val="20"/>
              </w:rPr>
              <w:t xml:space="preserve"> земельного участка, кв. м</w:t>
            </w:r>
          </w:p>
        </w:tc>
        <w:tc>
          <w:tcPr>
            <w:tcW w:w="2310" w:type="dxa"/>
            <w:tcBorders>
              <w:top w:val="single" w:sz="1" w:space="0" w:color="000000"/>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Площадь  жилого</w:t>
            </w:r>
          </w:p>
          <w:p w:rsidR="00ED1389" w:rsidRPr="00C9062D" w:rsidRDefault="00ED1389" w:rsidP="00F87EF6">
            <w:pPr>
              <w:pStyle w:val="aff"/>
              <w:snapToGrid w:val="0"/>
              <w:jc w:val="center"/>
              <w:rPr>
                <w:sz w:val="20"/>
                <w:szCs w:val="20"/>
              </w:rPr>
            </w:pPr>
            <w:r w:rsidRPr="00C9062D">
              <w:rPr>
                <w:sz w:val="20"/>
                <w:szCs w:val="20"/>
              </w:rPr>
              <w:t>дома, кв. м общей</w:t>
            </w:r>
          </w:p>
          <w:p w:rsidR="00ED1389" w:rsidRPr="00C9062D" w:rsidRDefault="00ED1389" w:rsidP="00F87EF6">
            <w:pPr>
              <w:pStyle w:val="aff"/>
              <w:snapToGrid w:val="0"/>
              <w:jc w:val="center"/>
              <w:rPr>
                <w:sz w:val="20"/>
                <w:szCs w:val="20"/>
              </w:rPr>
            </w:pPr>
            <w:r w:rsidRPr="00C9062D">
              <w:rPr>
                <w:sz w:val="20"/>
                <w:szCs w:val="20"/>
              </w:rPr>
              <w:t>площади</w:t>
            </w:r>
          </w:p>
        </w:tc>
        <w:tc>
          <w:tcPr>
            <w:tcW w:w="2400" w:type="dxa"/>
            <w:tcBorders>
              <w:top w:val="single" w:sz="1" w:space="0" w:color="000000"/>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Коэффициент</w:t>
            </w:r>
          </w:p>
          <w:p w:rsidR="00ED1389" w:rsidRPr="00C9062D" w:rsidRDefault="00ED1389" w:rsidP="00F87EF6">
            <w:pPr>
              <w:pStyle w:val="aff"/>
              <w:snapToGrid w:val="0"/>
              <w:jc w:val="center"/>
              <w:rPr>
                <w:sz w:val="20"/>
                <w:szCs w:val="20"/>
              </w:rPr>
            </w:pPr>
            <w:r w:rsidRPr="00C9062D">
              <w:rPr>
                <w:sz w:val="20"/>
                <w:szCs w:val="20"/>
              </w:rPr>
              <w:t>застройки</w:t>
            </w:r>
          </w:p>
          <w:p w:rsidR="00ED1389" w:rsidRPr="00C9062D" w:rsidRDefault="00ED1389" w:rsidP="00F87EF6">
            <w:pPr>
              <w:pStyle w:val="aff"/>
              <w:snapToGrid w:val="0"/>
              <w:jc w:val="center"/>
              <w:rPr>
                <w:sz w:val="20"/>
                <w:szCs w:val="20"/>
              </w:rPr>
            </w:pPr>
            <w:r w:rsidRPr="00C9062D">
              <w:rPr>
                <w:sz w:val="20"/>
                <w:szCs w:val="20"/>
              </w:rPr>
              <w:t>К з</w:t>
            </w:r>
          </w:p>
        </w:tc>
        <w:tc>
          <w:tcPr>
            <w:tcW w:w="2476" w:type="dxa"/>
            <w:tcBorders>
              <w:top w:val="single" w:sz="1" w:space="0" w:color="000000"/>
              <w:left w:val="single" w:sz="1" w:space="0" w:color="000000"/>
              <w:bottom w:val="single" w:sz="1" w:space="0" w:color="000000"/>
              <w:right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Коэффициент плотности застройки</w:t>
            </w:r>
          </w:p>
          <w:p w:rsidR="00ED1389" w:rsidRPr="00C9062D" w:rsidRDefault="00ED1389" w:rsidP="00F87EF6">
            <w:pPr>
              <w:pStyle w:val="aff"/>
              <w:snapToGrid w:val="0"/>
              <w:jc w:val="center"/>
              <w:rPr>
                <w:sz w:val="20"/>
                <w:szCs w:val="20"/>
              </w:rPr>
            </w:pPr>
            <w:r w:rsidRPr="00C9062D">
              <w:rPr>
                <w:sz w:val="20"/>
                <w:szCs w:val="20"/>
              </w:rPr>
              <w:t>К пз</w:t>
            </w:r>
          </w:p>
        </w:tc>
      </w:tr>
      <w:tr w:rsidR="00ED1389" w:rsidRPr="00C9062D" w:rsidTr="00F87EF6">
        <w:tc>
          <w:tcPr>
            <w:tcW w:w="2430" w:type="dxa"/>
            <w:tcBorders>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600</w:t>
            </w:r>
          </w:p>
        </w:tc>
        <w:tc>
          <w:tcPr>
            <w:tcW w:w="2310" w:type="dxa"/>
            <w:tcBorders>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360</w:t>
            </w:r>
          </w:p>
        </w:tc>
        <w:tc>
          <w:tcPr>
            <w:tcW w:w="2400" w:type="dxa"/>
            <w:tcBorders>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0,3</w:t>
            </w:r>
          </w:p>
        </w:tc>
        <w:tc>
          <w:tcPr>
            <w:tcW w:w="2476" w:type="dxa"/>
            <w:tcBorders>
              <w:left w:val="single" w:sz="1" w:space="0" w:color="000000"/>
              <w:bottom w:val="single" w:sz="1" w:space="0" w:color="000000"/>
              <w:right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0,6</w:t>
            </w:r>
          </w:p>
        </w:tc>
      </w:tr>
      <w:tr w:rsidR="00ED1389" w:rsidRPr="00C9062D" w:rsidTr="00F87EF6">
        <w:tc>
          <w:tcPr>
            <w:tcW w:w="2430" w:type="dxa"/>
            <w:tcBorders>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800</w:t>
            </w:r>
          </w:p>
        </w:tc>
        <w:tc>
          <w:tcPr>
            <w:tcW w:w="2310" w:type="dxa"/>
            <w:tcBorders>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480</w:t>
            </w:r>
          </w:p>
        </w:tc>
        <w:tc>
          <w:tcPr>
            <w:tcW w:w="2400" w:type="dxa"/>
            <w:tcBorders>
              <w:left w:val="single" w:sz="1" w:space="0" w:color="000000"/>
              <w:bottom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0,3</w:t>
            </w:r>
          </w:p>
        </w:tc>
        <w:tc>
          <w:tcPr>
            <w:tcW w:w="2476" w:type="dxa"/>
            <w:tcBorders>
              <w:left w:val="single" w:sz="1" w:space="0" w:color="000000"/>
              <w:bottom w:val="single" w:sz="1" w:space="0" w:color="000000"/>
              <w:right w:val="single" w:sz="1" w:space="0" w:color="000000"/>
            </w:tcBorders>
            <w:shd w:val="clear" w:color="auto" w:fill="auto"/>
          </w:tcPr>
          <w:p w:rsidR="00ED1389" w:rsidRPr="00C9062D" w:rsidRDefault="00ED1389" w:rsidP="00F87EF6">
            <w:pPr>
              <w:pStyle w:val="aff"/>
              <w:snapToGrid w:val="0"/>
              <w:jc w:val="center"/>
              <w:rPr>
                <w:sz w:val="20"/>
                <w:szCs w:val="20"/>
              </w:rPr>
            </w:pPr>
            <w:r w:rsidRPr="00C9062D">
              <w:rPr>
                <w:sz w:val="20"/>
                <w:szCs w:val="20"/>
              </w:rPr>
              <w:t>0,6</w:t>
            </w:r>
          </w:p>
        </w:tc>
      </w:tr>
    </w:tbl>
    <w:p w:rsidR="00ED1389" w:rsidRPr="002B5E10" w:rsidRDefault="00ED1389" w:rsidP="00ED1389">
      <w:pPr>
        <w:ind w:firstLine="567"/>
        <w:jc w:val="both"/>
        <w:rPr>
          <w:rFonts w:ascii="Times New Roman" w:hAnsi="Times New Roman"/>
          <w:sz w:val="16"/>
          <w:szCs w:val="16"/>
        </w:rPr>
      </w:pPr>
    </w:p>
    <w:p w:rsidR="00ED1389" w:rsidRPr="00C9062D" w:rsidRDefault="00ED1389" w:rsidP="00ED1389">
      <w:pPr>
        <w:numPr>
          <w:ilvl w:val="1"/>
          <w:numId w:val="19"/>
        </w:numPr>
        <w:suppressAutoHyphens/>
        <w:spacing w:line="240" w:lineRule="auto"/>
        <w:ind w:left="0" w:firstLine="567"/>
        <w:jc w:val="both"/>
        <w:rPr>
          <w:rFonts w:ascii="Times New Roman" w:hAnsi="Times New Roman"/>
        </w:rPr>
      </w:pPr>
      <w:r w:rsidRPr="00C9062D">
        <w:rPr>
          <w:rFonts w:ascii="Times New Roman" w:hAnsi="Times New Roman"/>
        </w:rPr>
        <w:t>минимальные разрывы</w:t>
      </w:r>
      <w:r>
        <w:rPr>
          <w:rFonts w:ascii="Times New Roman" w:hAnsi="Times New Roman"/>
        </w:rPr>
        <w:t xml:space="preserve"> между стенами зданий без окон -</w:t>
      </w:r>
      <w:r w:rsidRPr="00C9062D">
        <w:rPr>
          <w:rFonts w:ascii="Times New Roman" w:hAnsi="Times New Roman"/>
        </w:rPr>
        <w:t xml:space="preserve"> 6 м;</w:t>
      </w:r>
    </w:p>
    <w:p w:rsidR="00ED1389" w:rsidRPr="00414246" w:rsidRDefault="00ED1389" w:rsidP="00ED1389">
      <w:pPr>
        <w:numPr>
          <w:ilvl w:val="1"/>
          <w:numId w:val="19"/>
        </w:numPr>
        <w:suppressAutoHyphens/>
        <w:spacing w:line="240" w:lineRule="auto"/>
        <w:ind w:left="0" w:firstLine="567"/>
        <w:jc w:val="both"/>
        <w:rPr>
          <w:rFonts w:ascii="Times New Roman" w:hAnsi="Times New Roman"/>
          <w:sz w:val="24"/>
          <w:szCs w:val="24"/>
        </w:rPr>
      </w:pPr>
      <w:r w:rsidRPr="00C9062D">
        <w:rPr>
          <w:rFonts w:ascii="Times New Roman" w:hAnsi="Times New Roman"/>
        </w:rPr>
        <w:t>максимальная высота от уровня</w:t>
      </w:r>
      <w:r>
        <w:rPr>
          <w:rFonts w:ascii="Times New Roman" w:hAnsi="Times New Roman"/>
        </w:rPr>
        <w:t xml:space="preserve"> земли до верха плоской кровли -</w:t>
      </w:r>
      <w:r w:rsidRPr="00C9062D">
        <w:rPr>
          <w:rFonts w:ascii="Times New Roman" w:hAnsi="Times New Roman"/>
        </w:rPr>
        <w:t xml:space="preserve"> не более 12 м,</w:t>
      </w:r>
      <w:r>
        <w:rPr>
          <w:rFonts w:ascii="Times New Roman" w:hAnsi="Times New Roman"/>
        </w:rPr>
        <w:t xml:space="preserve"> до конька скатной кровли -</w:t>
      </w:r>
      <w:r w:rsidRPr="00C9062D">
        <w:rPr>
          <w:rFonts w:ascii="Times New Roman" w:hAnsi="Times New Roman"/>
        </w:rPr>
        <w:t xml:space="preserve"> не более 16 </w:t>
      </w:r>
      <w:r>
        <w:rPr>
          <w:rFonts w:ascii="Times New Roman" w:hAnsi="Times New Roman"/>
        </w:rPr>
        <w:t xml:space="preserve">м, для </w:t>
      </w:r>
      <w:r w:rsidRPr="00414246">
        <w:rPr>
          <w:rFonts w:ascii="Times New Roman" w:hAnsi="Times New Roman"/>
          <w:sz w:val="24"/>
          <w:szCs w:val="24"/>
        </w:rPr>
        <w:t>вспомогательных строений не более 4 м и 7 м соответственно;</w:t>
      </w:r>
    </w:p>
    <w:p w:rsidR="00ED1389" w:rsidRPr="00414246" w:rsidRDefault="00ED1389" w:rsidP="00ED1389">
      <w:pPr>
        <w:numPr>
          <w:ilvl w:val="1"/>
          <w:numId w:val="19"/>
        </w:numPr>
        <w:suppressAutoHyphens/>
        <w:spacing w:line="240" w:lineRule="auto"/>
        <w:ind w:left="0" w:firstLine="567"/>
        <w:jc w:val="both"/>
        <w:rPr>
          <w:rFonts w:ascii="Times New Roman" w:hAnsi="Times New Roman"/>
          <w:sz w:val="24"/>
          <w:szCs w:val="24"/>
        </w:rPr>
      </w:pPr>
      <w:r w:rsidRPr="00414246">
        <w:rPr>
          <w:rFonts w:ascii="Times New Roman" w:hAnsi="Times New Roman"/>
          <w:sz w:val="24"/>
          <w:szCs w:val="24"/>
        </w:rPr>
        <w:t>максимальное количество этажей надземной части зданий основных строений до 3-х этажей включительно, вспомогательных - не более 2-х этажей;</w:t>
      </w:r>
    </w:p>
    <w:p w:rsidR="00ED1389" w:rsidRDefault="00ED1389" w:rsidP="00ED1389">
      <w:pPr>
        <w:widowControl w:val="0"/>
        <w:numPr>
          <w:ilvl w:val="1"/>
          <w:numId w:val="19"/>
        </w:numPr>
        <w:suppressAutoHyphens/>
        <w:spacing w:line="240" w:lineRule="auto"/>
        <w:ind w:left="0" w:firstLine="567"/>
        <w:jc w:val="both"/>
        <w:rPr>
          <w:rFonts w:ascii="Times New Roman" w:hAnsi="Times New Roman"/>
          <w:sz w:val="24"/>
          <w:szCs w:val="24"/>
        </w:rPr>
      </w:pPr>
      <w:r w:rsidRPr="00414246">
        <w:rPr>
          <w:rFonts w:ascii="Times New Roman" w:hAnsi="Times New Roman"/>
          <w:sz w:val="24"/>
          <w:szCs w:val="24"/>
        </w:rPr>
        <w:t>предприятия и учреждения обслуживания, разрешенные Правилами могут размещаться на первых этажах квартирных жилых домов, выходящих на улицы.</w:t>
      </w:r>
    </w:p>
    <w:p w:rsidR="00ED1389" w:rsidRPr="00A31172" w:rsidRDefault="00ED1389" w:rsidP="00ED1389">
      <w:pPr>
        <w:pStyle w:val="afd"/>
        <w:ind w:right="140"/>
        <w:jc w:val="both"/>
        <w:rPr>
          <w:rFonts w:eastAsia="Calibri"/>
          <w:sz w:val="20"/>
          <w:lang w:eastAsia="en-US"/>
        </w:rPr>
      </w:pPr>
      <w:r w:rsidRPr="00A31172">
        <w:rPr>
          <w:rFonts w:eastAsia="Calibri"/>
          <w:sz w:val="20"/>
          <w:lang w:eastAsia="en-US"/>
        </w:rPr>
        <w:t>Таблица. Расстояния от помещений (сооружений) для содержания и разведения животных до объектов жилой застройки (не менее)</w:t>
      </w:r>
    </w:p>
    <w:tbl>
      <w:tblPr>
        <w:tblW w:w="0" w:type="auto"/>
        <w:tblInd w:w="135" w:type="dxa"/>
        <w:tblLayout w:type="fixed"/>
        <w:tblCellMar>
          <w:left w:w="0" w:type="dxa"/>
          <w:right w:w="0" w:type="dxa"/>
        </w:tblCellMar>
        <w:tblLook w:val="01E0"/>
      </w:tblPr>
      <w:tblGrid>
        <w:gridCol w:w="1788"/>
        <w:gridCol w:w="1063"/>
        <w:gridCol w:w="1166"/>
        <w:gridCol w:w="931"/>
        <w:gridCol w:w="1214"/>
        <w:gridCol w:w="948"/>
        <w:gridCol w:w="1116"/>
        <w:gridCol w:w="1129"/>
      </w:tblGrid>
      <w:tr w:rsidR="00ED1389" w:rsidRPr="00A31172" w:rsidTr="00F87EF6">
        <w:trPr>
          <w:trHeight w:hRule="exact" w:val="286"/>
        </w:trPr>
        <w:tc>
          <w:tcPr>
            <w:tcW w:w="1788" w:type="dxa"/>
            <w:vMerge w:val="restart"/>
            <w:tcBorders>
              <w:top w:val="single" w:sz="5" w:space="0" w:color="000000"/>
              <w:left w:val="single" w:sz="5" w:space="0" w:color="000000"/>
              <w:right w:val="single" w:sz="5" w:space="0" w:color="000000"/>
            </w:tcBorders>
            <w:shd w:val="clear" w:color="auto" w:fill="auto"/>
          </w:tcPr>
          <w:p w:rsidR="00ED1389" w:rsidRPr="00A31172" w:rsidRDefault="00ED1389" w:rsidP="00F87EF6">
            <w:pPr>
              <w:pStyle w:val="TableParagraph"/>
              <w:spacing w:before="2" w:line="130" w:lineRule="exact"/>
              <w:rPr>
                <w:rFonts w:ascii="Times New Roman" w:hAnsi="Times New Roman"/>
                <w:sz w:val="20"/>
                <w:szCs w:val="20"/>
                <w:lang w:val="ru-RU"/>
              </w:rPr>
            </w:pPr>
          </w:p>
          <w:p w:rsidR="00ED1389" w:rsidRPr="00A31172" w:rsidRDefault="00ED1389" w:rsidP="00F87EF6">
            <w:pPr>
              <w:pStyle w:val="TableParagraph"/>
              <w:ind w:left="347" w:right="98" w:hanging="245"/>
              <w:rPr>
                <w:rFonts w:ascii="Times New Roman" w:hAnsi="Times New Roman"/>
                <w:sz w:val="20"/>
                <w:szCs w:val="20"/>
                <w:lang w:val="ru-RU"/>
              </w:rPr>
            </w:pPr>
            <w:r w:rsidRPr="00A31172">
              <w:rPr>
                <w:rFonts w:ascii="Times New Roman" w:hAnsi="Times New Roman"/>
                <w:sz w:val="20"/>
                <w:szCs w:val="20"/>
                <w:lang w:val="ru-RU"/>
              </w:rPr>
              <w:t>Нормативный разрыв, м</w:t>
            </w:r>
          </w:p>
        </w:tc>
        <w:tc>
          <w:tcPr>
            <w:tcW w:w="7567" w:type="dxa"/>
            <w:gridSpan w:val="7"/>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72" w:lineRule="exact"/>
              <w:ind w:left="2394"/>
              <w:rPr>
                <w:rFonts w:ascii="Times New Roman" w:hAnsi="Times New Roman"/>
                <w:sz w:val="20"/>
                <w:szCs w:val="20"/>
                <w:lang w:val="ru-RU"/>
              </w:rPr>
            </w:pPr>
            <w:r w:rsidRPr="00A31172">
              <w:rPr>
                <w:rFonts w:ascii="Times New Roman" w:hAnsi="Times New Roman"/>
                <w:sz w:val="20"/>
                <w:szCs w:val="20"/>
                <w:lang w:val="ru-RU"/>
              </w:rPr>
              <w:t>Поголовье (шт.), не более</w:t>
            </w:r>
          </w:p>
        </w:tc>
      </w:tr>
      <w:tr w:rsidR="00ED1389" w:rsidRPr="00A31172" w:rsidTr="00F87EF6">
        <w:trPr>
          <w:trHeight w:hRule="exact" w:val="562"/>
        </w:trPr>
        <w:tc>
          <w:tcPr>
            <w:tcW w:w="1788" w:type="dxa"/>
            <w:vMerge/>
            <w:tcBorders>
              <w:left w:val="single" w:sz="5" w:space="0" w:color="000000"/>
              <w:bottom w:val="single" w:sz="5" w:space="0" w:color="000000"/>
              <w:right w:val="single" w:sz="5" w:space="0" w:color="000000"/>
            </w:tcBorders>
            <w:shd w:val="clear" w:color="auto" w:fill="auto"/>
          </w:tcPr>
          <w:p w:rsidR="00ED1389" w:rsidRPr="00A31172" w:rsidRDefault="00ED1389" w:rsidP="00F87EF6">
            <w:pPr>
              <w:rPr>
                <w:rFonts w:ascii="Times New Roman" w:hAnsi="Times New Roman"/>
                <w:sz w:val="20"/>
                <w:szCs w:val="20"/>
              </w:rPr>
            </w:pPr>
          </w:p>
        </w:tc>
        <w:tc>
          <w:tcPr>
            <w:tcW w:w="1063"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before="1" w:line="130" w:lineRule="exact"/>
              <w:rPr>
                <w:rFonts w:ascii="Times New Roman" w:hAnsi="Times New Roman"/>
                <w:sz w:val="20"/>
                <w:szCs w:val="20"/>
                <w:lang w:val="ru-RU"/>
              </w:rPr>
            </w:pPr>
          </w:p>
          <w:p w:rsidR="00ED1389" w:rsidRPr="00A31172" w:rsidRDefault="00ED1389" w:rsidP="00F87EF6">
            <w:pPr>
              <w:pStyle w:val="TableParagraph"/>
              <w:ind w:left="135"/>
              <w:rPr>
                <w:rFonts w:ascii="Times New Roman" w:hAnsi="Times New Roman"/>
                <w:sz w:val="20"/>
                <w:szCs w:val="20"/>
                <w:lang w:val="ru-RU"/>
              </w:rPr>
            </w:pPr>
            <w:r w:rsidRPr="00A31172">
              <w:rPr>
                <w:rFonts w:ascii="Times New Roman" w:hAnsi="Times New Roman"/>
                <w:sz w:val="20"/>
                <w:szCs w:val="20"/>
                <w:lang w:val="ru-RU"/>
              </w:rPr>
              <w:t>свиньи</w:t>
            </w:r>
          </w:p>
        </w:tc>
        <w:tc>
          <w:tcPr>
            <w:tcW w:w="116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71" w:lineRule="exact"/>
              <w:ind w:left="131"/>
              <w:rPr>
                <w:rFonts w:ascii="Times New Roman" w:hAnsi="Times New Roman"/>
                <w:sz w:val="20"/>
                <w:szCs w:val="20"/>
                <w:lang w:val="ru-RU"/>
              </w:rPr>
            </w:pPr>
            <w:r w:rsidRPr="00A31172">
              <w:rPr>
                <w:rFonts w:ascii="Times New Roman" w:hAnsi="Times New Roman"/>
                <w:sz w:val="20"/>
                <w:szCs w:val="20"/>
                <w:lang w:val="ru-RU"/>
              </w:rPr>
              <w:t>коровы,</w:t>
            </w:r>
          </w:p>
          <w:p w:rsidR="00ED1389" w:rsidRPr="00A31172" w:rsidRDefault="00ED1389" w:rsidP="00F87EF6">
            <w:pPr>
              <w:pStyle w:val="TableParagraph"/>
              <w:spacing w:line="275" w:lineRule="exact"/>
              <w:ind w:left="215"/>
              <w:rPr>
                <w:rFonts w:ascii="Times New Roman" w:hAnsi="Times New Roman"/>
                <w:sz w:val="20"/>
                <w:szCs w:val="20"/>
                <w:lang w:val="ru-RU"/>
              </w:rPr>
            </w:pPr>
            <w:r w:rsidRPr="00A31172">
              <w:rPr>
                <w:rFonts w:ascii="Times New Roman" w:hAnsi="Times New Roman"/>
                <w:sz w:val="20"/>
                <w:szCs w:val="20"/>
                <w:lang w:val="ru-RU"/>
              </w:rPr>
              <w:t>бычки</w:t>
            </w:r>
          </w:p>
        </w:tc>
        <w:tc>
          <w:tcPr>
            <w:tcW w:w="931"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71" w:lineRule="exact"/>
              <w:ind w:left="140"/>
              <w:rPr>
                <w:rFonts w:ascii="Times New Roman" w:hAnsi="Times New Roman"/>
                <w:sz w:val="20"/>
                <w:szCs w:val="20"/>
                <w:lang w:val="ru-RU"/>
              </w:rPr>
            </w:pPr>
            <w:r w:rsidRPr="00A31172">
              <w:rPr>
                <w:rFonts w:ascii="Times New Roman" w:hAnsi="Times New Roman"/>
                <w:sz w:val="20"/>
                <w:szCs w:val="20"/>
                <w:lang w:val="ru-RU"/>
              </w:rPr>
              <w:t>овцы,</w:t>
            </w:r>
          </w:p>
          <w:p w:rsidR="00ED1389" w:rsidRPr="00A31172" w:rsidRDefault="00ED1389" w:rsidP="00F87EF6">
            <w:pPr>
              <w:pStyle w:val="TableParagraph"/>
              <w:spacing w:line="275" w:lineRule="exact"/>
              <w:ind w:left="188"/>
              <w:rPr>
                <w:rFonts w:ascii="Times New Roman" w:hAnsi="Times New Roman"/>
                <w:sz w:val="20"/>
                <w:szCs w:val="20"/>
                <w:lang w:val="ru-RU"/>
              </w:rPr>
            </w:pPr>
            <w:r w:rsidRPr="00A31172">
              <w:rPr>
                <w:rFonts w:ascii="Times New Roman" w:hAnsi="Times New Roman"/>
                <w:sz w:val="20"/>
                <w:szCs w:val="20"/>
                <w:lang w:val="ru-RU"/>
              </w:rPr>
              <w:t>козы</w:t>
            </w:r>
          </w:p>
        </w:tc>
        <w:tc>
          <w:tcPr>
            <w:tcW w:w="1214"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71" w:lineRule="exact"/>
              <w:ind w:left="128"/>
              <w:rPr>
                <w:rFonts w:ascii="Times New Roman" w:hAnsi="Times New Roman"/>
                <w:sz w:val="20"/>
                <w:szCs w:val="20"/>
                <w:lang w:val="ru-RU"/>
              </w:rPr>
            </w:pPr>
            <w:r w:rsidRPr="00A31172">
              <w:rPr>
                <w:rFonts w:ascii="Times New Roman" w:hAnsi="Times New Roman"/>
                <w:sz w:val="20"/>
                <w:szCs w:val="20"/>
                <w:lang w:val="ru-RU"/>
              </w:rPr>
              <w:t>кролики</w:t>
            </w:r>
          </w:p>
          <w:p w:rsidR="00ED1389" w:rsidRPr="00A31172" w:rsidRDefault="00ED1389" w:rsidP="00F87EF6">
            <w:pPr>
              <w:pStyle w:val="TableParagraph"/>
              <w:ind w:left="191"/>
              <w:rPr>
                <w:rFonts w:ascii="Times New Roman" w:hAnsi="Times New Roman"/>
                <w:sz w:val="20"/>
                <w:szCs w:val="20"/>
                <w:lang w:val="ru-RU"/>
              </w:rPr>
            </w:pPr>
            <w:r w:rsidRPr="00A31172">
              <w:rPr>
                <w:rFonts w:ascii="Times New Roman" w:hAnsi="Times New Roman"/>
                <w:sz w:val="20"/>
                <w:szCs w:val="20"/>
                <w:lang w:val="ru-RU"/>
              </w:rPr>
              <w:t>- матки</w:t>
            </w:r>
          </w:p>
        </w:tc>
        <w:tc>
          <w:tcPr>
            <w:tcW w:w="94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before="1" w:line="130" w:lineRule="exact"/>
              <w:rPr>
                <w:rFonts w:ascii="Times New Roman" w:hAnsi="Times New Roman"/>
                <w:sz w:val="20"/>
                <w:szCs w:val="20"/>
                <w:lang w:val="ru-RU"/>
              </w:rPr>
            </w:pPr>
          </w:p>
          <w:p w:rsidR="00ED1389" w:rsidRPr="00A31172" w:rsidRDefault="00ED1389" w:rsidP="00F87EF6">
            <w:pPr>
              <w:pStyle w:val="TableParagraph"/>
              <w:ind w:left="140"/>
              <w:rPr>
                <w:rFonts w:ascii="Times New Roman" w:hAnsi="Times New Roman"/>
                <w:sz w:val="20"/>
                <w:szCs w:val="20"/>
                <w:lang w:val="ru-RU"/>
              </w:rPr>
            </w:pPr>
            <w:r w:rsidRPr="00A31172">
              <w:rPr>
                <w:rFonts w:ascii="Times New Roman" w:hAnsi="Times New Roman"/>
                <w:sz w:val="20"/>
                <w:szCs w:val="20"/>
                <w:lang w:val="ru-RU"/>
              </w:rPr>
              <w:t>птица</w:t>
            </w:r>
          </w:p>
        </w:tc>
        <w:tc>
          <w:tcPr>
            <w:tcW w:w="111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before="1" w:line="130" w:lineRule="exact"/>
              <w:rPr>
                <w:rFonts w:ascii="Times New Roman" w:hAnsi="Times New Roman"/>
                <w:sz w:val="20"/>
                <w:szCs w:val="20"/>
                <w:lang w:val="ru-RU"/>
              </w:rPr>
            </w:pPr>
          </w:p>
          <w:p w:rsidR="00ED1389" w:rsidRPr="00A31172" w:rsidRDefault="00ED1389" w:rsidP="00F87EF6">
            <w:pPr>
              <w:pStyle w:val="TableParagraph"/>
              <w:ind w:left="133"/>
              <w:rPr>
                <w:rFonts w:ascii="Times New Roman" w:hAnsi="Times New Roman"/>
                <w:sz w:val="20"/>
                <w:szCs w:val="20"/>
                <w:lang w:val="ru-RU"/>
              </w:rPr>
            </w:pPr>
            <w:r w:rsidRPr="00A31172">
              <w:rPr>
                <w:rFonts w:ascii="Times New Roman" w:hAnsi="Times New Roman"/>
                <w:sz w:val="20"/>
                <w:szCs w:val="20"/>
                <w:lang w:val="ru-RU"/>
              </w:rPr>
              <w:t>лошади</w:t>
            </w:r>
          </w:p>
        </w:tc>
        <w:tc>
          <w:tcPr>
            <w:tcW w:w="112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71" w:lineRule="exact"/>
              <w:ind w:left="133"/>
              <w:rPr>
                <w:rFonts w:ascii="Times New Roman" w:hAnsi="Times New Roman"/>
                <w:sz w:val="20"/>
                <w:szCs w:val="20"/>
                <w:lang w:val="ru-RU"/>
              </w:rPr>
            </w:pPr>
            <w:r w:rsidRPr="00A31172">
              <w:rPr>
                <w:rFonts w:ascii="Times New Roman" w:hAnsi="Times New Roman"/>
                <w:sz w:val="20"/>
                <w:szCs w:val="20"/>
                <w:lang w:val="ru-RU"/>
              </w:rPr>
              <w:t>нутрии,</w:t>
            </w:r>
          </w:p>
          <w:p w:rsidR="00ED1389" w:rsidRPr="00A31172" w:rsidRDefault="00ED1389" w:rsidP="00F87EF6">
            <w:pPr>
              <w:pStyle w:val="TableParagraph"/>
              <w:spacing w:line="275" w:lineRule="exact"/>
              <w:ind w:left="219"/>
              <w:rPr>
                <w:rFonts w:ascii="Times New Roman" w:hAnsi="Times New Roman"/>
                <w:sz w:val="20"/>
                <w:szCs w:val="20"/>
                <w:lang w:val="ru-RU"/>
              </w:rPr>
            </w:pPr>
            <w:r w:rsidRPr="00A31172">
              <w:rPr>
                <w:rFonts w:ascii="Times New Roman" w:hAnsi="Times New Roman"/>
                <w:sz w:val="20"/>
                <w:szCs w:val="20"/>
                <w:lang w:val="ru-RU"/>
              </w:rPr>
              <w:t>песцы</w:t>
            </w:r>
          </w:p>
        </w:tc>
      </w:tr>
      <w:tr w:rsidR="00ED1389" w:rsidRPr="00A31172" w:rsidTr="00F87EF6">
        <w:trPr>
          <w:trHeight w:hRule="exact" w:val="286"/>
        </w:trPr>
        <w:tc>
          <w:tcPr>
            <w:tcW w:w="178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749" w:right="747"/>
              <w:jc w:val="center"/>
              <w:rPr>
                <w:rFonts w:ascii="Times New Roman" w:hAnsi="Times New Roman"/>
                <w:sz w:val="20"/>
                <w:szCs w:val="20"/>
                <w:lang w:val="ru-RU"/>
              </w:rPr>
            </w:pPr>
            <w:r w:rsidRPr="00A31172">
              <w:rPr>
                <w:rFonts w:ascii="Times New Roman" w:hAnsi="Times New Roman"/>
                <w:sz w:val="20"/>
                <w:szCs w:val="20"/>
                <w:lang w:val="ru-RU"/>
              </w:rPr>
              <w:t>10</w:t>
            </w:r>
          </w:p>
        </w:tc>
        <w:tc>
          <w:tcPr>
            <w:tcW w:w="1063"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85" w:right="387"/>
              <w:jc w:val="center"/>
              <w:rPr>
                <w:rFonts w:ascii="Times New Roman" w:hAnsi="Times New Roman"/>
                <w:sz w:val="20"/>
                <w:szCs w:val="20"/>
                <w:lang w:val="ru-RU"/>
              </w:rPr>
            </w:pPr>
            <w:r w:rsidRPr="00A31172">
              <w:rPr>
                <w:rFonts w:ascii="Times New Roman" w:hAnsi="Times New Roman"/>
                <w:sz w:val="20"/>
                <w:szCs w:val="20"/>
                <w:lang w:val="ru-RU"/>
              </w:rPr>
              <w:t>5</w:t>
            </w:r>
          </w:p>
        </w:tc>
        <w:tc>
          <w:tcPr>
            <w:tcW w:w="116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35" w:right="440"/>
              <w:jc w:val="center"/>
              <w:rPr>
                <w:rFonts w:ascii="Times New Roman" w:hAnsi="Times New Roman"/>
                <w:sz w:val="20"/>
                <w:szCs w:val="20"/>
                <w:lang w:val="ru-RU"/>
              </w:rPr>
            </w:pPr>
            <w:r w:rsidRPr="00A31172">
              <w:rPr>
                <w:rFonts w:ascii="Times New Roman" w:hAnsi="Times New Roman"/>
                <w:sz w:val="20"/>
                <w:szCs w:val="20"/>
                <w:lang w:val="ru-RU"/>
              </w:rPr>
              <w:t>5</w:t>
            </w:r>
          </w:p>
        </w:tc>
        <w:tc>
          <w:tcPr>
            <w:tcW w:w="931"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0" w:right="320"/>
              <w:jc w:val="center"/>
              <w:rPr>
                <w:rFonts w:ascii="Times New Roman" w:hAnsi="Times New Roman"/>
                <w:sz w:val="20"/>
                <w:szCs w:val="20"/>
                <w:lang w:val="ru-RU"/>
              </w:rPr>
            </w:pPr>
            <w:r w:rsidRPr="00A31172">
              <w:rPr>
                <w:rFonts w:ascii="Times New Roman" w:hAnsi="Times New Roman"/>
                <w:sz w:val="20"/>
                <w:szCs w:val="20"/>
                <w:lang w:val="ru-RU"/>
              </w:rPr>
              <w:t>10</w:t>
            </w:r>
          </w:p>
        </w:tc>
        <w:tc>
          <w:tcPr>
            <w:tcW w:w="1214"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61" w:right="461"/>
              <w:jc w:val="center"/>
              <w:rPr>
                <w:rFonts w:ascii="Times New Roman" w:hAnsi="Times New Roman"/>
                <w:sz w:val="20"/>
                <w:szCs w:val="20"/>
                <w:lang w:val="ru-RU"/>
              </w:rPr>
            </w:pPr>
            <w:r w:rsidRPr="00A31172">
              <w:rPr>
                <w:rFonts w:ascii="Times New Roman" w:hAnsi="Times New Roman"/>
                <w:sz w:val="20"/>
                <w:szCs w:val="20"/>
                <w:lang w:val="ru-RU"/>
              </w:rPr>
              <w:t>10</w:t>
            </w:r>
          </w:p>
        </w:tc>
        <w:tc>
          <w:tcPr>
            <w:tcW w:w="94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7" w:right="329"/>
              <w:jc w:val="center"/>
              <w:rPr>
                <w:rFonts w:ascii="Times New Roman" w:hAnsi="Times New Roman"/>
                <w:sz w:val="20"/>
                <w:szCs w:val="20"/>
                <w:lang w:val="ru-RU"/>
              </w:rPr>
            </w:pPr>
            <w:r w:rsidRPr="00A31172">
              <w:rPr>
                <w:rFonts w:ascii="Times New Roman" w:hAnsi="Times New Roman"/>
                <w:sz w:val="20"/>
                <w:szCs w:val="20"/>
                <w:lang w:val="ru-RU"/>
              </w:rPr>
              <w:t>30</w:t>
            </w:r>
          </w:p>
        </w:tc>
        <w:tc>
          <w:tcPr>
            <w:tcW w:w="111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71" w:right="473"/>
              <w:jc w:val="center"/>
              <w:rPr>
                <w:rFonts w:ascii="Times New Roman" w:hAnsi="Times New Roman"/>
                <w:sz w:val="20"/>
                <w:szCs w:val="20"/>
                <w:lang w:val="ru-RU"/>
              </w:rPr>
            </w:pPr>
            <w:r w:rsidRPr="00A31172">
              <w:rPr>
                <w:rFonts w:ascii="Times New Roman" w:hAnsi="Times New Roman"/>
                <w:sz w:val="20"/>
                <w:szCs w:val="20"/>
                <w:lang w:val="ru-RU"/>
              </w:rPr>
              <w:t>5</w:t>
            </w:r>
          </w:p>
        </w:tc>
        <w:tc>
          <w:tcPr>
            <w:tcW w:w="112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18" w:right="418"/>
              <w:jc w:val="center"/>
              <w:rPr>
                <w:rFonts w:ascii="Times New Roman" w:hAnsi="Times New Roman"/>
                <w:sz w:val="20"/>
                <w:szCs w:val="20"/>
                <w:lang w:val="ru-RU"/>
              </w:rPr>
            </w:pPr>
            <w:r w:rsidRPr="00A31172">
              <w:rPr>
                <w:rFonts w:ascii="Times New Roman" w:hAnsi="Times New Roman"/>
                <w:sz w:val="20"/>
                <w:szCs w:val="20"/>
                <w:lang w:val="ru-RU"/>
              </w:rPr>
              <w:t>5</w:t>
            </w:r>
          </w:p>
        </w:tc>
      </w:tr>
      <w:tr w:rsidR="00ED1389" w:rsidRPr="00A31172" w:rsidTr="00F87EF6">
        <w:trPr>
          <w:trHeight w:hRule="exact" w:val="286"/>
        </w:trPr>
        <w:tc>
          <w:tcPr>
            <w:tcW w:w="178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749" w:right="747"/>
              <w:jc w:val="center"/>
              <w:rPr>
                <w:rFonts w:ascii="Times New Roman" w:hAnsi="Times New Roman"/>
                <w:sz w:val="20"/>
                <w:szCs w:val="20"/>
                <w:lang w:val="ru-RU"/>
              </w:rPr>
            </w:pPr>
            <w:r w:rsidRPr="00A31172">
              <w:rPr>
                <w:rFonts w:ascii="Times New Roman" w:hAnsi="Times New Roman"/>
                <w:sz w:val="20"/>
                <w:szCs w:val="20"/>
                <w:lang w:val="ru-RU"/>
              </w:rPr>
              <w:t>20</w:t>
            </w:r>
          </w:p>
        </w:tc>
        <w:tc>
          <w:tcPr>
            <w:tcW w:w="1063"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85" w:right="387"/>
              <w:jc w:val="center"/>
              <w:rPr>
                <w:rFonts w:ascii="Times New Roman" w:hAnsi="Times New Roman"/>
                <w:sz w:val="20"/>
                <w:szCs w:val="20"/>
                <w:lang w:val="ru-RU"/>
              </w:rPr>
            </w:pPr>
            <w:r w:rsidRPr="00A31172">
              <w:rPr>
                <w:rFonts w:ascii="Times New Roman" w:hAnsi="Times New Roman"/>
                <w:sz w:val="20"/>
                <w:szCs w:val="20"/>
                <w:lang w:val="ru-RU"/>
              </w:rPr>
              <w:t>8</w:t>
            </w:r>
          </w:p>
        </w:tc>
        <w:tc>
          <w:tcPr>
            <w:tcW w:w="116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35" w:right="440"/>
              <w:jc w:val="center"/>
              <w:rPr>
                <w:rFonts w:ascii="Times New Roman" w:hAnsi="Times New Roman"/>
                <w:sz w:val="20"/>
                <w:szCs w:val="20"/>
                <w:lang w:val="ru-RU"/>
              </w:rPr>
            </w:pPr>
            <w:r w:rsidRPr="00A31172">
              <w:rPr>
                <w:rFonts w:ascii="Times New Roman" w:hAnsi="Times New Roman"/>
                <w:sz w:val="20"/>
                <w:szCs w:val="20"/>
                <w:lang w:val="ru-RU"/>
              </w:rPr>
              <w:t>8</w:t>
            </w:r>
          </w:p>
        </w:tc>
        <w:tc>
          <w:tcPr>
            <w:tcW w:w="931"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0" w:right="320"/>
              <w:jc w:val="center"/>
              <w:rPr>
                <w:rFonts w:ascii="Times New Roman" w:hAnsi="Times New Roman"/>
                <w:sz w:val="20"/>
                <w:szCs w:val="20"/>
                <w:lang w:val="ru-RU"/>
              </w:rPr>
            </w:pPr>
            <w:r w:rsidRPr="00A31172">
              <w:rPr>
                <w:rFonts w:ascii="Times New Roman" w:hAnsi="Times New Roman"/>
                <w:sz w:val="20"/>
                <w:szCs w:val="20"/>
                <w:lang w:val="ru-RU"/>
              </w:rPr>
              <w:t>15</w:t>
            </w:r>
          </w:p>
        </w:tc>
        <w:tc>
          <w:tcPr>
            <w:tcW w:w="1214"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61" w:right="461"/>
              <w:jc w:val="center"/>
              <w:rPr>
                <w:rFonts w:ascii="Times New Roman" w:hAnsi="Times New Roman"/>
                <w:sz w:val="20"/>
                <w:szCs w:val="20"/>
                <w:lang w:val="ru-RU"/>
              </w:rPr>
            </w:pPr>
            <w:r w:rsidRPr="00A31172">
              <w:rPr>
                <w:rFonts w:ascii="Times New Roman" w:hAnsi="Times New Roman"/>
                <w:sz w:val="20"/>
                <w:szCs w:val="20"/>
                <w:lang w:val="ru-RU"/>
              </w:rPr>
              <w:t>20</w:t>
            </w:r>
          </w:p>
        </w:tc>
        <w:tc>
          <w:tcPr>
            <w:tcW w:w="94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7" w:right="329"/>
              <w:jc w:val="center"/>
              <w:rPr>
                <w:rFonts w:ascii="Times New Roman" w:hAnsi="Times New Roman"/>
                <w:sz w:val="20"/>
                <w:szCs w:val="20"/>
                <w:lang w:val="ru-RU"/>
              </w:rPr>
            </w:pPr>
            <w:r w:rsidRPr="00A31172">
              <w:rPr>
                <w:rFonts w:ascii="Times New Roman" w:hAnsi="Times New Roman"/>
                <w:sz w:val="20"/>
                <w:szCs w:val="20"/>
                <w:lang w:val="ru-RU"/>
              </w:rPr>
              <w:t>45</w:t>
            </w:r>
          </w:p>
        </w:tc>
        <w:tc>
          <w:tcPr>
            <w:tcW w:w="111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71" w:right="473"/>
              <w:jc w:val="center"/>
              <w:rPr>
                <w:rFonts w:ascii="Times New Roman" w:hAnsi="Times New Roman"/>
                <w:sz w:val="20"/>
                <w:szCs w:val="20"/>
                <w:lang w:val="ru-RU"/>
              </w:rPr>
            </w:pPr>
            <w:r w:rsidRPr="00A31172">
              <w:rPr>
                <w:rFonts w:ascii="Times New Roman" w:hAnsi="Times New Roman"/>
                <w:sz w:val="20"/>
                <w:szCs w:val="20"/>
                <w:lang w:val="ru-RU"/>
              </w:rPr>
              <w:t>8</w:t>
            </w:r>
          </w:p>
        </w:tc>
        <w:tc>
          <w:tcPr>
            <w:tcW w:w="112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18" w:right="418"/>
              <w:jc w:val="center"/>
              <w:rPr>
                <w:rFonts w:ascii="Times New Roman" w:hAnsi="Times New Roman"/>
                <w:sz w:val="20"/>
                <w:szCs w:val="20"/>
                <w:lang w:val="ru-RU"/>
              </w:rPr>
            </w:pPr>
            <w:r w:rsidRPr="00A31172">
              <w:rPr>
                <w:rFonts w:ascii="Times New Roman" w:hAnsi="Times New Roman"/>
                <w:sz w:val="20"/>
                <w:szCs w:val="20"/>
                <w:lang w:val="ru-RU"/>
              </w:rPr>
              <w:t>8</w:t>
            </w:r>
          </w:p>
        </w:tc>
      </w:tr>
      <w:tr w:rsidR="00ED1389" w:rsidRPr="00A31172" w:rsidTr="00F87EF6">
        <w:trPr>
          <w:trHeight w:hRule="exact" w:val="288"/>
        </w:trPr>
        <w:tc>
          <w:tcPr>
            <w:tcW w:w="178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749" w:right="747"/>
              <w:jc w:val="center"/>
              <w:rPr>
                <w:rFonts w:ascii="Times New Roman" w:hAnsi="Times New Roman"/>
                <w:sz w:val="20"/>
                <w:szCs w:val="20"/>
                <w:lang w:val="ru-RU"/>
              </w:rPr>
            </w:pPr>
            <w:r w:rsidRPr="00A31172">
              <w:rPr>
                <w:rFonts w:ascii="Times New Roman" w:hAnsi="Times New Roman"/>
                <w:sz w:val="20"/>
                <w:szCs w:val="20"/>
                <w:lang w:val="ru-RU"/>
              </w:rPr>
              <w:t>30</w:t>
            </w:r>
          </w:p>
        </w:tc>
        <w:tc>
          <w:tcPr>
            <w:tcW w:w="1063"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85" w:right="387"/>
              <w:jc w:val="center"/>
              <w:rPr>
                <w:rFonts w:ascii="Times New Roman" w:hAnsi="Times New Roman"/>
                <w:sz w:val="20"/>
                <w:szCs w:val="20"/>
                <w:lang w:val="ru-RU"/>
              </w:rPr>
            </w:pPr>
            <w:r w:rsidRPr="00A31172">
              <w:rPr>
                <w:rFonts w:ascii="Times New Roman" w:hAnsi="Times New Roman"/>
                <w:sz w:val="20"/>
                <w:szCs w:val="20"/>
                <w:lang w:val="ru-RU"/>
              </w:rPr>
              <w:t>10</w:t>
            </w:r>
          </w:p>
        </w:tc>
        <w:tc>
          <w:tcPr>
            <w:tcW w:w="116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35" w:right="440"/>
              <w:jc w:val="center"/>
              <w:rPr>
                <w:rFonts w:ascii="Times New Roman" w:hAnsi="Times New Roman"/>
                <w:sz w:val="20"/>
                <w:szCs w:val="20"/>
                <w:lang w:val="ru-RU"/>
              </w:rPr>
            </w:pPr>
            <w:r w:rsidRPr="00A31172">
              <w:rPr>
                <w:rFonts w:ascii="Times New Roman" w:hAnsi="Times New Roman"/>
                <w:sz w:val="20"/>
                <w:szCs w:val="20"/>
                <w:lang w:val="ru-RU"/>
              </w:rPr>
              <w:t>10</w:t>
            </w:r>
          </w:p>
        </w:tc>
        <w:tc>
          <w:tcPr>
            <w:tcW w:w="931"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0" w:right="320"/>
              <w:jc w:val="center"/>
              <w:rPr>
                <w:rFonts w:ascii="Times New Roman" w:hAnsi="Times New Roman"/>
                <w:sz w:val="20"/>
                <w:szCs w:val="20"/>
                <w:lang w:val="ru-RU"/>
              </w:rPr>
            </w:pPr>
            <w:r w:rsidRPr="00A31172">
              <w:rPr>
                <w:rFonts w:ascii="Times New Roman" w:hAnsi="Times New Roman"/>
                <w:sz w:val="20"/>
                <w:szCs w:val="20"/>
                <w:lang w:val="ru-RU"/>
              </w:rPr>
              <w:t>20</w:t>
            </w:r>
          </w:p>
        </w:tc>
        <w:tc>
          <w:tcPr>
            <w:tcW w:w="1214"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61" w:right="461"/>
              <w:jc w:val="center"/>
              <w:rPr>
                <w:rFonts w:ascii="Times New Roman" w:hAnsi="Times New Roman"/>
                <w:sz w:val="20"/>
                <w:szCs w:val="20"/>
                <w:lang w:val="ru-RU"/>
              </w:rPr>
            </w:pPr>
            <w:r w:rsidRPr="00A31172">
              <w:rPr>
                <w:rFonts w:ascii="Times New Roman" w:hAnsi="Times New Roman"/>
                <w:sz w:val="20"/>
                <w:szCs w:val="20"/>
                <w:lang w:val="ru-RU"/>
              </w:rPr>
              <w:t>30</w:t>
            </w:r>
          </w:p>
        </w:tc>
        <w:tc>
          <w:tcPr>
            <w:tcW w:w="94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7" w:right="329"/>
              <w:jc w:val="center"/>
              <w:rPr>
                <w:rFonts w:ascii="Times New Roman" w:hAnsi="Times New Roman"/>
                <w:sz w:val="20"/>
                <w:szCs w:val="20"/>
                <w:lang w:val="ru-RU"/>
              </w:rPr>
            </w:pPr>
            <w:r w:rsidRPr="00A31172">
              <w:rPr>
                <w:rFonts w:ascii="Times New Roman" w:hAnsi="Times New Roman"/>
                <w:sz w:val="20"/>
                <w:szCs w:val="20"/>
                <w:lang w:val="ru-RU"/>
              </w:rPr>
              <w:t>60</w:t>
            </w:r>
          </w:p>
        </w:tc>
        <w:tc>
          <w:tcPr>
            <w:tcW w:w="111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11" w:right="413"/>
              <w:jc w:val="center"/>
              <w:rPr>
                <w:rFonts w:ascii="Times New Roman" w:hAnsi="Times New Roman"/>
                <w:sz w:val="20"/>
                <w:szCs w:val="20"/>
                <w:lang w:val="ru-RU"/>
              </w:rPr>
            </w:pPr>
            <w:r w:rsidRPr="00A31172">
              <w:rPr>
                <w:rFonts w:ascii="Times New Roman" w:hAnsi="Times New Roman"/>
                <w:sz w:val="20"/>
                <w:szCs w:val="20"/>
                <w:lang w:val="ru-RU"/>
              </w:rPr>
              <w:t>10</w:t>
            </w:r>
          </w:p>
        </w:tc>
        <w:tc>
          <w:tcPr>
            <w:tcW w:w="112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18" w:right="418"/>
              <w:jc w:val="center"/>
              <w:rPr>
                <w:rFonts w:ascii="Times New Roman" w:hAnsi="Times New Roman"/>
                <w:sz w:val="20"/>
                <w:szCs w:val="20"/>
                <w:lang w:val="ru-RU"/>
              </w:rPr>
            </w:pPr>
            <w:r w:rsidRPr="00A31172">
              <w:rPr>
                <w:rFonts w:ascii="Times New Roman" w:hAnsi="Times New Roman"/>
                <w:sz w:val="20"/>
                <w:szCs w:val="20"/>
                <w:lang w:val="ru-RU"/>
              </w:rPr>
              <w:t>10</w:t>
            </w:r>
          </w:p>
        </w:tc>
      </w:tr>
      <w:tr w:rsidR="00ED1389" w:rsidRPr="00A31172" w:rsidTr="00F87EF6">
        <w:trPr>
          <w:trHeight w:hRule="exact" w:val="286"/>
        </w:trPr>
        <w:tc>
          <w:tcPr>
            <w:tcW w:w="178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749" w:right="747"/>
              <w:jc w:val="center"/>
              <w:rPr>
                <w:rFonts w:ascii="Times New Roman" w:hAnsi="Times New Roman"/>
                <w:sz w:val="20"/>
                <w:szCs w:val="20"/>
                <w:lang w:val="ru-RU"/>
              </w:rPr>
            </w:pPr>
            <w:r w:rsidRPr="00A31172">
              <w:rPr>
                <w:rFonts w:ascii="Times New Roman" w:hAnsi="Times New Roman"/>
                <w:sz w:val="20"/>
                <w:szCs w:val="20"/>
                <w:lang w:val="ru-RU"/>
              </w:rPr>
              <w:t>40</w:t>
            </w:r>
          </w:p>
        </w:tc>
        <w:tc>
          <w:tcPr>
            <w:tcW w:w="1063"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85" w:right="387"/>
              <w:jc w:val="center"/>
              <w:rPr>
                <w:rFonts w:ascii="Times New Roman" w:hAnsi="Times New Roman"/>
                <w:sz w:val="20"/>
                <w:szCs w:val="20"/>
                <w:lang w:val="ru-RU"/>
              </w:rPr>
            </w:pPr>
            <w:r w:rsidRPr="00A31172">
              <w:rPr>
                <w:rFonts w:ascii="Times New Roman" w:hAnsi="Times New Roman"/>
                <w:sz w:val="20"/>
                <w:szCs w:val="20"/>
                <w:lang w:val="ru-RU"/>
              </w:rPr>
              <w:t>15</w:t>
            </w:r>
          </w:p>
        </w:tc>
        <w:tc>
          <w:tcPr>
            <w:tcW w:w="116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35" w:right="440"/>
              <w:jc w:val="center"/>
              <w:rPr>
                <w:rFonts w:ascii="Times New Roman" w:hAnsi="Times New Roman"/>
                <w:sz w:val="20"/>
                <w:szCs w:val="20"/>
                <w:lang w:val="ru-RU"/>
              </w:rPr>
            </w:pPr>
            <w:r w:rsidRPr="00A31172">
              <w:rPr>
                <w:rFonts w:ascii="Times New Roman" w:hAnsi="Times New Roman"/>
                <w:sz w:val="20"/>
                <w:szCs w:val="20"/>
                <w:lang w:val="ru-RU"/>
              </w:rPr>
              <w:t>15</w:t>
            </w:r>
          </w:p>
        </w:tc>
        <w:tc>
          <w:tcPr>
            <w:tcW w:w="931"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0" w:right="320"/>
              <w:jc w:val="center"/>
              <w:rPr>
                <w:rFonts w:ascii="Times New Roman" w:hAnsi="Times New Roman"/>
                <w:sz w:val="20"/>
                <w:szCs w:val="20"/>
                <w:lang w:val="ru-RU"/>
              </w:rPr>
            </w:pPr>
            <w:r w:rsidRPr="00A31172">
              <w:rPr>
                <w:rFonts w:ascii="Times New Roman" w:hAnsi="Times New Roman"/>
                <w:sz w:val="20"/>
                <w:szCs w:val="20"/>
                <w:lang w:val="ru-RU"/>
              </w:rPr>
              <w:t>25</w:t>
            </w:r>
          </w:p>
        </w:tc>
        <w:tc>
          <w:tcPr>
            <w:tcW w:w="1214"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61" w:right="461"/>
              <w:jc w:val="center"/>
              <w:rPr>
                <w:rFonts w:ascii="Times New Roman" w:hAnsi="Times New Roman"/>
                <w:sz w:val="20"/>
                <w:szCs w:val="20"/>
                <w:lang w:val="ru-RU"/>
              </w:rPr>
            </w:pPr>
            <w:r w:rsidRPr="00A31172">
              <w:rPr>
                <w:rFonts w:ascii="Times New Roman" w:hAnsi="Times New Roman"/>
                <w:sz w:val="20"/>
                <w:szCs w:val="20"/>
                <w:lang w:val="ru-RU"/>
              </w:rPr>
              <w:t>40</w:t>
            </w:r>
          </w:p>
        </w:tc>
        <w:tc>
          <w:tcPr>
            <w:tcW w:w="94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327" w:right="329"/>
              <w:jc w:val="center"/>
              <w:rPr>
                <w:rFonts w:ascii="Times New Roman" w:hAnsi="Times New Roman"/>
                <w:sz w:val="20"/>
                <w:szCs w:val="20"/>
                <w:lang w:val="ru-RU"/>
              </w:rPr>
            </w:pPr>
            <w:r w:rsidRPr="00A31172">
              <w:rPr>
                <w:rFonts w:ascii="Times New Roman" w:hAnsi="Times New Roman"/>
                <w:sz w:val="20"/>
                <w:szCs w:val="20"/>
                <w:lang w:val="ru-RU"/>
              </w:rPr>
              <w:t>75</w:t>
            </w:r>
          </w:p>
        </w:tc>
        <w:tc>
          <w:tcPr>
            <w:tcW w:w="1116"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11" w:right="413"/>
              <w:jc w:val="center"/>
              <w:rPr>
                <w:rFonts w:ascii="Times New Roman" w:hAnsi="Times New Roman"/>
                <w:sz w:val="20"/>
                <w:szCs w:val="20"/>
                <w:lang w:val="ru-RU"/>
              </w:rPr>
            </w:pPr>
            <w:r w:rsidRPr="00A31172">
              <w:rPr>
                <w:rFonts w:ascii="Times New Roman" w:hAnsi="Times New Roman"/>
                <w:sz w:val="20"/>
                <w:szCs w:val="20"/>
                <w:lang w:val="ru-RU"/>
              </w:rPr>
              <w:t>15</w:t>
            </w:r>
          </w:p>
        </w:tc>
        <w:tc>
          <w:tcPr>
            <w:tcW w:w="1128" w:type="dxa"/>
            <w:tcBorders>
              <w:top w:val="single" w:sz="5" w:space="0" w:color="000000"/>
              <w:left w:val="single" w:sz="5" w:space="0" w:color="000000"/>
              <w:bottom w:val="single" w:sz="5" w:space="0" w:color="000000"/>
              <w:right w:val="single" w:sz="5" w:space="0" w:color="000000"/>
            </w:tcBorders>
            <w:shd w:val="clear" w:color="auto" w:fill="auto"/>
          </w:tcPr>
          <w:p w:rsidR="00ED1389" w:rsidRPr="00A31172" w:rsidRDefault="00ED1389" w:rsidP="00F87EF6">
            <w:pPr>
              <w:pStyle w:val="TableParagraph"/>
              <w:spacing w:line="267" w:lineRule="exact"/>
              <w:ind w:left="418" w:right="418"/>
              <w:jc w:val="center"/>
              <w:rPr>
                <w:rFonts w:ascii="Times New Roman" w:hAnsi="Times New Roman"/>
                <w:sz w:val="20"/>
                <w:szCs w:val="20"/>
                <w:lang w:val="ru-RU"/>
              </w:rPr>
            </w:pPr>
            <w:r w:rsidRPr="00A31172">
              <w:rPr>
                <w:rFonts w:ascii="Times New Roman" w:hAnsi="Times New Roman"/>
                <w:sz w:val="20"/>
                <w:szCs w:val="20"/>
                <w:lang w:val="ru-RU"/>
              </w:rPr>
              <w:t>15</w:t>
            </w:r>
          </w:p>
        </w:tc>
      </w:tr>
    </w:tbl>
    <w:p w:rsidR="00ED1389" w:rsidRPr="0059350F" w:rsidRDefault="00ED1389" w:rsidP="00ED1389">
      <w:pPr>
        <w:pStyle w:val="afd"/>
        <w:numPr>
          <w:ilvl w:val="1"/>
          <w:numId w:val="21"/>
        </w:numPr>
        <w:jc w:val="both"/>
        <w:rPr>
          <w:rFonts w:eastAsia="Calibri"/>
          <w:b w:val="0"/>
          <w:sz w:val="24"/>
          <w:szCs w:val="24"/>
          <w:lang w:eastAsia="en-US"/>
        </w:rPr>
      </w:pPr>
      <w:r w:rsidRPr="0059350F">
        <w:rPr>
          <w:rFonts w:eastAsia="Calibri"/>
          <w:b w:val="0"/>
          <w:sz w:val="24"/>
          <w:szCs w:val="24"/>
          <w:lang w:eastAsia="en-US"/>
        </w:rPr>
        <w:t>Территории пасек размещают на расстоянии (м) не менее:</w:t>
      </w:r>
    </w:p>
    <w:p w:rsidR="00ED1389" w:rsidRPr="0059350F" w:rsidRDefault="00ED1389" w:rsidP="00ED1389">
      <w:pPr>
        <w:pStyle w:val="afd"/>
        <w:widowControl w:val="0"/>
        <w:tabs>
          <w:tab w:val="left" w:pos="784"/>
        </w:tabs>
        <w:ind w:firstLine="709"/>
        <w:jc w:val="both"/>
        <w:rPr>
          <w:rFonts w:eastAsia="Calibri"/>
          <w:b w:val="0"/>
          <w:sz w:val="24"/>
          <w:szCs w:val="24"/>
          <w:lang w:eastAsia="en-US"/>
        </w:rPr>
      </w:pPr>
      <w:r>
        <w:rPr>
          <w:rFonts w:eastAsia="Calibri"/>
          <w:b w:val="0"/>
          <w:sz w:val="24"/>
          <w:szCs w:val="24"/>
          <w:lang w:eastAsia="en-US"/>
        </w:rPr>
        <w:t>- </w:t>
      </w:r>
      <w:r w:rsidRPr="0059350F">
        <w:rPr>
          <w:rFonts w:eastAsia="Calibri"/>
          <w:b w:val="0"/>
          <w:sz w:val="24"/>
          <w:szCs w:val="24"/>
          <w:lang w:eastAsia="en-US"/>
        </w:rPr>
        <w:t>500 – от шоссейных и железных дорог, пилорам, высоковольтных линий электропередач;</w:t>
      </w:r>
    </w:p>
    <w:p w:rsidR="00ED1389" w:rsidRPr="0059350F" w:rsidRDefault="00ED1389" w:rsidP="00ED1389">
      <w:pPr>
        <w:pStyle w:val="afd"/>
        <w:widowControl w:val="0"/>
        <w:tabs>
          <w:tab w:val="left" w:pos="784"/>
        </w:tabs>
        <w:ind w:firstLine="709"/>
        <w:jc w:val="both"/>
        <w:rPr>
          <w:rFonts w:eastAsia="Calibri"/>
          <w:b w:val="0"/>
          <w:sz w:val="24"/>
          <w:szCs w:val="24"/>
          <w:lang w:eastAsia="en-US"/>
        </w:rPr>
      </w:pPr>
      <w:r>
        <w:rPr>
          <w:rFonts w:eastAsia="Calibri"/>
          <w:b w:val="0"/>
          <w:sz w:val="24"/>
          <w:szCs w:val="24"/>
          <w:lang w:eastAsia="en-US"/>
        </w:rPr>
        <w:t>- </w:t>
      </w:r>
      <w:r w:rsidRPr="0059350F">
        <w:rPr>
          <w:rFonts w:eastAsia="Calibri"/>
          <w:b w:val="0"/>
          <w:sz w:val="24"/>
          <w:szCs w:val="24"/>
          <w:lang w:eastAsia="en-US"/>
        </w:rPr>
        <w:t>1000 – от животноводческих и птицеводческих сооружений;</w:t>
      </w:r>
    </w:p>
    <w:p w:rsidR="00ED1389" w:rsidRPr="0059350F" w:rsidRDefault="00ED1389" w:rsidP="00ED1389">
      <w:pPr>
        <w:pStyle w:val="afd"/>
        <w:widowControl w:val="0"/>
        <w:tabs>
          <w:tab w:val="left" w:pos="823"/>
        </w:tabs>
        <w:ind w:firstLine="709"/>
        <w:jc w:val="both"/>
        <w:rPr>
          <w:rFonts w:eastAsia="Calibri"/>
          <w:b w:val="0"/>
          <w:sz w:val="24"/>
          <w:szCs w:val="24"/>
          <w:lang w:eastAsia="en-US"/>
        </w:rPr>
      </w:pPr>
      <w:r>
        <w:rPr>
          <w:rFonts w:eastAsia="Calibri"/>
          <w:b w:val="0"/>
          <w:sz w:val="24"/>
          <w:szCs w:val="24"/>
          <w:lang w:eastAsia="en-US"/>
        </w:rPr>
        <w:t>- </w:t>
      </w:r>
      <w:r w:rsidRPr="0059350F">
        <w:rPr>
          <w:rFonts w:eastAsia="Calibri"/>
          <w:b w:val="0"/>
          <w:sz w:val="24"/>
          <w:szCs w:val="24"/>
          <w:lang w:eastAsia="en-US"/>
        </w:rPr>
        <w:t>5000 – от предприятий кондитерской и химической промышленности, аэродромов, военных полигонов, радиолокационных, радио - и телевещательных станций и прочих источников микроволновых излучений.</w:t>
      </w:r>
    </w:p>
    <w:p w:rsidR="00ED1389" w:rsidRPr="0059350F" w:rsidRDefault="00ED1389" w:rsidP="00ED1389">
      <w:pPr>
        <w:pStyle w:val="afd"/>
        <w:ind w:firstLine="709"/>
        <w:jc w:val="both"/>
        <w:rPr>
          <w:rFonts w:eastAsia="Calibri"/>
          <w:b w:val="0"/>
          <w:sz w:val="24"/>
          <w:szCs w:val="24"/>
          <w:lang w:eastAsia="en-US"/>
        </w:rPr>
      </w:pPr>
      <w:r w:rsidRPr="0059350F">
        <w:rPr>
          <w:rFonts w:eastAsia="Calibri"/>
          <w:b w:val="0"/>
          <w:sz w:val="24"/>
          <w:szCs w:val="24"/>
          <w:lang w:eastAsia="en-US"/>
        </w:rPr>
        <w:t xml:space="preserve">Кочевые пасеки размещаются на расстоянии не менее 1500 м одна от другой и не менее 3000 м от стационарных пасек. Необходимо размещать на расстоянии не менее 10 м от границ </w:t>
      </w:r>
      <w:r w:rsidRPr="0059350F">
        <w:rPr>
          <w:rFonts w:eastAsia="Calibri"/>
          <w:b w:val="0"/>
          <w:sz w:val="24"/>
          <w:szCs w:val="24"/>
          <w:lang w:eastAsia="en-US"/>
        </w:rPr>
        <w:lastRenderedPageBreak/>
        <w:t>соседнего земельного участка и не менее</w:t>
      </w:r>
      <w:r>
        <w:rPr>
          <w:rFonts w:eastAsia="Calibri"/>
          <w:b w:val="0"/>
          <w:sz w:val="24"/>
          <w:szCs w:val="24"/>
          <w:lang w:eastAsia="en-US"/>
        </w:rPr>
        <w:t xml:space="preserve"> </w:t>
      </w:r>
      <w:r w:rsidRPr="0059350F">
        <w:rPr>
          <w:rFonts w:eastAsia="Calibri"/>
          <w:b w:val="0"/>
          <w:sz w:val="24"/>
          <w:szCs w:val="24"/>
          <w:lang w:eastAsia="en-US"/>
        </w:rPr>
        <w:t>50 м от жилых помещений. Территория  пасеки (ульев) должна иметь</w:t>
      </w:r>
      <w:r>
        <w:rPr>
          <w:rFonts w:eastAsia="Calibri"/>
          <w:b w:val="0"/>
          <w:sz w:val="24"/>
          <w:szCs w:val="24"/>
          <w:lang w:eastAsia="en-US"/>
        </w:rPr>
        <w:t xml:space="preserve"> </w:t>
      </w:r>
      <w:r w:rsidRPr="0059350F">
        <w:rPr>
          <w:rFonts w:eastAsia="Calibri"/>
          <w:b w:val="0"/>
          <w:sz w:val="24"/>
          <w:szCs w:val="24"/>
          <w:lang w:eastAsia="en-US"/>
        </w:rPr>
        <w:t>сплошное ограждение высотой не менее 2 м.</w:t>
      </w:r>
    </w:p>
    <w:p w:rsidR="00ED1389" w:rsidRPr="0059350F" w:rsidRDefault="00ED1389" w:rsidP="00ED1389">
      <w:pPr>
        <w:pStyle w:val="afd"/>
        <w:ind w:firstLine="709"/>
        <w:jc w:val="both"/>
        <w:rPr>
          <w:rFonts w:eastAsia="Calibri"/>
          <w:b w:val="0"/>
          <w:sz w:val="24"/>
          <w:szCs w:val="24"/>
          <w:lang w:eastAsia="en-US"/>
        </w:rPr>
      </w:pPr>
      <w:r w:rsidRPr="0059350F">
        <w:rPr>
          <w:rFonts w:eastAsia="Calibri"/>
          <w:b w:val="0"/>
          <w:sz w:val="24"/>
          <w:szCs w:val="24"/>
          <w:lang w:eastAsia="en-US"/>
        </w:rPr>
        <w:t>Размещение ульев на земельных участках на расстоянии менее 10 м от границы соседнего земельного участка допускается:</w:t>
      </w:r>
    </w:p>
    <w:p w:rsidR="00ED1389" w:rsidRPr="0059350F" w:rsidRDefault="00ED1389" w:rsidP="00ED1389">
      <w:pPr>
        <w:pStyle w:val="afd"/>
        <w:widowControl w:val="0"/>
        <w:tabs>
          <w:tab w:val="left" w:pos="784"/>
        </w:tabs>
        <w:ind w:left="709"/>
        <w:jc w:val="both"/>
        <w:rPr>
          <w:rFonts w:eastAsia="Calibri"/>
          <w:b w:val="0"/>
          <w:sz w:val="24"/>
          <w:szCs w:val="24"/>
          <w:lang w:eastAsia="en-US"/>
        </w:rPr>
      </w:pPr>
      <w:r>
        <w:rPr>
          <w:rFonts w:eastAsia="Calibri"/>
          <w:b w:val="0"/>
          <w:sz w:val="24"/>
          <w:szCs w:val="24"/>
          <w:lang w:eastAsia="en-US"/>
        </w:rPr>
        <w:t>- </w:t>
      </w:r>
      <w:r w:rsidRPr="0059350F">
        <w:rPr>
          <w:rFonts w:eastAsia="Calibri"/>
          <w:b w:val="0"/>
          <w:sz w:val="24"/>
          <w:szCs w:val="24"/>
          <w:lang w:eastAsia="en-US"/>
        </w:rPr>
        <w:t>при размещении ульев на высоте не менее 2 м;</w:t>
      </w:r>
    </w:p>
    <w:p w:rsidR="00ED1389" w:rsidRPr="0059350F" w:rsidRDefault="00ED1389" w:rsidP="00ED1389">
      <w:pPr>
        <w:pStyle w:val="afd"/>
        <w:widowControl w:val="0"/>
        <w:tabs>
          <w:tab w:val="left" w:pos="1010"/>
        </w:tabs>
        <w:ind w:left="709"/>
        <w:jc w:val="both"/>
        <w:rPr>
          <w:rFonts w:eastAsia="Calibri"/>
          <w:b w:val="0"/>
          <w:sz w:val="24"/>
          <w:szCs w:val="24"/>
          <w:lang w:eastAsia="en-US"/>
        </w:rPr>
      </w:pPr>
      <w:r>
        <w:rPr>
          <w:rFonts w:eastAsia="Calibri"/>
          <w:b w:val="0"/>
          <w:sz w:val="24"/>
          <w:szCs w:val="24"/>
          <w:lang w:eastAsia="en-US"/>
        </w:rPr>
        <w:t>- </w:t>
      </w:r>
      <w:r w:rsidRPr="0059350F">
        <w:rPr>
          <w:rFonts w:eastAsia="Calibri"/>
          <w:b w:val="0"/>
          <w:sz w:val="24"/>
          <w:szCs w:val="24"/>
          <w:lang w:eastAsia="en-US"/>
        </w:rPr>
        <w:t>с отделением их зданием, строением, сооружением, густым кустарником высотой не менее 2 м.</w:t>
      </w:r>
    </w:p>
    <w:p w:rsidR="00ED1389" w:rsidRPr="0059350F" w:rsidRDefault="00ED1389" w:rsidP="00ED1389">
      <w:pPr>
        <w:pStyle w:val="afd"/>
        <w:ind w:firstLine="709"/>
        <w:jc w:val="both"/>
        <w:rPr>
          <w:rFonts w:eastAsia="Calibri"/>
          <w:b w:val="0"/>
          <w:sz w:val="24"/>
          <w:szCs w:val="24"/>
          <w:lang w:eastAsia="en-US"/>
        </w:rPr>
      </w:pPr>
      <w:r w:rsidRPr="0059350F">
        <w:rPr>
          <w:rFonts w:eastAsia="Calibri"/>
          <w:b w:val="0"/>
          <w:sz w:val="24"/>
          <w:szCs w:val="24"/>
          <w:lang w:eastAsia="en-US"/>
        </w:rPr>
        <w:t>Пасеки (ульи) следует размещать на расстоянии от учреждений здравоохранения, образования, детских учреждений, учреждений культуры, других общественных мест, дорог и скотопрогонов, обеспечивающем безопасность людей и животных, но не менее 250 м.</w:t>
      </w:r>
    </w:p>
    <w:p w:rsidR="00ED1389" w:rsidRPr="00A31172" w:rsidRDefault="00ED1389" w:rsidP="00ED1389">
      <w:pPr>
        <w:pStyle w:val="afd"/>
        <w:ind w:firstLine="709"/>
        <w:jc w:val="both"/>
        <w:rPr>
          <w:rFonts w:eastAsia="Calibri"/>
          <w:b w:val="0"/>
          <w:sz w:val="24"/>
          <w:szCs w:val="24"/>
          <w:lang w:eastAsia="en-US"/>
        </w:rPr>
      </w:pPr>
      <w:r w:rsidRPr="0059350F">
        <w:rPr>
          <w:rFonts w:eastAsia="Calibri"/>
          <w:b w:val="0"/>
          <w:sz w:val="24"/>
          <w:szCs w:val="24"/>
          <w:lang w:eastAsia="en-US"/>
        </w:rPr>
        <w:t>Расстояния от пасек (ульев) до объектов жилого и общественного назначения могут устанавливаться органами местного самоуправления исходя из местных условий</w:t>
      </w:r>
      <w:r>
        <w:rPr>
          <w:rFonts w:eastAsia="Calibri"/>
          <w:b w:val="0"/>
          <w:sz w:val="24"/>
          <w:szCs w:val="24"/>
          <w:lang w:eastAsia="en-US"/>
        </w:rPr>
        <w:t>.</w:t>
      </w:r>
    </w:p>
    <w:p w:rsidR="00ED1389" w:rsidRPr="005D1B60" w:rsidRDefault="00ED1389" w:rsidP="00ED1389">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11.3. </w:t>
      </w:r>
      <w:bookmarkStart w:id="172" w:name="_Toc286828612"/>
      <w:bookmarkEnd w:id="171"/>
      <w:r w:rsidRPr="005D1B60">
        <w:rPr>
          <w:rFonts w:ascii="Times New Roman" w:hAnsi="Times New Roman"/>
          <w:b/>
          <w:sz w:val="24"/>
          <w:szCs w:val="24"/>
        </w:rPr>
        <w:t>Градостроительный регламент зоны объектов многофункциональной общественно-деловой застройки</w:t>
      </w:r>
      <w:r>
        <w:rPr>
          <w:rFonts w:ascii="Times New Roman" w:hAnsi="Times New Roman"/>
          <w:b/>
          <w:sz w:val="24"/>
          <w:szCs w:val="24"/>
        </w:rPr>
        <w:t xml:space="preserve">, </w:t>
      </w:r>
      <w:r w:rsidRPr="003A0DE4">
        <w:rPr>
          <w:rFonts w:ascii="Times New Roman" w:eastAsia="Times New Roman" w:hAnsi="Times New Roman"/>
          <w:b/>
          <w:sz w:val="24"/>
          <w:szCs w:val="24"/>
          <w:lang w:eastAsia="ru-RU"/>
        </w:rPr>
        <w:t>объектов социального</w:t>
      </w:r>
      <w:r>
        <w:rPr>
          <w:rFonts w:ascii="Times New Roman" w:eastAsia="Times New Roman" w:hAnsi="Times New Roman"/>
          <w:b/>
          <w:sz w:val="24"/>
          <w:szCs w:val="24"/>
          <w:lang w:eastAsia="ru-RU"/>
        </w:rPr>
        <w:t>,</w:t>
      </w:r>
      <w:r w:rsidRPr="003A0DE4">
        <w:rPr>
          <w:rFonts w:ascii="Times New Roman" w:eastAsia="Times New Roman" w:hAnsi="Times New Roman"/>
          <w:b/>
          <w:sz w:val="24"/>
          <w:szCs w:val="24"/>
          <w:lang w:eastAsia="ru-RU"/>
        </w:rPr>
        <w:t xml:space="preserve"> коммунально-бытового</w:t>
      </w:r>
      <w:r>
        <w:rPr>
          <w:rFonts w:ascii="Times New Roman" w:eastAsia="Times New Roman" w:hAnsi="Times New Roman"/>
          <w:b/>
          <w:sz w:val="24"/>
          <w:szCs w:val="24"/>
          <w:lang w:eastAsia="ru-RU"/>
        </w:rPr>
        <w:t xml:space="preserve"> и коммерческого</w:t>
      </w:r>
      <w:r w:rsidRPr="003A0DE4">
        <w:rPr>
          <w:rFonts w:ascii="Times New Roman" w:eastAsia="Times New Roman" w:hAnsi="Times New Roman"/>
          <w:b/>
          <w:sz w:val="24"/>
          <w:szCs w:val="24"/>
          <w:lang w:eastAsia="ru-RU"/>
        </w:rPr>
        <w:t xml:space="preserve"> назначения</w:t>
      </w:r>
      <w:r>
        <w:rPr>
          <w:rFonts w:ascii="Times New Roman" w:hAnsi="Times New Roman"/>
          <w:b/>
          <w:sz w:val="24"/>
          <w:szCs w:val="24"/>
        </w:rPr>
        <w:t>.</w:t>
      </w:r>
    </w:p>
    <w:p w:rsidR="00ED1389" w:rsidRPr="00814E24"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Кодовое обозначение зоны – О1.</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3</w:t>
      </w:r>
      <w:r w:rsidRPr="005D1B60">
        <w:rPr>
          <w:rFonts w:ascii="Times New Roman" w:eastAsia="Times New Roman" w:hAnsi="Times New Roman"/>
          <w:sz w:val="24"/>
          <w:szCs w:val="24"/>
          <w:lang w:eastAsia="ru-RU"/>
        </w:rPr>
        <w:t>.</w:t>
      </w:r>
      <w:r w:rsidRPr="005D1B60">
        <w:rPr>
          <w:rFonts w:ascii="Times New Roman" w:hAnsi="Times New Roman"/>
          <w:sz w:val="24"/>
          <w:szCs w:val="24"/>
        </w:rPr>
        <w:t>1. Цели выделения зоны:</w:t>
      </w:r>
    </w:p>
    <w:p w:rsidR="00ED1389" w:rsidRPr="003B7670" w:rsidRDefault="00ED1389" w:rsidP="00ED1389">
      <w:pPr>
        <w:pStyle w:val="aff0"/>
        <w:ind w:firstLine="709"/>
        <w:rPr>
          <w:rFonts w:eastAsia="Calibri"/>
          <w:lang w:eastAsia="en-US"/>
        </w:rPr>
      </w:pPr>
      <w:r w:rsidRPr="003B7670">
        <w:rPr>
          <w:rFonts w:eastAsia="Calibri"/>
          <w:lang w:eastAsia="en-US"/>
        </w:rPr>
        <w:t>Размещение объектов капитального строительства в целях обеспечения удовлетворения бытовых, социальных и духовных потребностей человека</w:t>
      </w:r>
      <w:r>
        <w:rPr>
          <w:rFonts w:eastAsia="Calibri"/>
          <w:lang w:eastAsia="en-US"/>
        </w:rPr>
        <w:t xml:space="preserve">, а также </w:t>
      </w:r>
      <w:r>
        <w:t>с</w:t>
      </w:r>
      <w:r w:rsidRPr="005342CD">
        <w:t xml:space="preserve"> цел</w:t>
      </w:r>
      <w:r>
        <w:t>ью</w:t>
      </w:r>
      <w:r w:rsidRPr="005342CD">
        <w:t xml:space="preserve"> извлечения прибыли на основании торговой, банковской и иной предпринимательской деятельности. </w:t>
      </w:r>
    </w:p>
    <w:p w:rsidR="00ED1389" w:rsidRPr="007B5D59" w:rsidRDefault="00ED1389" w:rsidP="00ED1389">
      <w:pPr>
        <w:tabs>
          <w:tab w:val="left" w:pos="561"/>
        </w:tabs>
        <w:spacing w:line="240" w:lineRule="auto"/>
        <w:ind w:firstLine="709"/>
        <w:jc w:val="both"/>
        <w:rPr>
          <w:rFonts w:ascii="Times New Roman" w:hAnsi="Times New Roman"/>
          <w:sz w:val="24"/>
          <w:szCs w:val="24"/>
        </w:rPr>
      </w:pPr>
      <w:r w:rsidRPr="007B5D59">
        <w:rPr>
          <w:rFonts w:ascii="Times New Roman" w:hAnsi="Times New Roman"/>
          <w:b/>
          <w:sz w:val="24"/>
          <w:szCs w:val="24"/>
        </w:rPr>
        <w:t>Код (числовое обозначение) вида разрешенного использования земельного участка</w:t>
      </w:r>
      <w:r w:rsidRPr="007B5D59">
        <w:rPr>
          <w:rFonts w:ascii="Times New Roman" w:hAnsi="Times New Roman"/>
          <w:sz w:val="24"/>
          <w:szCs w:val="24"/>
        </w:rPr>
        <w:t xml:space="preserve"> – согласно </w:t>
      </w:r>
      <w:r w:rsidRPr="007B5D59">
        <w:rPr>
          <w:rFonts w:ascii="Times New Roman" w:hAnsi="Times New Roman"/>
          <w:sz w:val="24"/>
          <w:szCs w:val="24"/>
          <w:u w:val="single"/>
        </w:rPr>
        <w:t>классификатору видов разрешенного использования земельных участков</w:t>
      </w:r>
      <w:r w:rsidRPr="007B5D59">
        <w:rPr>
          <w:rFonts w:ascii="Times New Roman" w:hAnsi="Times New Roman"/>
          <w:sz w:val="24"/>
          <w:szCs w:val="24"/>
        </w:rPr>
        <w:t>.</w:t>
      </w:r>
    </w:p>
    <w:p w:rsidR="00ED1389" w:rsidRPr="007B5D59" w:rsidRDefault="00ED1389" w:rsidP="00ED1389">
      <w:pPr>
        <w:tabs>
          <w:tab w:val="left" w:pos="561"/>
        </w:tabs>
        <w:spacing w:line="240" w:lineRule="auto"/>
        <w:ind w:firstLine="709"/>
        <w:jc w:val="both"/>
        <w:rPr>
          <w:rFonts w:ascii="Times New Roman" w:hAnsi="Times New Roman"/>
          <w:sz w:val="24"/>
          <w:szCs w:val="24"/>
        </w:rPr>
      </w:pPr>
      <w:r w:rsidRPr="007B5D59">
        <w:rPr>
          <w:rFonts w:ascii="Times New Roman" w:hAnsi="Times New Roman"/>
          <w:b/>
          <w:sz w:val="24"/>
          <w:szCs w:val="24"/>
        </w:rPr>
        <w:t>&lt;1&gt;</w:t>
      </w:r>
      <w:r w:rsidRPr="007B5D59">
        <w:rPr>
          <w:rFonts w:ascii="Times New Roman" w:hAnsi="Times New Roman"/>
          <w:sz w:val="24"/>
          <w:szCs w:val="24"/>
        </w:rPr>
        <w:t xml:space="preserve"> В скобках указаны иные равнозначные наименования.</w:t>
      </w:r>
    </w:p>
    <w:p w:rsidR="00ED1389" w:rsidRPr="007B5D59" w:rsidRDefault="00ED1389" w:rsidP="00ED1389">
      <w:pPr>
        <w:tabs>
          <w:tab w:val="left" w:pos="561"/>
        </w:tabs>
        <w:spacing w:line="240" w:lineRule="auto"/>
        <w:ind w:firstLine="709"/>
        <w:jc w:val="both"/>
        <w:rPr>
          <w:rFonts w:ascii="Times New Roman" w:hAnsi="Times New Roman"/>
          <w:sz w:val="24"/>
          <w:szCs w:val="24"/>
        </w:rPr>
      </w:pPr>
      <w:r w:rsidRPr="007B5D59">
        <w:rPr>
          <w:rFonts w:ascii="Times New Roman" w:hAnsi="Times New Roman"/>
          <w:b/>
          <w:sz w:val="24"/>
          <w:szCs w:val="24"/>
        </w:rPr>
        <w:t>&lt;2&gt;</w:t>
      </w:r>
      <w:r w:rsidRPr="007B5D59">
        <w:rPr>
          <w:rFonts w:ascii="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7B5D59">
        <w:rPr>
          <w:rFonts w:ascii="Times New Roman" w:hAnsi="Times New Roman"/>
          <w:b/>
          <w:sz w:val="24"/>
          <w:szCs w:val="24"/>
        </w:rPr>
        <w:t>&lt;3&gt;</w:t>
      </w:r>
      <w:r w:rsidRPr="007B5D59">
        <w:rPr>
          <w:rFonts w:ascii="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127"/>
        <w:gridCol w:w="708"/>
        <w:gridCol w:w="6379"/>
      </w:tblGrid>
      <w:tr w:rsidR="00ED1389" w:rsidRPr="00E66948" w:rsidTr="00F87EF6">
        <w:tc>
          <w:tcPr>
            <w:tcW w:w="9781" w:type="dxa"/>
            <w:gridSpan w:val="4"/>
            <w:shd w:val="clear" w:color="auto" w:fill="auto"/>
            <w:vAlign w:val="center"/>
          </w:tcPr>
          <w:p w:rsidR="00ED1389" w:rsidRPr="00BF2711" w:rsidRDefault="00ED1389" w:rsidP="00F87EF6">
            <w:pPr>
              <w:pStyle w:val="a5"/>
              <w:widowControl w:val="0"/>
              <w:autoSpaceDE w:val="0"/>
              <w:autoSpaceDN w:val="0"/>
              <w:adjustRightInd w:val="0"/>
              <w:spacing w:after="0" w:line="240" w:lineRule="auto"/>
              <w:ind w:left="0" w:firstLine="709"/>
              <w:jc w:val="center"/>
              <w:rPr>
                <w:rFonts w:ascii="Times New Roman" w:hAnsi="Times New Roman"/>
                <w:b/>
                <w:sz w:val="20"/>
                <w:szCs w:val="20"/>
              </w:rPr>
            </w:pPr>
            <w:r w:rsidRPr="00BF2711">
              <w:rPr>
                <w:rFonts w:ascii="Times New Roman" w:hAnsi="Times New Roman"/>
                <w:b/>
                <w:sz w:val="20"/>
                <w:szCs w:val="20"/>
              </w:rPr>
              <w:t>О</w:t>
            </w:r>
            <w:r>
              <w:rPr>
                <w:rFonts w:ascii="Times New Roman" w:hAnsi="Times New Roman"/>
                <w:b/>
                <w:sz w:val="20"/>
                <w:szCs w:val="20"/>
              </w:rPr>
              <w:t>1</w:t>
            </w:r>
            <w:r w:rsidRPr="00BF2711">
              <w:rPr>
                <w:rFonts w:ascii="Times New Roman" w:hAnsi="Times New Roman"/>
                <w:b/>
                <w:sz w:val="20"/>
                <w:szCs w:val="20"/>
              </w:rPr>
              <w:t xml:space="preserve"> – зона объектов многофункциональной общественно-деловой застройки, </w:t>
            </w:r>
            <w:r w:rsidRPr="00BF2711">
              <w:rPr>
                <w:rFonts w:ascii="Times New Roman" w:eastAsia="Times New Roman" w:hAnsi="Times New Roman"/>
                <w:b/>
                <w:sz w:val="20"/>
                <w:szCs w:val="20"/>
                <w:lang w:eastAsia="ru-RU"/>
              </w:rPr>
              <w:t>объектов социального, коммунально-бытового и коммерческого назначения</w:t>
            </w:r>
          </w:p>
        </w:tc>
      </w:tr>
      <w:tr w:rsidR="00ED1389" w:rsidRPr="00E66948" w:rsidTr="00F87EF6">
        <w:trPr>
          <w:trHeight w:val="779"/>
          <w:tblHeader/>
        </w:trPr>
        <w:tc>
          <w:tcPr>
            <w:tcW w:w="567" w:type="dxa"/>
            <w:shd w:val="clear" w:color="auto" w:fill="auto"/>
            <w:vAlign w:val="center"/>
          </w:tcPr>
          <w:p w:rsidR="00ED1389" w:rsidRPr="001318B4" w:rsidRDefault="00ED1389" w:rsidP="00F87EF6">
            <w:pPr>
              <w:spacing w:line="240" w:lineRule="auto"/>
              <w:rPr>
                <w:rFonts w:ascii="Times New Roman" w:hAnsi="Times New Roman"/>
                <w:b/>
                <w:sz w:val="20"/>
                <w:szCs w:val="20"/>
              </w:rPr>
            </w:pPr>
            <w:r w:rsidRPr="001318B4">
              <w:rPr>
                <w:rFonts w:ascii="Times New Roman" w:hAnsi="Times New Roman"/>
                <w:b/>
                <w:sz w:val="20"/>
                <w:szCs w:val="20"/>
              </w:rPr>
              <w:t>№ п/п</w:t>
            </w:r>
          </w:p>
        </w:tc>
        <w:tc>
          <w:tcPr>
            <w:tcW w:w="2127" w:type="dxa"/>
            <w:shd w:val="clear" w:color="auto" w:fill="auto"/>
            <w:vAlign w:val="center"/>
          </w:tcPr>
          <w:p w:rsidR="00ED1389" w:rsidRDefault="00ED1389" w:rsidP="00F87EF6">
            <w:pPr>
              <w:spacing w:line="240" w:lineRule="auto"/>
              <w:rPr>
                <w:rFonts w:ascii="Times New Roman" w:hAnsi="Times New Roman"/>
                <w:b/>
                <w:sz w:val="20"/>
                <w:szCs w:val="20"/>
              </w:rPr>
            </w:pPr>
            <w:r w:rsidRPr="001318B4">
              <w:rPr>
                <w:rFonts w:ascii="Times New Roman" w:hAnsi="Times New Roman"/>
                <w:b/>
                <w:sz w:val="20"/>
                <w:szCs w:val="20"/>
              </w:rPr>
              <w:t>Наименование вида разрешенного использования</w:t>
            </w:r>
          </w:p>
          <w:p w:rsidR="00ED1389" w:rsidRPr="001318B4" w:rsidRDefault="00ED1389" w:rsidP="00F87EF6">
            <w:pPr>
              <w:spacing w:line="240" w:lineRule="auto"/>
              <w:rPr>
                <w:rFonts w:ascii="Times New Roman" w:hAnsi="Times New Roman"/>
                <w:b/>
                <w:sz w:val="20"/>
                <w:szCs w:val="20"/>
              </w:rPr>
            </w:pPr>
            <w:r w:rsidRPr="001318B4">
              <w:rPr>
                <w:rFonts w:ascii="Times New Roman" w:hAnsi="Times New Roman"/>
                <w:b/>
                <w:sz w:val="20"/>
                <w:szCs w:val="20"/>
                <w:lang w:val="en-US"/>
              </w:rPr>
              <w:t>&lt;</w:t>
            </w:r>
            <w:r w:rsidRPr="001318B4">
              <w:rPr>
                <w:rFonts w:ascii="Times New Roman" w:hAnsi="Times New Roman"/>
                <w:b/>
                <w:sz w:val="20"/>
                <w:szCs w:val="20"/>
              </w:rPr>
              <w:t xml:space="preserve">1&gt; </w:t>
            </w:r>
          </w:p>
        </w:tc>
        <w:tc>
          <w:tcPr>
            <w:tcW w:w="708" w:type="dxa"/>
            <w:shd w:val="clear" w:color="auto" w:fill="auto"/>
            <w:vAlign w:val="center"/>
          </w:tcPr>
          <w:p w:rsidR="00ED1389" w:rsidRPr="001318B4" w:rsidRDefault="00ED1389" w:rsidP="00F87EF6">
            <w:pPr>
              <w:spacing w:line="240" w:lineRule="auto"/>
              <w:rPr>
                <w:rFonts w:ascii="Times New Roman" w:hAnsi="Times New Roman"/>
                <w:b/>
                <w:sz w:val="20"/>
                <w:szCs w:val="20"/>
                <w:lang w:val="en-US"/>
              </w:rPr>
            </w:pPr>
            <w:r w:rsidRPr="001318B4">
              <w:rPr>
                <w:rFonts w:ascii="Times New Roman" w:hAnsi="Times New Roman"/>
                <w:b/>
                <w:sz w:val="20"/>
                <w:szCs w:val="20"/>
              </w:rPr>
              <w:t>Код</w:t>
            </w:r>
          </w:p>
          <w:p w:rsidR="00ED1389" w:rsidRPr="001318B4" w:rsidRDefault="00ED1389" w:rsidP="00F87EF6">
            <w:pPr>
              <w:spacing w:line="240" w:lineRule="auto"/>
              <w:rPr>
                <w:rFonts w:ascii="Times New Roman" w:hAnsi="Times New Roman"/>
                <w:b/>
                <w:sz w:val="20"/>
                <w:szCs w:val="20"/>
              </w:rPr>
            </w:pPr>
            <w:r>
              <w:rPr>
                <w:rFonts w:ascii="Times New Roman" w:hAnsi="Times New Roman"/>
                <w:b/>
                <w:sz w:val="20"/>
                <w:szCs w:val="20"/>
              </w:rPr>
              <w:t>&lt;2&gt;</w:t>
            </w:r>
          </w:p>
        </w:tc>
        <w:tc>
          <w:tcPr>
            <w:tcW w:w="6379" w:type="dxa"/>
            <w:shd w:val="clear" w:color="auto" w:fill="auto"/>
            <w:vAlign w:val="center"/>
          </w:tcPr>
          <w:p w:rsidR="00ED1389" w:rsidRDefault="00ED1389" w:rsidP="00F87EF6">
            <w:pPr>
              <w:spacing w:line="240" w:lineRule="auto"/>
              <w:rPr>
                <w:rFonts w:ascii="Times New Roman" w:hAnsi="Times New Roman"/>
                <w:b/>
                <w:sz w:val="20"/>
                <w:szCs w:val="20"/>
              </w:rPr>
            </w:pPr>
            <w:r w:rsidRPr="001318B4">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ED1389" w:rsidRDefault="00ED1389" w:rsidP="00F87EF6">
            <w:pPr>
              <w:spacing w:line="240" w:lineRule="auto"/>
              <w:rPr>
                <w:rFonts w:ascii="Times New Roman" w:hAnsi="Times New Roman"/>
                <w:b/>
                <w:sz w:val="20"/>
                <w:szCs w:val="20"/>
              </w:rPr>
            </w:pPr>
            <w:r w:rsidRPr="001318B4">
              <w:rPr>
                <w:rFonts w:ascii="Times New Roman" w:hAnsi="Times New Roman"/>
                <w:b/>
                <w:sz w:val="20"/>
                <w:szCs w:val="20"/>
              </w:rPr>
              <w:t xml:space="preserve">земельного участка </w:t>
            </w:r>
          </w:p>
          <w:p w:rsidR="00ED1389" w:rsidRPr="001318B4" w:rsidRDefault="00ED1389" w:rsidP="00F87EF6">
            <w:pPr>
              <w:spacing w:line="240" w:lineRule="auto"/>
              <w:rPr>
                <w:rFonts w:ascii="Times New Roman" w:hAnsi="Times New Roman"/>
                <w:b/>
                <w:sz w:val="20"/>
                <w:szCs w:val="20"/>
              </w:rPr>
            </w:pPr>
            <w:r w:rsidRPr="001318B4">
              <w:rPr>
                <w:rFonts w:ascii="Times New Roman" w:hAnsi="Times New Roman"/>
                <w:b/>
                <w:sz w:val="20"/>
                <w:szCs w:val="20"/>
              </w:rPr>
              <w:t>&lt;</w:t>
            </w:r>
            <w:r>
              <w:rPr>
                <w:rFonts w:ascii="Times New Roman" w:hAnsi="Times New Roman"/>
                <w:b/>
                <w:sz w:val="20"/>
                <w:szCs w:val="20"/>
              </w:rPr>
              <w:t>3</w:t>
            </w:r>
            <w:r w:rsidRPr="001318B4">
              <w:rPr>
                <w:rFonts w:ascii="Times New Roman" w:hAnsi="Times New Roman"/>
                <w:b/>
                <w:sz w:val="20"/>
                <w:szCs w:val="20"/>
              </w:rPr>
              <w:t>&gt;</w:t>
            </w:r>
          </w:p>
        </w:tc>
      </w:tr>
      <w:tr w:rsidR="00ED1389" w:rsidRPr="00E66948" w:rsidTr="00F87EF6">
        <w:tc>
          <w:tcPr>
            <w:tcW w:w="9781" w:type="dxa"/>
            <w:gridSpan w:val="4"/>
            <w:shd w:val="clear" w:color="auto" w:fill="auto"/>
            <w:vAlign w:val="center"/>
          </w:tcPr>
          <w:p w:rsidR="00ED1389" w:rsidRPr="00E66948" w:rsidRDefault="00ED1389" w:rsidP="00F87EF6">
            <w:pPr>
              <w:pStyle w:val="aff0"/>
              <w:jc w:val="center"/>
              <w:rPr>
                <w:rFonts w:eastAsia="Calibri"/>
                <w:b/>
                <w:sz w:val="20"/>
                <w:szCs w:val="20"/>
                <w:lang w:eastAsia="en-US"/>
              </w:rPr>
            </w:pPr>
            <w:r w:rsidRPr="00E66948">
              <w:rPr>
                <w:rFonts w:eastAsia="Calibri"/>
                <w:b/>
                <w:sz w:val="20"/>
                <w:szCs w:val="20"/>
                <w:lang w:eastAsia="en-US"/>
              </w:rPr>
              <w:t>Основные виды разрешенного использования</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1</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Социальное обслуживание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3.2</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2</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Деловое управление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4.1</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 xml:space="preserve">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w:t>
            </w:r>
            <w:r w:rsidRPr="00E66948">
              <w:rPr>
                <w:rFonts w:ascii="Times New Roman" w:hAnsi="Times New Roman"/>
                <w:sz w:val="20"/>
                <w:szCs w:val="20"/>
              </w:rPr>
              <w:lastRenderedPageBreak/>
              <w:t>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lastRenderedPageBreak/>
              <w:t>3</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Банковская и страховая деятельность</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4.5</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4.5 - Размещение объектов капитального строительства, предназначенных для размещения организаций, оказывающих банковские и страховые</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5</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Здравоохранение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3.4</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3.4 - Размещение объектов капитального строительства, предназначенных для оказания гражданам медицинской помощи (поликлиники, фельдшерские пункты, больницы и пункты здравоохранения, родильные дома, центры матери и ребенка, диагностические центры, санатории и профилактории, обеспечивающие оказание услуги по лечению)</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6</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055986">
              <w:rPr>
                <w:rFonts w:ascii="Times New Roman" w:hAnsi="Times New Roman"/>
                <w:sz w:val="20"/>
                <w:szCs w:val="20"/>
              </w:rPr>
              <w:t>Амбулаторно-поликлиническое обслуживание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055986">
              <w:rPr>
                <w:rFonts w:ascii="Times New Roman" w:hAnsi="Times New Roman"/>
                <w:sz w:val="20"/>
                <w:szCs w:val="20"/>
              </w:rPr>
              <w:t>3.4.1</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055986">
              <w:rPr>
                <w:rFonts w:ascii="Times New Roman" w:hAnsi="Times New Roman"/>
                <w:sz w:val="20"/>
                <w:szCs w:val="20"/>
              </w:rPr>
              <w:t>3.4.1</w:t>
            </w:r>
            <w:r>
              <w:rPr>
                <w:rFonts w:ascii="Times New Roman" w:hAnsi="Times New Roman"/>
                <w:sz w:val="20"/>
                <w:szCs w:val="20"/>
              </w:rPr>
              <w:t> – </w:t>
            </w:r>
            <w:r w:rsidRPr="00055986">
              <w:rPr>
                <w:rFonts w:ascii="Times New Roman" w:hAnsi="Times New Roman"/>
                <w:sz w:val="20"/>
                <w:szCs w:val="20"/>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7</w:t>
            </w:r>
          </w:p>
        </w:tc>
        <w:tc>
          <w:tcPr>
            <w:tcW w:w="2127" w:type="dxa"/>
            <w:shd w:val="clear" w:color="auto" w:fill="auto"/>
            <w:vAlign w:val="center"/>
          </w:tcPr>
          <w:p w:rsidR="00ED1389" w:rsidRPr="00055986" w:rsidRDefault="00ED1389" w:rsidP="00F87EF6">
            <w:pPr>
              <w:spacing w:line="240" w:lineRule="auto"/>
              <w:rPr>
                <w:rFonts w:ascii="Times New Roman" w:hAnsi="Times New Roman"/>
                <w:sz w:val="20"/>
                <w:szCs w:val="20"/>
              </w:rPr>
            </w:pPr>
            <w:r w:rsidRPr="00155F9E">
              <w:rPr>
                <w:rFonts w:ascii="Times New Roman" w:hAnsi="Times New Roman"/>
                <w:sz w:val="20"/>
                <w:szCs w:val="20"/>
              </w:rPr>
              <w:t>Стационарное медицинское обслуживание</w:t>
            </w:r>
          </w:p>
        </w:tc>
        <w:tc>
          <w:tcPr>
            <w:tcW w:w="708" w:type="dxa"/>
            <w:shd w:val="clear" w:color="auto" w:fill="auto"/>
            <w:vAlign w:val="center"/>
          </w:tcPr>
          <w:p w:rsidR="00ED1389" w:rsidRPr="00055986" w:rsidRDefault="00ED1389" w:rsidP="00F87EF6">
            <w:pPr>
              <w:spacing w:line="240" w:lineRule="auto"/>
              <w:jc w:val="both"/>
              <w:rPr>
                <w:rFonts w:ascii="Times New Roman" w:hAnsi="Times New Roman"/>
                <w:sz w:val="20"/>
                <w:szCs w:val="20"/>
              </w:rPr>
            </w:pPr>
            <w:r w:rsidRPr="00155F9E">
              <w:rPr>
                <w:rFonts w:ascii="Times New Roman" w:hAnsi="Times New Roman"/>
                <w:sz w:val="20"/>
                <w:szCs w:val="20"/>
              </w:rPr>
              <w:t>3.4.2</w:t>
            </w:r>
          </w:p>
        </w:tc>
        <w:tc>
          <w:tcPr>
            <w:tcW w:w="6379" w:type="dxa"/>
            <w:shd w:val="clear" w:color="auto" w:fill="auto"/>
            <w:vAlign w:val="center"/>
          </w:tcPr>
          <w:p w:rsidR="00ED1389" w:rsidRPr="00055986" w:rsidRDefault="00ED1389" w:rsidP="00F87EF6">
            <w:pPr>
              <w:pStyle w:val="ConsPlusNormal"/>
              <w:spacing w:line="256" w:lineRule="auto"/>
              <w:ind w:firstLine="34"/>
              <w:jc w:val="both"/>
              <w:rPr>
                <w:rFonts w:ascii="Times New Roman" w:hAnsi="Times New Roman"/>
              </w:rPr>
            </w:pPr>
            <w:r>
              <w:rPr>
                <w:rFonts w:ascii="Times New Roman" w:eastAsia="Calibri" w:hAnsi="Times New Roman" w:cs="Times New Roman"/>
                <w:lang w:eastAsia="en-US"/>
              </w:rPr>
              <w:t>3.4.2.</w:t>
            </w:r>
            <w:r w:rsidRPr="00E66948">
              <w:rPr>
                <w:rFonts w:ascii="Times New Roman" w:hAnsi="Times New Roman"/>
              </w:rPr>
              <w:t> - </w:t>
            </w:r>
            <w:r w:rsidRPr="00155F9E">
              <w:rPr>
                <w:rFonts w:ascii="Times New Roman" w:eastAsia="Calibri" w:hAnsi="Times New Roman" w:cs="Times New Roman"/>
                <w:lang w:eastAsia="en-US"/>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r>
              <w:rPr>
                <w:rFonts w:ascii="Times New Roman" w:eastAsia="Calibri" w:hAnsi="Times New Roman" w:cs="Times New Roman"/>
                <w:lang w:eastAsia="en-US"/>
              </w:rPr>
              <w:t xml:space="preserve"> </w:t>
            </w:r>
            <w:r w:rsidRPr="00155F9E">
              <w:rPr>
                <w:rFonts w:ascii="Times New Roman" w:hAnsi="Times New Roman"/>
              </w:rPr>
              <w:t>размещение станций скорой помощи</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8</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Образование и просвещение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3.5</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3.5 - </w:t>
            </w:r>
            <w:r w:rsidRPr="00CA3427">
              <w:rPr>
                <w:rFonts w:ascii="Times New Roman" w:hAnsi="Times New Roman"/>
                <w:sz w:val="20"/>
                <w:szCs w:val="20"/>
              </w:rPr>
              <w:t>Размещение объектов капитального строительства, предназначенных для воспитания, образования и просвещения (детские ясли, детские сады, школы, лицеи, 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кодами 3.5.1 - 3.5.2</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9</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Дошкольное, начальное и среднее общее образование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3.5.1</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CA3427">
              <w:rPr>
                <w:rFonts w:ascii="Times New Roman" w:hAnsi="Times New Roman"/>
                <w:sz w:val="20"/>
                <w:szCs w:val="20"/>
              </w:rPr>
              <w:t>3.5.1</w:t>
            </w:r>
            <w:r>
              <w:rPr>
                <w:rFonts w:ascii="Times New Roman" w:hAnsi="Times New Roman"/>
                <w:sz w:val="20"/>
                <w:szCs w:val="20"/>
              </w:rPr>
              <w:t> </w:t>
            </w:r>
            <w:r w:rsidRPr="00CA3427">
              <w:rPr>
                <w:rFonts w:ascii="Times New Roman" w:hAnsi="Times New Roman"/>
                <w:sz w:val="20"/>
                <w:szCs w:val="20"/>
              </w:rPr>
              <w:t>-</w:t>
            </w:r>
            <w:r>
              <w:rPr>
                <w:rFonts w:ascii="Times New Roman" w:hAnsi="Times New Roman"/>
                <w:sz w:val="20"/>
                <w:szCs w:val="20"/>
              </w:rPr>
              <w:t> </w:t>
            </w:r>
            <w:r w:rsidRPr="00CA3427">
              <w:rPr>
                <w:rFonts w:ascii="Times New Roman" w:hAnsi="Times New Roman"/>
                <w:sz w:val="20"/>
                <w:szCs w:val="20"/>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10</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Среднее и высшее профессиональное образование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3.5.2</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CA3427">
              <w:rPr>
                <w:rFonts w:ascii="Times New Roman" w:hAnsi="Times New Roman"/>
                <w:sz w:val="20"/>
                <w:szCs w:val="20"/>
              </w:rPr>
              <w:t>3.5.2 - 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11</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Культурное развитие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3.6</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12</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Религиозное использование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3.7</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 xml:space="preserve">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w:t>
            </w:r>
            <w:r w:rsidRPr="00E66948">
              <w:rPr>
                <w:rFonts w:ascii="Times New Roman" w:hAnsi="Times New Roman"/>
                <w:sz w:val="20"/>
                <w:szCs w:val="20"/>
              </w:rPr>
              <w:lastRenderedPageBreak/>
              <w:t>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13</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3.8 - 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4</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Историческая</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9.3</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9.3 - 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1</w:t>
            </w:r>
            <w:r>
              <w:rPr>
                <w:rFonts w:ascii="Times New Roman" w:hAnsi="Times New Roman"/>
                <w:sz w:val="20"/>
                <w:szCs w:val="20"/>
              </w:rPr>
              <w:t>5</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Обеспечение научной деятельности</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3.9</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16</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Обеспечение деятельности в области гидрометеорологии и смежных с ней областях</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3.9.1</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CA3427">
              <w:rPr>
                <w:rFonts w:ascii="Times New Roman" w:hAnsi="Times New Roman"/>
                <w:sz w:val="20"/>
                <w:szCs w:val="20"/>
              </w:rPr>
              <w:t>3.9.1 - 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17</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Ветеринарное обслуживание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3.10</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3.10 - </w:t>
            </w:r>
            <w:r w:rsidRPr="00CA3427">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18</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Амбулаторное ветеринарное обслуживание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3.10.1</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CA3427">
              <w:rPr>
                <w:rFonts w:ascii="Times New Roman" w:hAnsi="Times New Roman"/>
                <w:sz w:val="20"/>
                <w:szCs w:val="20"/>
              </w:rPr>
              <w:t>3.10.1 - Размещение объектов капитального строительства, предназначенных для оказания ветеринарных услуг без содержания животных</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19</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CA3427">
              <w:rPr>
                <w:rFonts w:ascii="Times New Roman" w:hAnsi="Times New Roman"/>
                <w:sz w:val="20"/>
                <w:szCs w:val="20"/>
              </w:rPr>
              <w:t>Приюты для животных</w:t>
            </w:r>
          </w:p>
        </w:tc>
        <w:tc>
          <w:tcPr>
            <w:tcW w:w="708" w:type="dxa"/>
            <w:shd w:val="clear" w:color="auto" w:fill="auto"/>
            <w:vAlign w:val="center"/>
          </w:tcPr>
          <w:p w:rsidR="00ED1389" w:rsidRPr="00CA3427" w:rsidRDefault="00ED1389" w:rsidP="00F87EF6">
            <w:pPr>
              <w:spacing w:line="240" w:lineRule="auto"/>
              <w:rPr>
                <w:rFonts w:ascii="Times New Roman" w:hAnsi="Times New Roman"/>
                <w:sz w:val="20"/>
                <w:szCs w:val="20"/>
              </w:rPr>
            </w:pPr>
            <w:r w:rsidRPr="00CA3427">
              <w:rPr>
                <w:rFonts w:ascii="Times New Roman" w:hAnsi="Times New Roman"/>
                <w:sz w:val="20"/>
                <w:szCs w:val="20"/>
              </w:rPr>
              <w:t>3.10.2</w:t>
            </w:r>
          </w:p>
        </w:tc>
        <w:tc>
          <w:tcPr>
            <w:tcW w:w="6379" w:type="dxa"/>
            <w:shd w:val="clear" w:color="auto" w:fill="auto"/>
            <w:vAlign w:val="center"/>
          </w:tcPr>
          <w:p w:rsidR="00ED1389" w:rsidRPr="00CA3427" w:rsidRDefault="00ED1389" w:rsidP="00F87EF6">
            <w:pPr>
              <w:pStyle w:val="ConsPlusNormal"/>
              <w:spacing w:line="256" w:lineRule="auto"/>
              <w:ind w:firstLine="34"/>
              <w:jc w:val="both"/>
              <w:rPr>
                <w:rFonts w:ascii="Times New Roman" w:eastAsia="Calibri" w:hAnsi="Times New Roman" w:cs="Times New Roman"/>
                <w:lang w:eastAsia="en-US"/>
              </w:rPr>
            </w:pPr>
            <w:r w:rsidRPr="00CA3427">
              <w:rPr>
                <w:rFonts w:ascii="Times New Roman" w:eastAsia="Calibri" w:hAnsi="Times New Roman" w:cs="Times New Roman"/>
                <w:lang w:eastAsia="en-US"/>
              </w:rPr>
              <w:t>3.10.2 - Размещение объектов капитального строительства, предназначенных для оказания ветеринарных услуг в стационаре;</w:t>
            </w:r>
          </w:p>
          <w:p w:rsidR="00ED1389" w:rsidRPr="00CA3427" w:rsidRDefault="00ED1389" w:rsidP="00F87EF6">
            <w:pPr>
              <w:pStyle w:val="ConsPlusNormal"/>
              <w:spacing w:line="256" w:lineRule="auto"/>
              <w:ind w:firstLine="0"/>
              <w:jc w:val="both"/>
              <w:rPr>
                <w:rFonts w:ascii="Times New Roman" w:eastAsia="Calibri" w:hAnsi="Times New Roman" w:cs="Times New Roman"/>
                <w:lang w:eastAsia="en-US"/>
              </w:rPr>
            </w:pPr>
            <w:r w:rsidRPr="00CA3427">
              <w:rPr>
                <w:rFonts w:ascii="Times New Roman" w:eastAsia="Calibri" w:hAnsi="Times New Roman" w:cs="Times New Roman"/>
                <w:lang w:eastAsia="en-US"/>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rsidR="00ED1389" w:rsidRPr="00CA3427" w:rsidRDefault="00ED1389" w:rsidP="00F87EF6">
            <w:pPr>
              <w:spacing w:line="240" w:lineRule="auto"/>
              <w:jc w:val="both"/>
              <w:rPr>
                <w:rFonts w:ascii="Times New Roman" w:hAnsi="Times New Roman"/>
                <w:sz w:val="20"/>
                <w:szCs w:val="20"/>
              </w:rPr>
            </w:pPr>
            <w:r w:rsidRPr="00CA3427">
              <w:rPr>
                <w:rFonts w:ascii="Times New Roman" w:hAnsi="Times New Roman"/>
                <w:sz w:val="20"/>
                <w:szCs w:val="20"/>
              </w:rPr>
              <w:t>размещение объектов капитального строительства, предназначенных для организации гостиниц для животных</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20</w:t>
            </w:r>
          </w:p>
        </w:tc>
        <w:tc>
          <w:tcPr>
            <w:tcW w:w="2127" w:type="dxa"/>
            <w:shd w:val="clear" w:color="auto" w:fill="auto"/>
            <w:vAlign w:val="center"/>
          </w:tcPr>
          <w:p w:rsidR="00ED1389" w:rsidRPr="008346EA" w:rsidRDefault="00ED1389" w:rsidP="00F87EF6">
            <w:pPr>
              <w:spacing w:line="240" w:lineRule="auto"/>
              <w:rPr>
                <w:rFonts w:ascii="Times New Roman" w:hAnsi="Times New Roman"/>
                <w:sz w:val="20"/>
                <w:szCs w:val="20"/>
              </w:rPr>
            </w:pPr>
            <w:r w:rsidRPr="008346EA">
              <w:rPr>
                <w:rFonts w:ascii="Times New Roman" w:hAnsi="Times New Roman"/>
                <w:sz w:val="20"/>
                <w:szCs w:val="20"/>
              </w:rPr>
              <w:t>Объекты торговли (торговые центры, торгово-развлекательные центры (комплексы)</w:t>
            </w:r>
          </w:p>
        </w:tc>
        <w:tc>
          <w:tcPr>
            <w:tcW w:w="708" w:type="dxa"/>
            <w:shd w:val="clear" w:color="auto" w:fill="auto"/>
            <w:vAlign w:val="center"/>
          </w:tcPr>
          <w:p w:rsidR="00ED1389" w:rsidRPr="008346EA" w:rsidRDefault="00ED1389" w:rsidP="00F87EF6">
            <w:pPr>
              <w:spacing w:line="240" w:lineRule="auto"/>
              <w:rPr>
                <w:rFonts w:ascii="Times New Roman" w:hAnsi="Times New Roman"/>
                <w:sz w:val="20"/>
                <w:szCs w:val="20"/>
              </w:rPr>
            </w:pPr>
            <w:r w:rsidRPr="008346EA">
              <w:rPr>
                <w:rFonts w:ascii="Times New Roman" w:hAnsi="Times New Roman"/>
                <w:sz w:val="20"/>
                <w:szCs w:val="20"/>
              </w:rPr>
              <w:t>4.2</w:t>
            </w:r>
          </w:p>
        </w:tc>
        <w:tc>
          <w:tcPr>
            <w:tcW w:w="6379" w:type="dxa"/>
            <w:shd w:val="clear" w:color="auto" w:fill="auto"/>
            <w:vAlign w:val="center"/>
          </w:tcPr>
          <w:p w:rsidR="00ED1389" w:rsidRPr="008346EA" w:rsidRDefault="00ED1389" w:rsidP="00F87EF6">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8346EA">
              <w:rPr>
                <w:rFonts w:ascii="Times New Roman" w:hAnsi="Times New Roman"/>
                <w:sz w:val="20"/>
                <w:szCs w:val="20"/>
              </w:rPr>
              <w:t>4.2 - </w:t>
            </w:r>
            <w:r w:rsidRPr="008346EA">
              <w:rPr>
                <w:rFonts w:ascii="Times New Roman" w:eastAsia="Times New Roman" w:hAnsi="Times New Roman"/>
                <w:sz w:val="20"/>
                <w:szCs w:val="20"/>
                <w:lang w:eastAsia="ru-RU"/>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ED1389" w:rsidRPr="008346EA" w:rsidRDefault="00ED1389" w:rsidP="00F87EF6">
            <w:pPr>
              <w:spacing w:line="240" w:lineRule="auto"/>
              <w:jc w:val="both"/>
              <w:rPr>
                <w:rFonts w:ascii="Times New Roman" w:hAnsi="Times New Roman"/>
                <w:sz w:val="20"/>
                <w:szCs w:val="20"/>
              </w:rPr>
            </w:pPr>
            <w:r w:rsidRPr="008346EA">
              <w:rPr>
                <w:rFonts w:ascii="Times New Roman" w:eastAsia="Times New Roman" w:hAnsi="Times New Roman"/>
                <w:sz w:val="20"/>
                <w:szCs w:val="20"/>
                <w:lang w:eastAsia="ru-RU"/>
              </w:rPr>
              <w:lastRenderedPageBreak/>
              <w:t>размещение гаражей и (или) стоянок для автомобилей сотрудников и посетителей торгового центра</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21</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Рынки</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4.3</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4.3 - Размещение объектов капитального строительства, сооружений, предназначенных для организации постоянной или временной торговли (ярмарка, ярмарка-выставка,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22</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Магазины</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4.4</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23</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Общественное питание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4.6</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24</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Гостиничное обслуживание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4.7</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4.7 - </w:t>
            </w:r>
            <w:r w:rsidRPr="00AC6F78">
              <w:rPr>
                <w:rFonts w:ascii="Times New Roman" w:hAnsi="Times New Roman"/>
                <w:sz w:val="20"/>
                <w:szCs w:val="20"/>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25</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Развлечения</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4.8</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4.8 - </w:t>
            </w:r>
            <w:r w:rsidRPr="00AC6F78">
              <w:rPr>
                <w:rFonts w:ascii="Times New Roman" w:hAnsi="Times New Roman"/>
                <w:sz w:val="20"/>
                <w:szCs w:val="20"/>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 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26</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Спорт</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5.1</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5.1 - </w:t>
            </w:r>
            <w:r w:rsidRPr="00084299">
              <w:rPr>
                <w:rFonts w:ascii="Times New Roman" w:hAnsi="Times New Roman"/>
                <w:sz w:val="20"/>
                <w:szCs w:val="20"/>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 размещение спортивных баз и лагерей)</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27</w:t>
            </w:r>
          </w:p>
        </w:tc>
        <w:tc>
          <w:tcPr>
            <w:tcW w:w="2127" w:type="dxa"/>
            <w:shd w:val="clear" w:color="auto" w:fill="auto"/>
            <w:vAlign w:val="center"/>
          </w:tcPr>
          <w:p w:rsidR="00ED1389" w:rsidRPr="008346EA" w:rsidRDefault="00ED1389" w:rsidP="00F87EF6">
            <w:pPr>
              <w:pStyle w:val="aff0"/>
              <w:jc w:val="center"/>
              <w:rPr>
                <w:sz w:val="20"/>
                <w:szCs w:val="20"/>
              </w:rPr>
            </w:pPr>
            <w:r w:rsidRPr="008346EA">
              <w:rPr>
                <w:sz w:val="20"/>
                <w:szCs w:val="20"/>
              </w:rPr>
              <w:t>Земельные участки (территории) общего пользования</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28</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4.9 - </w:t>
            </w:r>
            <w:r w:rsidRPr="002832CD">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29</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2832CD">
              <w:rPr>
                <w:rFonts w:ascii="Times New Roman" w:hAnsi="Times New Roman"/>
                <w:sz w:val="20"/>
                <w:szCs w:val="20"/>
              </w:rPr>
              <w:t>Объекты придорожного сервиса</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2832CD">
              <w:rPr>
                <w:rFonts w:ascii="Times New Roman" w:hAnsi="Times New Roman"/>
                <w:sz w:val="20"/>
                <w:szCs w:val="20"/>
              </w:rPr>
              <w:t>4.9.1</w:t>
            </w:r>
          </w:p>
        </w:tc>
        <w:tc>
          <w:tcPr>
            <w:tcW w:w="6379" w:type="dxa"/>
            <w:shd w:val="clear" w:color="auto" w:fill="auto"/>
            <w:vAlign w:val="center"/>
          </w:tcPr>
          <w:p w:rsidR="00ED1389" w:rsidRPr="002832CD" w:rsidRDefault="00ED1389" w:rsidP="00F87EF6">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4.9.1 - Размещение автозаправочных станций (бензиновых, газовых);</w:t>
            </w:r>
          </w:p>
          <w:p w:rsidR="00ED1389" w:rsidRPr="002832CD" w:rsidRDefault="00ED1389" w:rsidP="00F87EF6">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ED1389" w:rsidRPr="002832CD" w:rsidRDefault="00ED1389" w:rsidP="00F87EF6">
            <w:pPr>
              <w:pStyle w:val="ConsPlusNormal"/>
              <w:spacing w:line="256" w:lineRule="auto"/>
              <w:ind w:firstLine="0"/>
              <w:jc w:val="both"/>
              <w:rPr>
                <w:rFonts w:ascii="Times New Roman" w:eastAsia="Calibri" w:hAnsi="Times New Roman" w:cs="Times New Roman"/>
                <w:lang w:eastAsia="en-US"/>
              </w:rPr>
            </w:pPr>
            <w:r w:rsidRPr="002832CD">
              <w:rPr>
                <w:rFonts w:ascii="Times New Roman" w:eastAsia="Calibri" w:hAnsi="Times New Roman" w:cs="Times New Roman"/>
                <w:lang w:eastAsia="en-US"/>
              </w:rPr>
              <w:t>предоставление гостиничных услуг в качестве придорожного сервиса;</w:t>
            </w:r>
          </w:p>
          <w:p w:rsidR="00ED1389" w:rsidRPr="00E66948" w:rsidRDefault="00ED1389" w:rsidP="00F87EF6">
            <w:pPr>
              <w:spacing w:line="240" w:lineRule="auto"/>
              <w:jc w:val="both"/>
              <w:rPr>
                <w:rFonts w:ascii="Times New Roman" w:hAnsi="Times New Roman"/>
                <w:sz w:val="20"/>
                <w:szCs w:val="20"/>
              </w:rPr>
            </w:pPr>
            <w:r w:rsidRPr="002832CD">
              <w:rPr>
                <w:rFonts w:ascii="Times New Roman" w:hAnsi="Times New Roman"/>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D1389" w:rsidRPr="00E66948" w:rsidTr="00F87EF6">
        <w:tc>
          <w:tcPr>
            <w:tcW w:w="9781" w:type="dxa"/>
            <w:gridSpan w:val="4"/>
            <w:shd w:val="clear" w:color="auto" w:fill="auto"/>
            <w:vAlign w:val="center"/>
          </w:tcPr>
          <w:p w:rsidR="00ED1389" w:rsidRPr="00E66948" w:rsidRDefault="00ED1389" w:rsidP="00F87EF6">
            <w:pPr>
              <w:spacing w:line="240" w:lineRule="auto"/>
              <w:rPr>
                <w:rFonts w:ascii="Times New Roman" w:hAnsi="Times New Roman"/>
                <w:b/>
                <w:sz w:val="20"/>
                <w:szCs w:val="20"/>
              </w:rPr>
            </w:pPr>
            <w:r w:rsidRPr="00E66948">
              <w:rPr>
                <w:rFonts w:ascii="Times New Roman" w:hAnsi="Times New Roman"/>
                <w:b/>
                <w:sz w:val="20"/>
                <w:szCs w:val="20"/>
              </w:rPr>
              <w:t>Условно разрешенные виды использования</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t>30</w:t>
            </w:r>
          </w:p>
        </w:tc>
        <w:tc>
          <w:tcPr>
            <w:tcW w:w="2127"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Коммунальное обслуживание</w:t>
            </w:r>
          </w:p>
        </w:tc>
        <w:tc>
          <w:tcPr>
            <w:tcW w:w="708"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3.1</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D1389" w:rsidRPr="00E66948" w:rsidTr="00F87EF6">
        <w:tc>
          <w:tcPr>
            <w:tcW w:w="567" w:type="dxa"/>
            <w:shd w:val="clear" w:color="auto" w:fill="auto"/>
            <w:vAlign w:val="center"/>
          </w:tcPr>
          <w:p w:rsidR="00ED1389" w:rsidRPr="00E66948"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31</w:t>
            </w:r>
          </w:p>
        </w:tc>
        <w:tc>
          <w:tcPr>
            <w:tcW w:w="2127" w:type="dxa"/>
            <w:shd w:val="clear" w:color="auto" w:fill="auto"/>
            <w:vAlign w:val="center"/>
          </w:tcPr>
          <w:p w:rsidR="00ED1389" w:rsidRPr="00982642" w:rsidRDefault="00ED1389" w:rsidP="00F87EF6">
            <w:pPr>
              <w:pStyle w:val="aff0"/>
              <w:jc w:val="center"/>
              <w:rPr>
                <w:sz w:val="20"/>
                <w:szCs w:val="20"/>
              </w:rPr>
            </w:pPr>
            <w:r w:rsidRPr="00982642">
              <w:rPr>
                <w:sz w:val="20"/>
                <w:szCs w:val="20"/>
              </w:rPr>
              <w:t>Для индивидуального жилищного строительства</w:t>
            </w:r>
          </w:p>
        </w:tc>
        <w:tc>
          <w:tcPr>
            <w:tcW w:w="708" w:type="dxa"/>
            <w:shd w:val="clear" w:color="auto" w:fill="auto"/>
            <w:vAlign w:val="center"/>
          </w:tcPr>
          <w:p w:rsidR="00ED1389" w:rsidRPr="00641728" w:rsidRDefault="00ED1389" w:rsidP="00F87EF6">
            <w:pPr>
              <w:spacing w:line="240" w:lineRule="auto"/>
              <w:rPr>
                <w:rFonts w:ascii="Times New Roman" w:hAnsi="Times New Roman"/>
                <w:sz w:val="20"/>
                <w:szCs w:val="20"/>
              </w:rPr>
            </w:pPr>
            <w:r>
              <w:rPr>
                <w:rFonts w:ascii="Times New Roman" w:hAnsi="Times New Roman"/>
                <w:sz w:val="20"/>
                <w:szCs w:val="20"/>
              </w:rPr>
              <w:t>2.1</w:t>
            </w:r>
          </w:p>
        </w:tc>
        <w:tc>
          <w:tcPr>
            <w:tcW w:w="6379" w:type="dxa"/>
            <w:shd w:val="clear" w:color="auto" w:fill="auto"/>
            <w:vAlign w:val="center"/>
          </w:tcPr>
          <w:p w:rsidR="00ED1389" w:rsidRPr="00B17AE5" w:rsidRDefault="00ED1389" w:rsidP="00F87EF6">
            <w:pPr>
              <w:pStyle w:val="aff0"/>
              <w:rPr>
                <w:rFonts w:eastAsia="Calibri"/>
                <w:sz w:val="20"/>
                <w:szCs w:val="20"/>
                <w:lang w:eastAsia="en-US"/>
              </w:rPr>
            </w:pPr>
            <w:r>
              <w:rPr>
                <w:rFonts w:eastAsia="Calibri"/>
                <w:sz w:val="20"/>
                <w:szCs w:val="20"/>
                <w:lang w:eastAsia="en-US"/>
              </w:rPr>
              <w:t xml:space="preserve">2.1 - </w:t>
            </w:r>
            <w:r w:rsidRPr="00B17AE5">
              <w:rPr>
                <w:rFonts w:eastAsia="Calibri"/>
                <w:sz w:val="20"/>
                <w:szCs w:val="20"/>
                <w:lang w:eastAsia="en-US"/>
              </w:rPr>
              <w:t>Размещение индивидуального жилого дома (дом, пригодный для постоянного проживания, высотой не выше трех надземных этажей);</w:t>
            </w:r>
          </w:p>
          <w:p w:rsidR="00ED1389" w:rsidRPr="00B17AE5" w:rsidRDefault="00ED1389" w:rsidP="00F87EF6">
            <w:pPr>
              <w:pStyle w:val="aff0"/>
              <w:rPr>
                <w:rFonts w:eastAsia="Calibri"/>
                <w:sz w:val="20"/>
                <w:szCs w:val="20"/>
                <w:lang w:eastAsia="en-US"/>
              </w:rPr>
            </w:pPr>
            <w:r w:rsidRPr="00B17AE5">
              <w:rPr>
                <w:rFonts w:eastAsia="Calibri"/>
                <w:sz w:val="20"/>
                <w:szCs w:val="20"/>
                <w:lang w:eastAsia="en-US"/>
              </w:rPr>
              <w:t>выращивание плодовых, ягодных, овощных, бахчевых или иных декоративных или сельскохозяйственных культур;</w:t>
            </w:r>
          </w:p>
          <w:p w:rsidR="00ED1389" w:rsidRDefault="00ED1389" w:rsidP="00F87EF6">
            <w:pPr>
              <w:pStyle w:val="aff0"/>
              <w:rPr>
                <w:rFonts w:eastAsia="Calibri"/>
                <w:sz w:val="20"/>
                <w:szCs w:val="20"/>
                <w:lang w:eastAsia="en-US"/>
              </w:rPr>
            </w:pPr>
            <w:r w:rsidRPr="00B17AE5">
              <w:rPr>
                <w:rFonts w:eastAsia="Calibri"/>
                <w:sz w:val="20"/>
                <w:szCs w:val="20"/>
                <w:lang w:eastAsia="en-US"/>
              </w:rPr>
              <w:t>размещение индивидуальных гаражей и подсобных сооружений</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32</w:t>
            </w:r>
          </w:p>
        </w:tc>
        <w:tc>
          <w:tcPr>
            <w:tcW w:w="2127" w:type="dxa"/>
            <w:shd w:val="clear" w:color="auto" w:fill="auto"/>
            <w:vAlign w:val="center"/>
          </w:tcPr>
          <w:p w:rsidR="00ED1389" w:rsidRPr="00641728" w:rsidRDefault="00ED1389" w:rsidP="00F87EF6">
            <w:pPr>
              <w:pStyle w:val="aff0"/>
              <w:jc w:val="center"/>
              <w:rPr>
                <w:sz w:val="20"/>
                <w:szCs w:val="20"/>
              </w:rPr>
            </w:pPr>
            <w:r w:rsidRPr="00AD14AC">
              <w:rPr>
                <w:rFonts w:eastAsia="Calibri"/>
                <w:sz w:val="20"/>
                <w:szCs w:val="20"/>
                <w:lang w:eastAsia="en-US"/>
              </w:rPr>
              <w:t>Малоэтажная многоквартирная жилая застройка</w:t>
            </w:r>
          </w:p>
        </w:tc>
        <w:tc>
          <w:tcPr>
            <w:tcW w:w="70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2.1</w:t>
            </w:r>
            <w:r>
              <w:rPr>
                <w:rFonts w:ascii="Times New Roman" w:hAnsi="Times New Roman"/>
                <w:sz w:val="20"/>
                <w:szCs w:val="20"/>
              </w:rPr>
              <w:t>.1</w:t>
            </w:r>
          </w:p>
        </w:tc>
        <w:tc>
          <w:tcPr>
            <w:tcW w:w="6379" w:type="dxa"/>
            <w:shd w:val="clear" w:color="auto" w:fill="auto"/>
            <w:vAlign w:val="center"/>
          </w:tcPr>
          <w:p w:rsidR="00ED1389" w:rsidRPr="00641728" w:rsidRDefault="00ED1389" w:rsidP="00F87EF6">
            <w:pPr>
              <w:pStyle w:val="ConsPlusNormal"/>
              <w:ind w:firstLine="34"/>
              <w:jc w:val="both"/>
              <w:rPr>
                <w:rFonts w:ascii="Times New Roman" w:hAnsi="Times New Roman"/>
              </w:rPr>
            </w:pPr>
            <w:r w:rsidRPr="00AD14AC">
              <w:rPr>
                <w:rFonts w:ascii="Times New Roman" w:eastAsia="Calibri" w:hAnsi="Times New Roman" w:cs="Times New Roman"/>
                <w:lang w:eastAsia="en-US"/>
              </w:rPr>
              <w:t>2.1.1 - </w:t>
            </w:r>
            <w:r w:rsidRPr="00B17AE5">
              <w:rPr>
                <w:rFonts w:ascii="Times New Roman" w:hAnsi="Times New Roman" w:cs="Times New Roman"/>
              </w:rPr>
              <w:t>Размещение малоэтажного многоквартирного жилого дома (дом, пригодный для постоянного проживания, высотой до 4 этажей, включая мансардный);</w:t>
            </w:r>
            <w:r>
              <w:rPr>
                <w:rFonts w:ascii="Times New Roman" w:hAnsi="Times New Roman" w:cs="Times New Roman"/>
              </w:rPr>
              <w:t xml:space="preserve"> </w:t>
            </w:r>
            <w:r w:rsidRPr="00B17AE5">
              <w:rPr>
                <w:rFonts w:ascii="Times New Roman" w:hAnsi="Times New Roman" w:cs="Times New Roman"/>
              </w:rPr>
              <w:t>разведение декоративных и плодовых деревьев, овощных и ягодных культур;</w:t>
            </w:r>
            <w:r>
              <w:rPr>
                <w:rFonts w:ascii="Times New Roman" w:hAnsi="Times New Roman" w:cs="Times New Roman"/>
              </w:rPr>
              <w:t xml:space="preserve"> </w:t>
            </w:r>
            <w:r w:rsidRPr="00B17AE5">
              <w:rPr>
                <w:rFonts w:ascii="Times New Roman" w:hAnsi="Times New Roman" w:cs="Times New Roman"/>
              </w:rPr>
              <w:t>размещение индивидуальных гаражей и иных вспомогательных сооружений;</w:t>
            </w:r>
            <w:r>
              <w:rPr>
                <w:rFonts w:ascii="Times New Roman" w:hAnsi="Times New Roman" w:cs="Times New Roman"/>
              </w:rPr>
              <w:t xml:space="preserve"> </w:t>
            </w:r>
            <w:r w:rsidRPr="00B17AE5">
              <w:rPr>
                <w:rFonts w:ascii="Times New Roman" w:hAnsi="Times New Roman" w:cs="Times New Roman"/>
              </w:rPr>
              <w:t>обустройство спортивных и детских площадок, площадок отдыха;</w:t>
            </w:r>
            <w:r>
              <w:rPr>
                <w:rFonts w:ascii="Times New Roman" w:hAnsi="Times New Roman" w:cs="Times New Roman"/>
              </w:rPr>
              <w:t xml:space="preserve"> </w:t>
            </w:r>
            <w:r w:rsidRPr="00B17AE5">
              <w:rPr>
                <w:rFonts w:ascii="Times New Roman" w:hAnsi="Times New Roman" w:cs="Times New Roman"/>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33</w:t>
            </w:r>
          </w:p>
        </w:tc>
        <w:tc>
          <w:tcPr>
            <w:tcW w:w="2127" w:type="dxa"/>
            <w:shd w:val="clear" w:color="auto" w:fill="auto"/>
            <w:vAlign w:val="center"/>
          </w:tcPr>
          <w:p w:rsidR="00ED1389" w:rsidRPr="00641728" w:rsidRDefault="00ED1389" w:rsidP="00F87EF6">
            <w:pPr>
              <w:pStyle w:val="aff0"/>
              <w:jc w:val="center"/>
              <w:rPr>
                <w:sz w:val="20"/>
                <w:szCs w:val="20"/>
              </w:rPr>
            </w:pPr>
            <w:r w:rsidRPr="00641728">
              <w:rPr>
                <w:sz w:val="20"/>
                <w:szCs w:val="20"/>
              </w:rPr>
              <w:t>Блокированная жилая застройка</w:t>
            </w:r>
          </w:p>
          <w:p w:rsidR="00ED1389" w:rsidRPr="00641728" w:rsidRDefault="00ED1389" w:rsidP="00F87EF6">
            <w:pPr>
              <w:spacing w:line="240" w:lineRule="auto"/>
              <w:rPr>
                <w:rFonts w:ascii="Times New Roman" w:hAnsi="Times New Roman"/>
                <w:sz w:val="20"/>
                <w:szCs w:val="20"/>
              </w:rPr>
            </w:pPr>
          </w:p>
        </w:tc>
        <w:tc>
          <w:tcPr>
            <w:tcW w:w="70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641728">
              <w:rPr>
                <w:rFonts w:ascii="Times New Roman" w:hAnsi="Times New Roman"/>
                <w:sz w:val="20"/>
                <w:szCs w:val="20"/>
              </w:rPr>
              <w:t>2.3</w:t>
            </w:r>
          </w:p>
        </w:tc>
        <w:tc>
          <w:tcPr>
            <w:tcW w:w="6379" w:type="dxa"/>
            <w:shd w:val="clear" w:color="auto" w:fill="auto"/>
          </w:tcPr>
          <w:p w:rsidR="00ED1389" w:rsidRPr="00AD14AC" w:rsidRDefault="00ED1389" w:rsidP="00F87EF6">
            <w:pPr>
              <w:pStyle w:val="ConsPlusNormal"/>
              <w:ind w:firstLine="0"/>
              <w:jc w:val="both"/>
              <w:rPr>
                <w:rFonts w:ascii="Times New Roman" w:hAnsi="Times New Roman" w:cs="Times New Roman"/>
              </w:rPr>
            </w:pPr>
            <w:r>
              <w:rPr>
                <w:rFonts w:ascii="Times New Roman" w:hAnsi="Times New Roman" w:cs="Times New Roman"/>
              </w:rPr>
              <w:t xml:space="preserve">2.3 - </w:t>
            </w:r>
            <w:r w:rsidRPr="00AD14AC">
              <w:rPr>
                <w:rFonts w:ascii="Times New Roman" w:hAnsi="Times New Roman" w:cs="Times New Roman"/>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rsidR="00ED1389" w:rsidRPr="00AD14AC" w:rsidRDefault="00ED1389" w:rsidP="00F87EF6">
            <w:pPr>
              <w:pStyle w:val="ConsPlusNormal"/>
              <w:ind w:firstLine="0"/>
              <w:jc w:val="both"/>
              <w:rPr>
                <w:rFonts w:ascii="Times New Roman" w:hAnsi="Times New Roman" w:cs="Times New Roman"/>
              </w:rPr>
            </w:pPr>
            <w:r w:rsidRPr="00AD14AC">
              <w:rPr>
                <w:rFonts w:ascii="Times New Roman" w:hAnsi="Times New Roman" w:cs="Times New Roman"/>
              </w:rPr>
              <w:t>разведение декоративных и плодовых деревьев, овощных и ягодных культур;</w:t>
            </w:r>
          </w:p>
          <w:p w:rsidR="00ED1389" w:rsidRPr="00AD14AC" w:rsidRDefault="00ED1389" w:rsidP="00F87EF6">
            <w:pPr>
              <w:pStyle w:val="ConsPlusNormal"/>
              <w:ind w:firstLine="0"/>
              <w:jc w:val="both"/>
              <w:rPr>
                <w:rFonts w:ascii="Times New Roman" w:hAnsi="Times New Roman" w:cs="Times New Roman"/>
              </w:rPr>
            </w:pPr>
            <w:r w:rsidRPr="00AD14AC">
              <w:rPr>
                <w:rFonts w:ascii="Times New Roman" w:hAnsi="Times New Roman" w:cs="Times New Roman"/>
              </w:rPr>
              <w:t>размещение индивидуальных гаражей и иных вспомогательных сооружений;</w:t>
            </w:r>
          </w:p>
          <w:p w:rsidR="00ED1389" w:rsidRPr="00AD14AC" w:rsidRDefault="00ED1389" w:rsidP="00F87EF6">
            <w:pPr>
              <w:pStyle w:val="ConsPlusNormal"/>
              <w:ind w:firstLine="0"/>
              <w:jc w:val="both"/>
              <w:rPr>
                <w:rFonts w:ascii="Times New Roman" w:hAnsi="Times New Roman" w:cs="Times New Roman"/>
              </w:rPr>
            </w:pPr>
            <w:r w:rsidRPr="00AD14AC">
              <w:rPr>
                <w:rFonts w:ascii="Times New Roman" w:hAnsi="Times New Roman" w:cs="Times New Roman"/>
              </w:rPr>
              <w:t>обустройство спортивных и детских площадок, площадок отдыха</w:t>
            </w:r>
          </w:p>
        </w:tc>
      </w:tr>
      <w:tr w:rsidR="00ED1389" w:rsidRPr="00E66948" w:rsidTr="00F87EF6">
        <w:tc>
          <w:tcPr>
            <w:tcW w:w="567"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34</w:t>
            </w:r>
          </w:p>
        </w:tc>
        <w:tc>
          <w:tcPr>
            <w:tcW w:w="2127"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846401">
              <w:rPr>
                <w:rFonts w:ascii="Times New Roman" w:hAnsi="Times New Roman"/>
                <w:sz w:val="20"/>
                <w:szCs w:val="20"/>
              </w:rPr>
              <w:t>Связь</w:t>
            </w:r>
          </w:p>
        </w:tc>
        <w:tc>
          <w:tcPr>
            <w:tcW w:w="708" w:type="dxa"/>
            <w:shd w:val="clear" w:color="auto" w:fill="auto"/>
            <w:vAlign w:val="center"/>
          </w:tcPr>
          <w:p w:rsidR="00ED1389" w:rsidRPr="00641728" w:rsidRDefault="00ED1389" w:rsidP="00F87EF6">
            <w:pPr>
              <w:spacing w:line="240" w:lineRule="auto"/>
              <w:rPr>
                <w:rFonts w:ascii="Times New Roman" w:hAnsi="Times New Roman"/>
                <w:sz w:val="20"/>
                <w:szCs w:val="20"/>
              </w:rPr>
            </w:pPr>
            <w:r w:rsidRPr="00846401">
              <w:rPr>
                <w:rFonts w:ascii="Times New Roman" w:hAnsi="Times New Roman"/>
                <w:sz w:val="20"/>
                <w:szCs w:val="20"/>
              </w:rPr>
              <w:t>6.8</w:t>
            </w:r>
          </w:p>
        </w:tc>
        <w:tc>
          <w:tcPr>
            <w:tcW w:w="6379" w:type="dxa"/>
            <w:shd w:val="clear" w:color="auto" w:fill="auto"/>
            <w:vAlign w:val="center"/>
          </w:tcPr>
          <w:p w:rsidR="00ED1389" w:rsidRDefault="00ED1389" w:rsidP="00F87EF6">
            <w:pPr>
              <w:spacing w:line="240" w:lineRule="auto"/>
              <w:jc w:val="both"/>
              <w:rPr>
                <w:rFonts w:ascii="Times New Roman" w:hAnsi="Times New Roman"/>
                <w:sz w:val="20"/>
                <w:szCs w:val="20"/>
              </w:rPr>
            </w:pPr>
            <w:r w:rsidRPr="00846401">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bl>
    <w:p w:rsidR="00ED1389" w:rsidRPr="002A7585" w:rsidRDefault="00ED1389" w:rsidP="00ED1389">
      <w:pPr>
        <w:tabs>
          <w:tab w:val="left" w:pos="561"/>
        </w:tabs>
        <w:spacing w:line="240" w:lineRule="auto"/>
        <w:ind w:firstLine="709"/>
        <w:jc w:val="both"/>
        <w:rPr>
          <w:rFonts w:ascii="Times New Roman" w:hAnsi="Times New Roman"/>
          <w:sz w:val="16"/>
          <w:szCs w:val="16"/>
        </w:rPr>
      </w:pP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3</w:t>
      </w:r>
      <w:r w:rsidRPr="005D1B60">
        <w:rPr>
          <w:rFonts w:ascii="Times New Roman" w:eastAsia="Times New Roman" w:hAnsi="Times New Roman"/>
          <w:sz w:val="24"/>
          <w:szCs w:val="24"/>
          <w:lang w:eastAsia="ru-RU"/>
        </w:rPr>
        <w:t>.</w:t>
      </w:r>
      <w:r>
        <w:rPr>
          <w:rFonts w:ascii="Times New Roman" w:hAnsi="Times New Roman"/>
          <w:sz w:val="24"/>
          <w:szCs w:val="24"/>
        </w:rPr>
        <w:t>2</w:t>
      </w:r>
      <w:r w:rsidRPr="005D1B60">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для общественно-деловой зоны размещения объектов многофункциональной общественно-деловой застройки и жилых домов с включением объектов инженерной инфраструктуры:</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 xml:space="preserve">максимальное количество этажей надземной части зданий, строений, сооружений на территории земельных участков – </w:t>
      </w:r>
      <w:r>
        <w:rPr>
          <w:rFonts w:ascii="Times New Roman" w:eastAsia="Times New Roman" w:hAnsi="Times New Roman"/>
          <w:sz w:val="24"/>
          <w:szCs w:val="24"/>
          <w:lang w:eastAsia="ru-RU"/>
        </w:rPr>
        <w:t>до 3 этажей</w:t>
      </w:r>
      <w:r w:rsidRPr="005D1B60">
        <w:rPr>
          <w:rFonts w:ascii="Times New Roman" w:eastAsia="Times New Roman" w:hAnsi="Times New Roman"/>
          <w:sz w:val="24"/>
          <w:szCs w:val="24"/>
          <w:lang w:eastAsia="ru-RU"/>
        </w:rPr>
        <w:t>;</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максимальная общая площадь объектов капитального строительства нежилого назначения на территории земельных участков не устанавливается;</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максимальный класс опасности (по санитарной классификации) объектов капитального строительства, размещаемых на территории земельных участков, - V (за исключением автовокзалов и объектов транспорта);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благоустройство территории (парковочные места, подъезды, подходы) производится за счет предоставленного земельного участка;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расчетом необходимо проверять санитарные разрывы от жилой застройки, в том числе и по шуму.</w:t>
      </w:r>
    </w:p>
    <w:p w:rsidR="00ED1389" w:rsidRPr="00F21FE8" w:rsidRDefault="00ED1389" w:rsidP="00ED1389">
      <w:pPr>
        <w:pStyle w:val="a5"/>
        <w:widowControl w:val="0"/>
        <w:autoSpaceDE w:val="0"/>
        <w:autoSpaceDN w:val="0"/>
        <w:adjustRightInd w:val="0"/>
        <w:spacing w:after="0" w:line="240" w:lineRule="auto"/>
        <w:ind w:left="288"/>
        <w:jc w:val="both"/>
        <w:rPr>
          <w:rFonts w:ascii="Times New Roman" w:hAnsi="Times New Roman"/>
          <w:b/>
          <w:sz w:val="24"/>
          <w:szCs w:val="24"/>
        </w:rPr>
      </w:pPr>
      <w:bookmarkStart w:id="173" w:name="_Toc286828605"/>
      <w:r>
        <w:rPr>
          <w:rFonts w:ascii="Times New Roman" w:hAnsi="Times New Roman"/>
          <w:b/>
          <w:sz w:val="24"/>
          <w:szCs w:val="24"/>
        </w:rPr>
        <w:t>Статья 11.4. </w:t>
      </w:r>
      <w:r w:rsidRPr="00F21FE8">
        <w:rPr>
          <w:rFonts w:ascii="Times New Roman" w:hAnsi="Times New Roman"/>
          <w:b/>
          <w:sz w:val="24"/>
          <w:szCs w:val="24"/>
        </w:rPr>
        <w:t>Общие градостроительные регламенты для общественно-деловых зон</w:t>
      </w:r>
      <w:bookmarkEnd w:id="173"/>
      <w:r>
        <w:rPr>
          <w:rFonts w:ascii="Times New Roman" w:hAnsi="Times New Roman"/>
          <w:b/>
          <w:sz w:val="24"/>
          <w:szCs w:val="24"/>
        </w:rPr>
        <w:t>.</w:t>
      </w:r>
    </w:p>
    <w:p w:rsidR="00ED1389" w:rsidRPr="00750A97"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11.4.</w:t>
      </w:r>
      <w:r>
        <w:rPr>
          <w:rFonts w:ascii="Times New Roman" w:hAnsi="Times New Roman"/>
          <w:sz w:val="24"/>
          <w:szCs w:val="24"/>
        </w:rPr>
        <w:t>1</w:t>
      </w:r>
      <w:r w:rsidRPr="00750A97">
        <w:rPr>
          <w:rFonts w:ascii="Times New Roman" w:hAnsi="Times New Roman"/>
          <w:sz w:val="24"/>
          <w:szCs w:val="24"/>
        </w:rPr>
        <w:t>. Нормы расчета земельных участков</w:t>
      </w:r>
      <w:r>
        <w:rPr>
          <w:rFonts w:ascii="Times New Roman" w:hAnsi="Times New Roman"/>
          <w:sz w:val="24"/>
          <w:szCs w:val="24"/>
        </w:rPr>
        <w:t>:</w:t>
      </w:r>
    </w:p>
    <w:p w:rsidR="00ED1389" w:rsidRDefault="00ED1389" w:rsidP="00ED1389">
      <w:pPr>
        <w:pStyle w:val="af0"/>
        <w:widowControl w:val="0"/>
        <w:ind w:right="266"/>
      </w:pPr>
    </w:p>
    <w:p w:rsidR="00ED1389" w:rsidRDefault="00ED1389" w:rsidP="00ED1389">
      <w:pPr>
        <w:pStyle w:val="af0"/>
        <w:widowControl w:val="0"/>
        <w:ind w:right="266"/>
      </w:pPr>
    </w:p>
    <w:p w:rsidR="00ED1389" w:rsidRDefault="00ED1389" w:rsidP="00ED1389">
      <w:pPr>
        <w:pStyle w:val="af0"/>
        <w:widowControl w:val="0"/>
        <w:ind w:right="266"/>
      </w:pPr>
    </w:p>
    <w:p w:rsidR="00ED1389" w:rsidRPr="00A412ED" w:rsidRDefault="00ED1389" w:rsidP="00ED1389">
      <w:pPr>
        <w:pStyle w:val="af0"/>
        <w:widowControl w:val="0"/>
        <w:ind w:right="266"/>
      </w:pPr>
      <w:r w:rsidRPr="00A412ED">
        <w:lastRenderedPageBreak/>
        <w:t>Таблица</w:t>
      </w:r>
      <w:r>
        <w:t xml:space="preserve">. </w:t>
      </w:r>
      <w:r w:rsidRPr="00A412ED">
        <w:t>Нормы расчета земельных участков</w:t>
      </w:r>
      <w:r>
        <w:t>.</w:t>
      </w:r>
    </w:p>
    <w:tbl>
      <w:tblPr>
        <w:tblW w:w="5000" w:type="pct"/>
        <w:tblCellMar>
          <w:left w:w="70" w:type="dxa"/>
          <w:right w:w="70" w:type="dxa"/>
        </w:tblCellMar>
        <w:tblLook w:val="04A0"/>
      </w:tblPr>
      <w:tblGrid>
        <w:gridCol w:w="5109"/>
        <w:gridCol w:w="3556"/>
        <w:gridCol w:w="1256"/>
      </w:tblGrid>
      <w:tr w:rsidR="00ED1389" w:rsidRPr="00A412ED" w:rsidTr="00F87EF6">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b/>
              </w:rPr>
            </w:pPr>
            <w:r w:rsidRPr="00A412ED">
              <w:rPr>
                <w:rFonts w:ascii="Times New Roman" w:hAnsi="Times New Roman" w:cs="Times New Roman"/>
                <w:b/>
              </w:rPr>
              <w:t>Объекты, здания и сооружения</w:t>
            </w:r>
          </w:p>
        </w:tc>
        <w:tc>
          <w:tcPr>
            <w:tcW w:w="1792"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b/>
              </w:rPr>
            </w:pPr>
            <w:r w:rsidRPr="00A412ED">
              <w:rPr>
                <w:rFonts w:ascii="Times New Roman" w:hAnsi="Times New Roman" w:cs="Times New Roman"/>
                <w:b/>
              </w:rPr>
              <w:t>Расчетная единица</w:t>
            </w:r>
          </w:p>
        </w:tc>
        <w:tc>
          <w:tcPr>
            <w:tcW w:w="633"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b/>
              </w:rPr>
            </w:pPr>
            <w:r w:rsidRPr="00A412ED">
              <w:rPr>
                <w:rFonts w:ascii="Times New Roman" w:hAnsi="Times New Roman" w:cs="Times New Roman"/>
                <w:b/>
              </w:rPr>
              <w:t>Площадь</w:t>
            </w:r>
          </w:p>
        </w:tc>
      </w:tr>
      <w:tr w:rsidR="00ED1389" w:rsidRPr="00A412ED" w:rsidTr="00F87EF6">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rPr>
                <w:rFonts w:ascii="Times New Roman" w:hAnsi="Times New Roman" w:cs="Times New Roman"/>
              </w:rPr>
            </w:pPr>
            <w:r w:rsidRPr="00A412ED">
              <w:rPr>
                <w:rFonts w:ascii="Times New Roman" w:hAnsi="Times New Roman" w:cs="Times New Roman"/>
              </w:rPr>
              <w:t xml:space="preserve">Больницы </w:t>
            </w:r>
          </w:p>
        </w:tc>
        <w:tc>
          <w:tcPr>
            <w:tcW w:w="1792"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кв. м на койку</w:t>
            </w:r>
          </w:p>
        </w:tc>
        <w:tc>
          <w:tcPr>
            <w:tcW w:w="633" w:type="pct"/>
            <w:tcBorders>
              <w:top w:val="single" w:sz="6" w:space="0" w:color="auto"/>
              <w:left w:val="single" w:sz="6" w:space="0" w:color="auto"/>
              <w:bottom w:val="single" w:sz="6" w:space="0" w:color="auto"/>
              <w:right w:val="single" w:sz="6" w:space="0" w:color="auto"/>
            </w:tcBorders>
            <w:vAlign w:val="center"/>
          </w:tcPr>
          <w:p w:rsidR="00ED1389" w:rsidRPr="008823C0" w:rsidRDefault="00ED1389" w:rsidP="00F87EF6">
            <w:pPr>
              <w:pStyle w:val="ConsPlusCell"/>
              <w:jc w:val="center"/>
              <w:rPr>
                <w:rFonts w:ascii="Times New Roman" w:hAnsi="Times New Roman" w:cs="Times New Roman"/>
              </w:rPr>
            </w:pPr>
            <w:r w:rsidRPr="008823C0">
              <w:rPr>
                <w:rFonts w:ascii="Times New Roman" w:hAnsi="Times New Roman" w:cs="Times New Roman"/>
              </w:rPr>
              <w:t>300 - 60</w:t>
            </w:r>
          </w:p>
        </w:tc>
      </w:tr>
      <w:tr w:rsidR="00ED1389" w:rsidRPr="00A412ED" w:rsidTr="00F87EF6">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rPr>
                <w:rFonts w:ascii="Times New Roman" w:hAnsi="Times New Roman" w:cs="Times New Roman"/>
              </w:rPr>
            </w:pPr>
            <w:r w:rsidRPr="00A412ED">
              <w:rPr>
                <w:rFonts w:ascii="Times New Roman" w:hAnsi="Times New Roman" w:cs="Times New Roman"/>
              </w:rPr>
              <w:t xml:space="preserve">Поликлиники </w:t>
            </w:r>
          </w:p>
        </w:tc>
        <w:tc>
          <w:tcPr>
            <w:tcW w:w="1792"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га на 100 посещений</w:t>
            </w:r>
          </w:p>
        </w:tc>
        <w:tc>
          <w:tcPr>
            <w:tcW w:w="633"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0,1</w:t>
            </w:r>
          </w:p>
        </w:tc>
      </w:tr>
      <w:tr w:rsidR="00ED1389" w:rsidRPr="00A412ED" w:rsidTr="00F87EF6">
        <w:trPr>
          <w:cantSplit/>
          <w:trHeight w:val="198"/>
        </w:trPr>
        <w:tc>
          <w:tcPr>
            <w:tcW w:w="2575"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rPr>
                <w:rFonts w:ascii="Times New Roman" w:hAnsi="Times New Roman" w:cs="Times New Roman"/>
              </w:rPr>
            </w:pPr>
            <w:r w:rsidRPr="00A412ED">
              <w:rPr>
                <w:rFonts w:ascii="Times New Roman" w:hAnsi="Times New Roman" w:cs="Times New Roman"/>
              </w:rPr>
              <w:t>Средние специальные учебные заведения</w:t>
            </w:r>
          </w:p>
        </w:tc>
        <w:tc>
          <w:tcPr>
            <w:tcW w:w="1792"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га на 1 тыс. студентов</w:t>
            </w:r>
          </w:p>
        </w:tc>
        <w:tc>
          <w:tcPr>
            <w:tcW w:w="633"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3 - 7</w:t>
            </w:r>
          </w:p>
        </w:tc>
      </w:tr>
      <w:tr w:rsidR="00ED1389" w:rsidRPr="00A412ED" w:rsidTr="00F87EF6">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rPr>
                <w:rFonts w:ascii="Times New Roman" w:hAnsi="Times New Roman" w:cs="Times New Roman"/>
              </w:rPr>
            </w:pPr>
            <w:r w:rsidRPr="00A412ED">
              <w:rPr>
                <w:rFonts w:ascii="Times New Roman" w:hAnsi="Times New Roman" w:cs="Times New Roman"/>
              </w:rPr>
              <w:t xml:space="preserve">Общеобразовательные школы </w:t>
            </w:r>
          </w:p>
        </w:tc>
        <w:tc>
          <w:tcPr>
            <w:tcW w:w="1792"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кв. м на одного учащегося</w:t>
            </w:r>
          </w:p>
        </w:tc>
        <w:tc>
          <w:tcPr>
            <w:tcW w:w="633"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16 - 60</w:t>
            </w:r>
          </w:p>
        </w:tc>
      </w:tr>
      <w:tr w:rsidR="00ED1389" w:rsidRPr="00A412ED" w:rsidTr="00F87EF6">
        <w:trPr>
          <w:cantSplit/>
          <w:trHeight w:val="240"/>
        </w:trPr>
        <w:tc>
          <w:tcPr>
            <w:tcW w:w="2575"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rPr>
                <w:rFonts w:ascii="Times New Roman" w:hAnsi="Times New Roman" w:cs="Times New Roman"/>
              </w:rPr>
            </w:pPr>
            <w:r w:rsidRPr="00A412ED">
              <w:rPr>
                <w:rFonts w:ascii="Times New Roman" w:hAnsi="Times New Roman" w:cs="Times New Roman"/>
              </w:rPr>
              <w:t xml:space="preserve">Спортивные сооружения </w:t>
            </w:r>
          </w:p>
        </w:tc>
        <w:tc>
          <w:tcPr>
            <w:tcW w:w="1792"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кв. м на 1 тыс. человек</w:t>
            </w:r>
          </w:p>
        </w:tc>
        <w:tc>
          <w:tcPr>
            <w:tcW w:w="633" w:type="pct"/>
            <w:tcBorders>
              <w:top w:val="single" w:sz="6" w:space="0" w:color="auto"/>
              <w:left w:val="single" w:sz="6" w:space="0" w:color="auto"/>
              <w:bottom w:val="single" w:sz="6" w:space="0" w:color="auto"/>
              <w:right w:val="single" w:sz="6" w:space="0" w:color="auto"/>
            </w:tcBorders>
            <w:vAlign w:val="center"/>
          </w:tcPr>
          <w:p w:rsidR="00ED1389" w:rsidRPr="00A412ED" w:rsidRDefault="00ED1389" w:rsidP="00F87EF6">
            <w:pPr>
              <w:pStyle w:val="ConsPlusCell"/>
              <w:jc w:val="center"/>
              <w:rPr>
                <w:rFonts w:ascii="Times New Roman" w:hAnsi="Times New Roman" w:cs="Times New Roman"/>
              </w:rPr>
            </w:pPr>
            <w:r w:rsidRPr="00A412ED">
              <w:rPr>
                <w:rFonts w:ascii="Times New Roman" w:hAnsi="Times New Roman" w:cs="Times New Roman"/>
              </w:rPr>
              <w:t>60 - 90</w:t>
            </w:r>
          </w:p>
        </w:tc>
      </w:tr>
    </w:tbl>
    <w:p w:rsidR="00ED1389"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11.4.</w:t>
      </w:r>
      <w:r>
        <w:rPr>
          <w:rFonts w:ascii="Times New Roman" w:hAnsi="Times New Roman"/>
          <w:sz w:val="24"/>
          <w:szCs w:val="24"/>
        </w:rPr>
        <w:t>2</w:t>
      </w:r>
      <w:r w:rsidRPr="00EA062D">
        <w:rPr>
          <w:rFonts w:ascii="Times New Roman" w:hAnsi="Times New Roman"/>
          <w:sz w:val="24"/>
          <w:szCs w:val="24"/>
        </w:rPr>
        <w:t>. Размеры земельных участков предприятий розничной торговли, общественного питания, бытового обслуживания в расчете на единицу измерения следует принимать следующие:</w:t>
      </w:r>
    </w:p>
    <w:p w:rsidR="00ED1389" w:rsidRPr="00EA062D" w:rsidRDefault="00ED1389" w:rsidP="00ED1389">
      <w:pPr>
        <w:pStyle w:val="af0"/>
        <w:widowControl w:val="0"/>
        <w:ind w:right="266"/>
      </w:pPr>
      <w:r w:rsidRPr="00EA062D">
        <w:t>Таблица</w:t>
      </w:r>
      <w:r>
        <w:t xml:space="preserve">. </w:t>
      </w:r>
      <w:r w:rsidRPr="00EA062D">
        <w:t>Размеры земельных участков предприятий розничной торговли, общественного питания, бытового обслуживания</w:t>
      </w:r>
      <w:r>
        <w:t>.</w:t>
      </w:r>
    </w:p>
    <w:tbl>
      <w:tblPr>
        <w:tblW w:w="5000" w:type="pct"/>
        <w:tblCellMar>
          <w:left w:w="70" w:type="dxa"/>
          <w:right w:w="70" w:type="dxa"/>
        </w:tblCellMar>
        <w:tblLook w:val="04A0"/>
      </w:tblPr>
      <w:tblGrid>
        <w:gridCol w:w="1998"/>
        <w:gridCol w:w="1927"/>
        <w:gridCol w:w="2030"/>
        <w:gridCol w:w="1984"/>
        <w:gridCol w:w="1982"/>
      </w:tblGrid>
      <w:tr w:rsidR="00ED1389" w:rsidRPr="00EA062D" w:rsidTr="00F87EF6">
        <w:trPr>
          <w:cantSplit/>
          <w:trHeight w:val="360"/>
        </w:trPr>
        <w:tc>
          <w:tcPr>
            <w:tcW w:w="1007" w:type="pct"/>
            <w:tcBorders>
              <w:top w:val="single" w:sz="6" w:space="0" w:color="auto"/>
              <w:left w:val="single" w:sz="6" w:space="0" w:color="auto"/>
              <w:bottom w:val="single" w:sz="6" w:space="0" w:color="auto"/>
              <w:right w:val="single" w:sz="6" w:space="0" w:color="auto"/>
              <w:tl2br w:val="single" w:sz="4" w:space="0" w:color="auto"/>
            </w:tcBorders>
            <w:vAlign w:val="center"/>
          </w:tcPr>
          <w:p w:rsidR="00ED1389" w:rsidRPr="00EA062D" w:rsidRDefault="00ED1389" w:rsidP="00F87EF6">
            <w:pPr>
              <w:pStyle w:val="ConsPlusCell"/>
              <w:jc w:val="center"/>
              <w:rPr>
                <w:rFonts w:ascii="Times New Roman" w:hAnsi="Times New Roman" w:cs="Times New Roman"/>
                <w:b/>
              </w:rPr>
            </w:pPr>
          </w:p>
        </w:tc>
        <w:tc>
          <w:tcPr>
            <w:tcW w:w="971"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b/>
              </w:rPr>
            </w:pPr>
            <w:r w:rsidRPr="00EA062D">
              <w:rPr>
                <w:rFonts w:ascii="Times New Roman" w:hAnsi="Times New Roman" w:cs="Times New Roman"/>
                <w:b/>
              </w:rPr>
              <w:t>Розничная торговля</w:t>
            </w:r>
          </w:p>
        </w:tc>
        <w:tc>
          <w:tcPr>
            <w:tcW w:w="1023"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b/>
              </w:rPr>
            </w:pPr>
            <w:r w:rsidRPr="00EA062D">
              <w:rPr>
                <w:rFonts w:ascii="Times New Roman" w:hAnsi="Times New Roman" w:cs="Times New Roman"/>
                <w:b/>
              </w:rPr>
              <w:t>Рыночный комплекс</w:t>
            </w:r>
          </w:p>
        </w:tc>
        <w:tc>
          <w:tcPr>
            <w:tcW w:w="1000"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b/>
              </w:rPr>
            </w:pPr>
            <w:r w:rsidRPr="00EA062D">
              <w:rPr>
                <w:rFonts w:ascii="Times New Roman" w:hAnsi="Times New Roman" w:cs="Times New Roman"/>
                <w:b/>
              </w:rPr>
              <w:t>Общественное питание</w:t>
            </w:r>
          </w:p>
        </w:tc>
        <w:tc>
          <w:tcPr>
            <w:tcW w:w="999"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b/>
              </w:rPr>
            </w:pPr>
            <w:r w:rsidRPr="00EA062D">
              <w:rPr>
                <w:rFonts w:ascii="Times New Roman" w:hAnsi="Times New Roman" w:cs="Times New Roman"/>
                <w:b/>
              </w:rPr>
              <w:t>Бытовое обслуживание</w:t>
            </w:r>
          </w:p>
        </w:tc>
      </w:tr>
      <w:tr w:rsidR="00ED1389" w:rsidRPr="00EA062D" w:rsidTr="00F87EF6">
        <w:trPr>
          <w:cantSplit/>
          <w:trHeight w:val="480"/>
        </w:trPr>
        <w:tc>
          <w:tcPr>
            <w:tcW w:w="1007"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един. измерения</w:t>
            </w:r>
          </w:p>
        </w:tc>
        <w:tc>
          <w:tcPr>
            <w:tcW w:w="971"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23"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кв. м уч-ка/ кв. м торг. площади</w:t>
            </w:r>
          </w:p>
        </w:tc>
        <w:tc>
          <w:tcPr>
            <w:tcW w:w="1000"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кв. м участка/ посад. место</w:t>
            </w:r>
          </w:p>
        </w:tc>
        <w:tc>
          <w:tcPr>
            <w:tcW w:w="999"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кв. м участка/ рабочее место</w:t>
            </w:r>
          </w:p>
        </w:tc>
      </w:tr>
      <w:tr w:rsidR="00ED1389" w:rsidRPr="00EA062D" w:rsidTr="00F87EF6">
        <w:trPr>
          <w:cantSplit/>
          <w:trHeight w:val="240"/>
        </w:trPr>
        <w:tc>
          <w:tcPr>
            <w:tcW w:w="1007"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норматив</w:t>
            </w:r>
          </w:p>
        </w:tc>
        <w:tc>
          <w:tcPr>
            <w:tcW w:w="971"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2 - 8</w:t>
            </w:r>
          </w:p>
        </w:tc>
        <w:tc>
          <w:tcPr>
            <w:tcW w:w="1023"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7 - 14</w:t>
            </w:r>
          </w:p>
        </w:tc>
        <w:tc>
          <w:tcPr>
            <w:tcW w:w="1000"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10 - 15</w:t>
            </w:r>
          </w:p>
        </w:tc>
        <w:tc>
          <w:tcPr>
            <w:tcW w:w="999"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20 - 30</w:t>
            </w:r>
          </w:p>
        </w:tc>
      </w:tr>
      <w:tr w:rsidR="00ED1389" w:rsidRPr="00EA062D" w:rsidTr="00F87EF6">
        <w:trPr>
          <w:cantSplit/>
          <w:trHeight w:val="360"/>
        </w:trPr>
        <w:tc>
          <w:tcPr>
            <w:tcW w:w="1007"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Min площадь земельного участка</w:t>
            </w:r>
          </w:p>
        </w:tc>
        <w:tc>
          <w:tcPr>
            <w:tcW w:w="971"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100</w:t>
            </w:r>
          </w:p>
        </w:tc>
        <w:tc>
          <w:tcPr>
            <w:tcW w:w="1023"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3000</w:t>
            </w:r>
          </w:p>
        </w:tc>
        <w:tc>
          <w:tcPr>
            <w:tcW w:w="1000"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250</w:t>
            </w:r>
          </w:p>
        </w:tc>
        <w:tc>
          <w:tcPr>
            <w:tcW w:w="999" w:type="pct"/>
            <w:tcBorders>
              <w:top w:val="single" w:sz="6" w:space="0" w:color="auto"/>
              <w:left w:val="single" w:sz="6" w:space="0" w:color="auto"/>
              <w:bottom w:val="single" w:sz="6" w:space="0" w:color="auto"/>
              <w:right w:val="single" w:sz="6" w:space="0" w:color="auto"/>
            </w:tcBorders>
            <w:vAlign w:val="center"/>
          </w:tcPr>
          <w:p w:rsidR="00ED1389" w:rsidRPr="00EA062D" w:rsidRDefault="00ED1389" w:rsidP="00F87EF6">
            <w:pPr>
              <w:pStyle w:val="ConsPlusCell"/>
              <w:jc w:val="center"/>
              <w:rPr>
                <w:rFonts w:ascii="Times New Roman" w:hAnsi="Times New Roman" w:cs="Times New Roman"/>
              </w:rPr>
            </w:pPr>
            <w:r w:rsidRPr="00EA062D">
              <w:rPr>
                <w:rFonts w:ascii="Times New Roman" w:hAnsi="Times New Roman" w:cs="Times New Roman"/>
              </w:rPr>
              <w:t>120</w:t>
            </w:r>
          </w:p>
        </w:tc>
      </w:tr>
    </w:tbl>
    <w:p w:rsidR="00ED1389" w:rsidRPr="00A94A92" w:rsidRDefault="00ED1389" w:rsidP="00ED1389">
      <w:pPr>
        <w:widowControl w:val="0"/>
        <w:spacing w:line="240" w:lineRule="auto"/>
        <w:ind w:firstLine="709"/>
        <w:jc w:val="both"/>
        <w:rPr>
          <w:rFonts w:ascii="Times New Roman" w:eastAsia="Times New Roman" w:hAnsi="Times New Roman"/>
          <w:sz w:val="16"/>
          <w:szCs w:val="16"/>
          <w:lang w:eastAsia="ru-RU"/>
        </w:rPr>
      </w:pPr>
    </w:p>
    <w:p w:rsidR="00ED1389" w:rsidRPr="005D1B60" w:rsidRDefault="00ED1389" w:rsidP="00ED1389">
      <w:pPr>
        <w:widowControl w:val="0"/>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11.4.</w:t>
      </w:r>
      <w:r>
        <w:rPr>
          <w:rFonts w:ascii="Times New Roman" w:hAnsi="Times New Roman"/>
          <w:sz w:val="24"/>
          <w:szCs w:val="24"/>
        </w:rPr>
        <w:t>3. </w:t>
      </w:r>
      <w:r w:rsidRPr="0087047C">
        <w:rPr>
          <w:rFonts w:ascii="Times New Roman" w:hAnsi="Times New Roman"/>
          <w:sz w:val="24"/>
          <w:szCs w:val="24"/>
        </w:rPr>
        <w:t>Земельный участок гостиницы следует п</w:t>
      </w:r>
      <w:r>
        <w:rPr>
          <w:rFonts w:ascii="Times New Roman" w:hAnsi="Times New Roman"/>
          <w:sz w:val="24"/>
          <w:szCs w:val="24"/>
        </w:rPr>
        <w:t>ринимать из расчета 25 - 55 кв.</w:t>
      </w:r>
      <w:r w:rsidRPr="0087047C">
        <w:rPr>
          <w:rFonts w:ascii="Times New Roman" w:hAnsi="Times New Roman"/>
          <w:sz w:val="24"/>
          <w:szCs w:val="24"/>
        </w:rPr>
        <w:t>м</w:t>
      </w:r>
      <w:r>
        <w:rPr>
          <w:rFonts w:ascii="Times New Roman" w:hAnsi="Times New Roman"/>
          <w:sz w:val="24"/>
          <w:szCs w:val="24"/>
        </w:rPr>
        <w:t>.</w:t>
      </w:r>
      <w:r w:rsidRPr="0087047C">
        <w:rPr>
          <w:rFonts w:ascii="Times New Roman" w:hAnsi="Times New Roman"/>
          <w:sz w:val="24"/>
          <w:szCs w:val="24"/>
        </w:rPr>
        <w:t xml:space="preserve"> на одно </w:t>
      </w:r>
      <w:r w:rsidRPr="005D1B60">
        <w:rPr>
          <w:rFonts w:ascii="Times New Roman" w:hAnsi="Times New Roman"/>
          <w:sz w:val="24"/>
          <w:szCs w:val="24"/>
        </w:rPr>
        <w:t>гостиничное место. Минимальная площадь участка - 250 кв.м.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4</w:t>
      </w:r>
      <w:r w:rsidRPr="005D1B60">
        <w:rPr>
          <w:rFonts w:ascii="Times New Roman" w:eastAsia="Times New Roman" w:hAnsi="Times New Roman"/>
          <w:sz w:val="24"/>
          <w:szCs w:val="24"/>
          <w:lang w:eastAsia="ru-RU"/>
        </w:rPr>
        <w:t>.</w:t>
      </w:r>
      <w:r>
        <w:rPr>
          <w:rFonts w:ascii="Times New Roman" w:hAnsi="Times New Roman"/>
          <w:sz w:val="24"/>
          <w:szCs w:val="24"/>
        </w:rPr>
        <w:t>4. </w:t>
      </w:r>
      <w:r w:rsidRPr="005D1B60">
        <w:rPr>
          <w:rFonts w:ascii="Times New Roman" w:hAnsi="Times New Roman"/>
          <w:sz w:val="24"/>
          <w:szCs w:val="24"/>
        </w:rPr>
        <w:t>Размеры земельных участков складов следует принимать:</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продовольственных - из расчета 1,5 - 3 кв.м. на один кв.м. общей площади;</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непродовольственных - из расчета 2 - 4 кв.м. на один кв.м. общей площади.</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Для многоэтажных складов расчетную площадь земельного участка допускается сокращать, но не более чем на 30%.</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Минимальная площадь участка - 150 кв.м.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4</w:t>
      </w:r>
      <w:r w:rsidRPr="005D1B60">
        <w:rPr>
          <w:rFonts w:ascii="Times New Roman" w:eastAsia="Times New Roman" w:hAnsi="Times New Roman"/>
          <w:sz w:val="24"/>
          <w:szCs w:val="24"/>
          <w:lang w:eastAsia="ru-RU"/>
        </w:rPr>
        <w:t>.</w:t>
      </w:r>
      <w:r>
        <w:rPr>
          <w:rFonts w:ascii="Times New Roman" w:hAnsi="Times New Roman"/>
          <w:sz w:val="24"/>
          <w:szCs w:val="24"/>
        </w:rPr>
        <w:t>5. </w:t>
      </w:r>
      <w:r w:rsidRPr="005D1B60">
        <w:rPr>
          <w:rFonts w:ascii="Times New Roman" w:hAnsi="Times New Roman"/>
          <w:sz w:val="24"/>
          <w:szCs w:val="24"/>
        </w:rPr>
        <w:t>Размеры земельных участков административных зданий следует принимать из расчета 25 - 10 кв.м. на одного сотрудника. Минимальная площадь участка 150 кв.м.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4</w:t>
      </w:r>
      <w:r w:rsidRPr="005D1B60">
        <w:rPr>
          <w:rFonts w:ascii="Times New Roman" w:eastAsia="Times New Roman" w:hAnsi="Times New Roman"/>
          <w:sz w:val="24"/>
          <w:szCs w:val="24"/>
          <w:lang w:eastAsia="ru-RU"/>
        </w:rPr>
        <w:t>.</w:t>
      </w:r>
      <w:r>
        <w:rPr>
          <w:rFonts w:ascii="Times New Roman" w:hAnsi="Times New Roman"/>
          <w:sz w:val="24"/>
          <w:szCs w:val="24"/>
        </w:rPr>
        <w:t>6. </w:t>
      </w:r>
      <w:r w:rsidRPr="005D1B60">
        <w:rPr>
          <w:rFonts w:ascii="Times New Roman" w:hAnsi="Times New Roman"/>
          <w:sz w:val="24"/>
          <w:szCs w:val="24"/>
        </w:rPr>
        <w:t>Размеры земельных участков объектов для обслуживания транспорта (мастерские по ремонту и обслуживанию легковых транспортных средств, автомобильные мойки, шиномонтаж) следует принимать из расчета 100 - 120 кв. м на один пост.</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Минимальная площадь участка 100 кв. 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4</w:t>
      </w:r>
      <w:r w:rsidRPr="005D1B60">
        <w:rPr>
          <w:rFonts w:ascii="Times New Roman" w:eastAsia="Times New Roman" w:hAnsi="Times New Roman"/>
          <w:sz w:val="24"/>
          <w:szCs w:val="24"/>
          <w:lang w:eastAsia="ru-RU"/>
        </w:rPr>
        <w:t>.</w:t>
      </w:r>
      <w:r w:rsidRPr="005D1B60">
        <w:rPr>
          <w:rFonts w:ascii="Times New Roman" w:hAnsi="Times New Roman"/>
          <w:sz w:val="24"/>
          <w:szCs w:val="24"/>
        </w:rPr>
        <w:t>7. Размеры земельных участков автозаправочных станций следует принимать из расчета 500 - 1200 кв. м на одну топливораздаточную колонку.</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Минимальная площадь участка - 1000 кв. м.</w:t>
      </w:r>
    </w:p>
    <w:bookmarkEnd w:id="172"/>
    <w:p w:rsidR="00ED1389" w:rsidRPr="005D1B60" w:rsidRDefault="00ED1389" w:rsidP="00ED1389">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11.5. </w:t>
      </w:r>
      <w:r w:rsidRPr="005D1B60">
        <w:rPr>
          <w:rFonts w:ascii="Times New Roman" w:hAnsi="Times New Roman"/>
          <w:b/>
          <w:sz w:val="24"/>
          <w:szCs w:val="24"/>
        </w:rPr>
        <w:t>Градостроительный регламент зоны производственных</w:t>
      </w:r>
      <w:r>
        <w:rPr>
          <w:rFonts w:ascii="Times New Roman" w:hAnsi="Times New Roman"/>
          <w:b/>
          <w:sz w:val="24"/>
          <w:szCs w:val="24"/>
        </w:rPr>
        <w:t>,</w:t>
      </w:r>
      <w:r w:rsidRPr="005D1B60">
        <w:rPr>
          <w:rFonts w:ascii="Times New Roman" w:hAnsi="Times New Roman"/>
          <w:b/>
          <w:sz w:val="24"/>
          <w:szCs w:val="24"/>
        </w:rPr>
        <w:t xml:space="preserve"> </w:t>
      </w:r>
      <w:r>
        <w:rPr>
          <w:rFonts w:ascii="Times New Roman" w:hAnsi="Times New Roman"/>
          <w:b/>
          <w:sz w:val="24"/>
          <w:szCs w:val="24"/>
        </w:rPr>
        <w:t>промышленных</w:t>
      </w:r>
      <w:r w:rsidRPr="005D1B60">
        <w:rPr>
          <w:rFonts w:ascii="Times New Roman" w:hAnsi="Times New Roman"/>
          <w:b/>
          <w:sz w:val="24"/>
          <w:szCs w:val="24"/>
        </w:rPr>
        <w:t xml:space="preserve"> </w:t>
      </w:r>
      <w:r>
        <w:rPr>
          <w:rFonts w:ascii="Times New Roman" w:hAnsi="Times New Roman"/>
          <w:b/>
          <w:sz w:val="24"/>
          <w:szCs w:val="24"/>
        </w:rPr>
        <w:t xml:space="preserve">и </w:t>
      </w:r>
      <w:r w:rsidRPr="004C7C41">
        <w:rPr>
          <w:rFonts w:ascii="Times New Roman" w:hAnsi="Times New Roman"/>
          <w:b/>
          <w:sz w:val="24"/>
          <w:szCs w:val="24"/>
        </w:rPr>
        <w:t>коммунально-складских</w:t>
      </w:r>
      <w:r w:rsidRPr="005D1B60">
        <w:rPr>
          <w:rFonts w:ascii="Times New Roman" w:hAnsi="Times New Roman"/>
          <w:b/>
          <w:sz w:val="24"/>
          <w:szCs w:val="24"/>
        </w:rPr>
        <w:t xml:space="preserve"> объектов с различными нормативами воздействия на окружающую среду</w:t>
      </w:r>
      <w:r>
        <w:rPr>
          <w:rFonts w:ascii="Times New Roman" w:hAnsi="Times New Roman"/>
          <w:b/>
          <w:sz w:val="24"/>
          <w:szCs w:val="24"/>
        </w:rPr>
        <w:t>.</w:t>
      </w:r>
    </w:p>
    <w:p w:rsidR="00ED1389" w:rsidRPr="005D1B60"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П1</w:t>
      </w:r>
      <w:r w:rsidRPr="007911C8">
        <w:rPr>
          <w:rFonts w:ascii="Times New Roman" w:hAnsi="Times New Roman"/>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5</w:t>
      </w:r>
      <w:r w:rsidRPr="005D1B60">
        <w:rPr>
          <w:rFonts w:ascii="Times New Roman" w:eastAsia="Times New Roman" w:hAnsi="Times New Roman"/>
          <w:sz w:val="24"/>
          <w:szCs w:val="24"/>
          <w:lang w:eastAsia="ru-RU"/>
        </w:rPr>
        <w:t>.</w:t>
      </w:r>
      <w:r w:rsidRPr="005D1B60">
        <w:rPr>
          <w:rFonts w:ascii="Times New Roman" w:hAnsi="Times New Roman"/>
          <w:sz w:val="24"/>
          <w:szCs w:val="24"/>
        </w:rPr>
        <w:t>1. Цель выделения зоны</w:t>
      </w:r>
      <w:r>
        <w:rPr>
          <w:rFonts w:ascii="Times New Roman" w:hAnsi="Times New Roman"/>
          <w:sz w:val="24"/>
          <w:szCs w:val="24"/>
        </w:rPr>
        <w:t>.</w:t>
      </w:r>
    </w:p>
    <w:p w:rsidR="00ED1389" w:rsidRPr="003F0B22" w:rsidRDefault="00ED1389" w:rsidP="00ED1389">
      <w:pPr>
        <w:pStyle w:val="aff0"/>
        <w:ind w:firstLine="709"/>
      </w:pPr>
      <w:r w:rsidRPr="003F0B22">
        <w:t>Размещение объектов капитального строительства в целях добычи недр, их переработки, изготовления вещей промышленным способом.</w:t>
      </w:r>
    </w:p>
    <w:p w:rsidR="00ED1389" w:rsidRPr="007911C8"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7911C8">
        <w:rPr>
          <w:rFonts w:ascii="Times New Roman" w:hAnsi="Times New Roman"/>
          <w:b/>
          <w:sz w:val="24"/>
          <w:szCs w:val="24"/>
        </w:rPr>
        <w:t>Код (числовое обозначение) вида разрешенного использования земельного участка</w:t>
      </w:r>
      <w:r w:rsidRPr="007911C8">
        <w:rPr>
          <w:rFonts w:ascii="Times New Roman" w:hAnsi="Times New Roman"/>
          <w:sz w:val="24"/>
          <w:szCs w:val="24"/>
        </w:rPr>
        <w:t xml:space="preserve"> – согласно </w:t>
      </w:r>
      <w:r w:rsidRPr="007911C8">
        <w:rPr>
          <w:rFonts w:ascii="Times New Roman" w:hAnsi="Times New Roman"/>
          <w:sz w:val="24"/>
          <w:szCs w:val="24"/>
          <w:u w:val="single"/>
        </w:rPr>
        <w:t>классификатору видов разрешенного использования земельных участков</w:t>
      </w:r>
      <w:r w:rsidRPr="007911C8">
        <w:rPr>
          <w:rFonts w:ascii="Times New Roman" w:hAnsi="Times New Roman"/>
          <w:sz w:val="24"/>
          <w:szCs w:val="24"/>
        </w:rPr>
        <w:t>.</w:t>
      </w:r>
    </w:p>
    <w:p w:rsidR="00ED1389" w:rsidRPr="007911C8" w:rsidRDefault="00ED1389" w:rsidP="00ED1389">
      <w:pPr>
        <w:widowControl w:val="0"/>
        <w:tabs>
          <w:tab w:val="left" w:pos="561"/>
        </w:tabs>
        <w:spacing w:line="240" w:lineRule="auto"/>
        <w:ind w:firstLine="709"/>
        <w:jc w:val="both"/>
        <w:rPr>
          <w:rFonts w:ascii="Times New Roman" w:hAnsi="Times New Roman"/>
          <w:sz w:val="24"/>
          <w:szCs w:val="24"/>
        </w:rPr>
      </w:pPr>
      <w:r w:rsidRPr="007911C8">
        <w:rPr>
          <w:rFonts w:ascii="Times New Roman" w:hAnsi="Times New Roman"/>
          <w:b/>
          <w:sz w:val="24"/>
          <w:szCs w:val="24"/>
        </w:rPr>
        <w:t>&lt;1&gt;</w:t>
      </w:r>
      <w:r w:rsidRPr="007911C8">
        <w:rPr>
          <w:rFonts w:ascii="Times New Roman" w:hAnsi="Times New Roman"/>
          <w:sz w:val="24"/>
          <w:szCs w:val="24"/>
        </w:rPr>
        <w:t xml:space="preserve"> В скобках указаны иные равнозначные наименования.</w:t>
      </w:r>
    </w:p>
    <w:p w:rsidR="00ED1389" w:rsidRPr="007911C8" w:rsidRDefault="00ED1389" w:rsidP="00ED1389">
      <w:pPr>
        <w:widowControl w:val="0"/>
        <w:tabs>
          <w:tab w:val="left" w:pos="561"/>
        </w:tabs>
        <w:spacing w:line="240" w:lineRule="auto"/>
        <w:ind w:firstLine="709"/>
        <w:jc w:val="both"/>
        <w:rPr>
          <w:rFonts w:ascii="Times New Roman" w:hAnsi="Times New Roman"/>
          <w:sz w:val="24"/>
          <w:szCs w:val="24"/>
        </w:rPr>
      </w:pPr>
      <w:r w:rsidRPr="007911C8">
        <w:rPr>
          <w:rFonts w:ascii="Times New Roman" w:hAnsi="Times New Roman"/>
          <w:b/>
          <w:sz w:val="24"/>
          <w:szCs w:val="24"/>
        </w:rPr>
        <w:t>&lt;2&gt;</w:t>
      </w:r>
      <w:r w:rsidRPr="007911C8">
        <w:rPr>
          <w:rFonts w:ascii="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Pr="007911C8" w:rsidRDefault="00ED1389" w:rsidP="00ED1389">
      <w:pPr>
        <w:widowControl w:val="0"/>
        <w:tabs>
          <w:tab w:val="left" w:pos="561"/>
        </w:tabs>
        <w:spacing w:line="240" w:lineRule="auto"/>
        <w:ind w:firstLine="709"/>
        <w:jc w:val="both"/>
        <w:rPr>
          <w:rFonts w:ascii="Times New Roman" w:hAnsi="Times New Roman"/>
          <w:sz w:val="24"/>
          <w:szCs w:val="24"/>
        </w:rPr>
      </w:pPr>
      <w:r w:rsidRPr="007911C8">
        <w:rPr>
          <w:rFonts w:ascii="Times New Roman" w:hAnsi="Times New Roman"/>
          <w:b/>
          <w:sz w:val="24"/>
          <w:szCs w:val="24"/>
        </w:rPr>
        <w:t>&lt;3&gt;</w:t>
      </w:r>
      <w:r w:rsidRPr="007911C8">
        <w:rPr>
          <w:rFonts w:ascii="Times New Roman" w:hAnsi="Times New Roman"/>
          <w:sz w:val="24"/>
          <w:szCs w:val="24"/>
        </w:rPr>
        <w:t xml:space="preserve"> Текстовое наименование вида разрешенного использования земельного участка и </w:t>
      </w:r>
      <w:r w:rsidRPr="007911C8">
        <w:rPr>
          <w:rFonts w:ascii="Times New Roman" w:hAnsi="Times New Roman"/>
          <w:sz w:val="24"/>
          <w:szCs w:val="24"/>
        </w:rPr>
        <w:lastRenderedPageBreak/>
        <w:t>его код (числовое обозначение) являются равнозначными.</w:t>
      </w:r>
    </w:p>
    <w:p w:rsidR="00ED1389" w:rsidRDefault="00ED1389" w:rsidP="00ED1389">
      <w:pPr>
        <w:widowControl w:val="0"/>
        <w:spacing w:line="240" w:lineRule="auto"/>
        <w:ind w:firstLine="709"/>
        <w:jc w:val="both"/>
        <w:rPr>
          <w:rFonts w:ascii="Times New Roman" w:hAnsi="Times New Roman"/>
          <w:sz w:val="24"/>
          <w:szCs w:val="24"/>
        </w:rPr>
      </w:pPr>
      <w:r w:rsidRPr="007911C8">
        <w:rPr>
          <w:rFonts w:ascii="Times New Roman" w:hAnsi="Times New Roman"/>
          <w:sz w:val="24"/>
          <w:szCs w:val="24"/>
        </w:rPr>
        <w:t>Формирование комплексов производственных</w:t>
      </w:r>
      <w:r w:rsidRPr="005D1B60">
        <w:rPr>
          <w:rFonts w:ascii="Times New Roman" w:hAnsi="Times New Roman"/>
          <w:sz w:val="24"/>
          <w:szCs w:val="24"/>
        </w:rPr>
        <w:t xml:space="preserve">, коммунально-складских предприятий, складских баз </w:t>
      </w:r>
      <w:r w:rsidRPr="005D1B60">
        <w:rPr>
          <w:rFonts w:ascii="Times New Roman" w:hAnsi="Times New Roman"/>
          <w:sz w:val="24"/>
          <w:szCs w:val="24"/>
          <w:lang w:val="en-US"/>
        </w:rPr>
        <w:t>I</w:t>
      </w:r>
      <w:r w:rsidRPr="005D1B60">
        <w:rPr>
          <w:rFonts w:ascii="Times New Roman" w:hAnsi="Times New Roman"/>
          <w:sz w:val="24"/>
          <w:szCs w:val="24"/>
        </w:rPr>
        <w:t xml:space="preserve"> – V классов опасности, с низкими уровнями шума и загрязнения, допускающими размещение ограниченного набора общественно-деловых объектов.</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2126"/>
        <w:gridCol w:w="709"/>
        <w:gridCol w:w="6520"/>
      </w:tblGrid>
      <w:tr w:rsidR="00ED1389" w:rsidRPr="00C61606" w:rsidTr="00F87EF6">
        <w:trPr>
          <w:trHeight w:val="562"/>
        </w:trPr>
        <w:tc>
          <w:tcPr>
            <w:tcW w:w="9923" w:type="dxa"/>
            <w:gridSpan w:val="4"/>
            <w:shd w:val="clear" w:color="auto" w:fill="auto"/>
            <w:vAlign w:val="center"/>
          </w:tcPr>
          <w:p w:rsidR="00ED1389" w:rsidRPr="004C7C41" w:rsidRDefault="00ED1389" w:rsidP="00F87EF6">
            <w:pPr>
              <w:pStyle w:val="a5"/>
              <w:widowControl w:val="0"/>
              <w:autoSpaceDE w:val="0"/>
              <w:autoSpaceDN w:val="0"/>
              <w:adjustRightInd w:val="0"/>
              <w:spacing w:after="0" w:line="240" w:lineRule="auto"/>
              <w:ind w:left="0" w:firstLine="709"/>
              <w:jc w:val="both"/>
              <w:rPr>
                <w:rFonts w:ascii="Times New Roman" w:hAnsi="Times New Roman"/>
                <w:b/>
                <w:sz w:val="20"/>
                <w:szCs w:val="20"/>
              </w:rPr>
            </w:pPr>
            <w:r w:rsidRPr="004C7C41">
              <w:rPr>
                <w:rFonts w:ascii="Times New Roman" w:hAnsi="Times New Roman"/>
                <w:b/>
                <w:sz w:val="20"/>
                <w:szCs w:val="20"/>
              </w:rPr>
              <w:t>П1 - зоны производственных, промышленных и коммунально-складских объектов с различными нормативами воздействия на окружающую среду</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b/>
                <w:sz w:val="20"/>
                <w:szCs w:val="20"/>
              </w:rPr>
            </w:pPr>
            <w:r w:rsidRPr="00C61606">
              <w:rPr>
                <w:rFonts w:ascii="Times New Roman" w:hAnsi="Times New Roman"/>
                <w:b/>
                <w:sz w:val="20"/>
                <w:szCs w:val="20"/>
              </w:rPr>
              <w:t>№ п/п</w:t>
            </w:r>
          </w:p>
        </w:tc>
        <w:tc>
          <w:tcPr>
            <w:tcW w:w="2126" w:type="dxa"/>
            <w:shd w:val="clear" w:color="auto" w:fill="auto"/>
            <w:vAlign w:val="center"/>
          </w:tcPr>
          <w:p w:rsidR="00ED1389" w:rsidRPr="00C61606" w:rsidRDefault="00ED1389" w:rsidP="00F87EF6">
            <w:pPr>
              <w:spacing w:line="240" w:lineRule="auto"/>
              <w:rPr>
                <w:rFonts w:ascii="Times New Roman" w:hAnsi="Times New Roman"/>
                <w:b/>
                <w:sz w:val="20"/>
                <w:szCs w:val="20"/>
              </w:rPr>
            </w:pPr>
            <w:r w:rsidRPr="00C61606">
              <w:rPr>
                <w:rFonts w:ascii="Times New Roman" w:hAnsi="Times New Roman"/>
                <w:b/>
                <w:sz w:val="20"/>
                <w:szCs w:val="20"/>
              </w:rPr>
              <w:t>Наименование вида разрешенного использования</w:t>
            </w:r>
          </w:p>
          <w:p w:rsidR="00ED1389" w:rsidRPr="00C61606" w:rsidRDefault="00ED1389" w:rsidP="00F87EF6">
            <w:pPr>
              <w:spacing w:line="240" w:lineRule="auto"/>
              <w:rPr>
                <w:rFonts w:ascii="Times New Roman" w:hAnsi="Times New Roman"/>
                <w:b/>
                <w:sz w:val="20"/>
                <w:szCs w:val="20"/>
              </w:rPr>
            </w:pPr>
            <w:r w:rsidRPr="00C61606">
              <w:rPr>
                <w:rFonts w:ascii="Times New Roman" w:hAnsi="Times New Roman"/>
                <w:b/>
                <w:sz w:val="20"/>
                <w:szCs w:val="20"/>
                <w:lang w:val="en-US"/>
              </w:rPr>
              <w:t>&lt;</w:t>
            </w:r>
            <w:r>
              <w:rPr>
                <w:rFonts w:ascii="Times New Roman" w:hAnsi="Times New Roman"/>
                <w:b/>
                <w:sz w:val="20"/>
                <w:szCs w:val="20"/>
              </w:rPr>
              <w:t>1&gt;</w:t>
            </w:r>
          </w:p>
        </w:tc>
        <w:tc>
          <w:tcPr>
            <w:tcW w:w="709" w:type="dxa"/>
            <w:shd w:val="clear" w:color="auto" w:fill="auto"/>
            <w:vAlign w:val="center"/>
          </w:tcPr>
          <w:p w:rsidR="00ED1389" w:rsidRPr="00C61606" w:rsidRDefault="00ED1389" w:rsidP="00F87EF6">
            <w:pPr>
              <w:spacing w:line="240" w:lineRule="auto"/>
              <w:rPr>
                <w:rFonts w:ascii="Times New Roman" w:hAnsi="Times New Roman"/>
                <w:b/>
                <w:sz w:val="20"/>
                <w:szCs w:val="20"/>
                <w:lang w:val="en-US"/>
              </w:rPr>
            </w:pPr>
            <w:r w:rsidRPr="00C61606">
              <w:rPr>
                <w:rFonts w:ascii="Times New Roman" w:hAnsi="Times New Roman"/>
                <w:b/>
                <w:sz w:val="20"/>
                <w:szCs w:val="20"/>
              </w:rPr>
              <w:t>Код</w:t>
            </w:r>
          </w:p>
          <w:p w:rsidR="00ED1389" w:rsidRPr="00C61606" w:rsidRDefault="00ED1389" w:rsidP="00F87EF6">
            <w:pPr>
              <w:spacing w:line="240" w:lineRule="auto"/>
              <w:rPr>
                <w:rFonts w:ascii="Times New Roman" w:hAnsi="Times New Roman"/>
                <w:b/>
                <w:sz w:val="20"/>
                <w:szCs w:val="20"/>
              </w:rPr>
            </w:pPr>
            <w:r w:rsidRPr="00C61606">
              <w:rPr>
                <w:rFonts w:ascii="Times New Roman" w:hAnsi="Times New Roman"/>
                <w:b/>
                <w:sz w:val="20"/>
                <w:szCs w:val="20"/>
              </w:rPr>
              <w:t>&lt;</w:t>
            </w:r>
            <w:r>
              <w:rPr>
                <w:rFonts w:ascii="Times New Roman" w:hAnsi="Times New Roman"/>
                <w:b/>
                <w:sz w:val="20"/>
                <w:szCs w:val="20"/>
              </w:rPr>
              <w:t>2</w:t>
            </w:r>
            <w:r w:rsidRPr="00C61606">
              <w:rPr>
                <w:rFonts w:ascii="Times New Roman" w:hAnsi="Times New Roman"/>
                <w:b/>
                <w:sz w:val="20"/>
                <w:szCs w:val="20"/>
              </w:rPr>
              <w:t>&gt;</w:t>
            </w:r>
          </w:p>
        </w:tc>
        <w:tc>
          <w:tcPr>
            <w:tcW w:w="6520" w:type="dxa"/>
            <w:shd w:val="clear" w:color="auto" w:fill="auto"/>
            <w:vAlign w:val="center"/>
          </w:tcPr>
          <w:p w:rsidR="00ED1389" w:rsidRPr="00C61606" w:rsidRDefault="00ED1389" w:rsidP="00F87EF6">
            <w:pPr>
              <w:spacing w:line="240" w:lineRule="auto"/>
              <w:rPr>
                <w:rFonts w:ascii="Times New Roman" w:hAnsi="Times New Roman"/>
                <w:b/>
                <w:sz w:val="20"/>
                <w:szCs w:val="20"/>
              </w:rPr>
            </w:pPr>
            <w:r w:rsidRPr="00C61606">
              <w:rPr>
                <w:rFonts w:ascii="Times New Roman" w:hAnsi="Times New Roman"/>
                <w:b/>
                <w:sz w:val="20"/>
                <w:szCs w:val="20"/>
              </w:rPr>
              <w:t>Описание вида разрешенного использования</w:t>
            </w:r>
          </w:p>
          <w:p w:rsidR="00ED1389" w:rsidRDefault="00ED1389" w:rsidP="00F87EF6">
            <w:pPr>
              <w:spacing w:line="240" w:lineRule="auto"/>
              <w:rPr>
                <w:rFonts w:ascii="Times New Roman" w:hAnsi="Times New Roman"/>
                <w:b/>
                <w:sz w:val="20"/>
                <w:szCs w:val="20"/>
              </w:rPr>
            </w:pPr>
            <w:r>
              <w:rPr>
                <w:rFonts w:ascii="Times New Roman" w:hAnsi="Times New Roman"/>
                <w:b/>
                <w:sz w:val="20"/>
                <w:szCs w:val="20"/>
              </w:rPr>
              <w:t>земельного участка</w:t>
            </w:r>
          </w:p>
          <w:p w:rsidR="00ED1389" w:rsidRPr="00C61606" w:rsidRDefault="00ED1389" w:rsidP="00F87EF6">
            <w:pPr>
              <w:spacing w:line="240" w:lineRule="auto"/>
              <w:rPr>
                <w:rFonts w:ascii="Times New Roman" w:hAnsi="Times New Roman"/>
                <w:b/>
                <w:sz w:val="20"/>
                <w:szCs w:val="20"/>
              </w:rPr>
            </w:pPr>
            <w:r w:rsidRPr="00C61606">
              <w:rPr>
                <w:rFonts w:ascii="Times New Roman" w:hAnsi="Times New Roman"/>
                <w:b/>
                <w:sz w:val="20"/>
                <w:szCs w:val="20"/>
              </w:rPr>
              <w:t>&lt;</w:t>
            </w:r>
            <w:r>
              <w:rPr>
                <w:rFonts w:ascii="Times New Roman" w:hAnsi="Times New Roman"/>
                <w:b/>
                <w:sz w:val="20"/>
                <w:szCs w:val="20"/>
              </w:rPr>
              <w:t>3</w:t>
            </w:r>
            <w:r w:rsidRPr="00C61606">
              <w:rPr>
                <w:rFonts w:ascii="Times New Roman" w:hAnsi="Times New Roman"/>
                <w:b/>
                <w:sz w:val="20"/>
                <w:szCs w:val="20"/>
              </w:rPr>
              <w:t>&gt;</w:t>
            </w:r>
          </w:p>
        </w:tc>
      </w:tr>
      <w:tr w:rsidR="00ED1389" w:rsidRPr="00C61606" w:rsidTr="00F87EF6">
        <w:tc>
          <w:tcPr>
            <w:tcW w:w="9923" w:type="dxa"/>
            <w:gridSpan w:val="4"/>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b/>
                <w:sz w:val="20"/>
                <w:szCs w:val="20"/>
              </w:rPr>
              <w:t>Основные виды разрешенного использования</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Легкая промышленность</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6.3</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6.3 - </w:t>
            </w:r>
            <w:r w:rsidRPr="00DA2EEF">
              <w:rPr>
                <w:rFonts w:ascii="Times New Roman" w:hAnsi="Times New Roman"/>
                <w:sz w:val="20"/>
                <w:szCs w:val="20"/>
              </w:rPr>
              <w:t>Размещение объектов капитального строительства, предназначенных для текстильной, фарфоро-фаянсовой, электронной промышленности</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2</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DA2EEF">
              <w:rPr>
                <w:rFonts w:ascii="Times New Roman" w:hAnsi="Times New Roman"/>
                <w:sz w:val="20"/>
                <w:szCs w:val="20"/>
              </w:rPr>
              <w:t>Фармацевтическая промышленность</w:t>
            </w:r>
          </w:p>
        </w:tc>
        <w:tc>
          <w:tcPr>
            <w:tcW w:w="709" w:type="dxa"/>
            <w:shd w:val="clear" w:color="auto" w:fill="auto"/>
            <w:vAlign w:val="center"/>
          </w:tcPr>
          <w:p w:rsidR="00ED1389" w:rsidRPr="00B72EC6" w:rsidRDefault="00ED1389" w:rsidP="00F87EF6">
            <w:pPr>
              <w:spacing w:line="240" w:lineRule="auto"/>
              <w:rPr>
                <w:rFonts w:ascii="Times New Roman" w:hAnsi="Times New Roman"/>
                <w:sz w:val="20"/>
                <w:szCs w:val="20"/>
              </w:rPr>
            </w:pPr>
            <w:r w:rsidRPr="00B72EC6">
              <w:rPr>
                <w:rFonts w:ascii="Times New Roman" w:hAnsi="Times New Roman"/>
                <w:sz w:val="20"/>
                <w:szCs w:val="20"/>
              </w:rPr>
              <w:t>6.3.1</w:t>
            </w:r>
          </w:p>
        </w:tc>
        <w:tc>
          <w:tcPr>
            <w:tcW w:w="6520" w:type="dxa"/>
            <w:shd w:val="clear" w:color="auto" w:fill="auto"/>
            <w:vAlign w:val="center"/>
          </w:tcPr>
          <w:p w:rsidR="00ED1389" w:rsidRPr="00B72EC6" w:rsidRDefault="00ED1389" w:rsidP="00F87EF6">
            <w:pPr>
              <w:spacing w:line="240" w:lineRule="auto"/>
              <w:jc w:val="both"/>
              <w:rPr>
                <w:rFonts w:ascii="Times New Roman" w:hAnsi="Times New Roman"/>
                <w:sz w:val="20"/>
                <w:szCs w:val="20"/>
              </w:rPr>
            </w:pPr>
            <w:r w:rsidRPr="00B72EC6">
              <w:rPr>
                <w:rFonts w:ascii="Times New Roman" w:hAnsi="Times New Roman"/>
                <w:sz w:val="20"/>
                <w:szCs w:val="20"/>
              </w:rPr>
              <w:t>6.3.1</w:t>
            </w:r>
            <w:r>
              <w:rPr>
                <w:rFonts w:ascii="Times New Roman" w:hAnsi="Times New Roman"/>
                <w:sz w:val="20"/>
                <w:szCs w:val="20"/>
              </w:rPr>
              <w:t xml:space="preserve"> - </w:t>
            </w:r>
            <w:r w:rsidRPr="00B72EC6">
              <w:rPr>
                <w:rFonts w:ascii="Times New Roman" w:hAnsi="Times New Roman"/>
                <w:sz w:val="20"/>
                <w:szCs w:val="20"/>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w:t>
            </w:r>
          </w:p>
        </w:tc>
        <w:tc>
          <w:tcPr>
            <w:tcW w:w="2126" w:type="dxa"/>
            <w:shd w:val="clear" w:color="auto" w:fill="auto"/>
            <w:vAlign w:val="center"/>
          </w:tcPr>
          <w:p w:rsidR="00ED1389" w:rsidRPr="009F2CCA" w:rsidRDefault="00ED1389" w:rsidP="00F87EF6">
            <w:pPr>
              <w:spacing w:line="240" w:lineRule="auto"/>
              <w:rPr>
                <w:rFonts w:ascii="Times New Roman" w:hAnsi="Times New Roman"/>
                <w:sz w:val="20"/>
                <w:szCs w:val="20"/>
              </w:rPr>
            </w:pPr>
            <w:r w:rsidRPr="009F2CCA">
              <w:rPr>
                <w:rFonts w:ascii="Times New Roman" w:eastAsia="Times New Roman" w:hAnsi="Times New Roman"/>
                <w:sz w:val="20"/>
                <w:szCs w:val="20"/>
                <w:lang w:eastAsia="ru-RU"/>
              </w:rPr>
              <w:t>Нефтехимическая промышленность</w:t>
            </w:r>
          </w:p>
        </w:tc>
        <w:tc>
          <w:tcPr>
            <w:tcW w:w="709" w:type="dxa"/>
            <w:shd w:val="clear" w:color="auto" w:fill="auto"/>
            <w:vAlign w:val="center"/>
          </w:tcPr>
          <w:p w:rsidR="00ED1389" w:rsidRPr="00D71AF1" w:rsidRDefault="00ED1389" w:rsidP="00F87EF6">
            <w:pPr>
              <w:spacing w:line="240" w:lineRule="auto"/>
              <w:rPr>
                <w:rFonts w:ascii="Times New Roman" w:hAnsi="Times New Roman"/>
                <w:sz w:val="20"/>
                <w:szCs w:val="20"/>
              </w:rPr>
            </w:pPr>
            <w:r w:rsidRPr="00D71AF1">
              <w:rPr>
                <w:rFonts w:ascii="Times New Roman" w:eastAsia="Times New Roman" w:hAnsi="Times New Roman"/>
                <w:sz w:val="20"/>
                <w:szCs w:val="20"/>
                <w:lang w:eastAsia="ru-RU"/>
              </w:rPr>
              <w:t>6.5</w:t>
            </w:r>
          </w:p>
        </w:tc>
        <w:tc>
          <w:tcPr>
            <w:tcW w:w="6520" w:type="dxa"/>
            <w:shd w:val="clear" w:color="auto" w:fill="auto"/>
            <w:vAlign w:val="center"/>
          </w:tcPr>
          <w:p w:rsidR="00ED1389" w:rsidRPr="00D71AF1" w:rsidRDefault="00ED1389" w:rsidP="00F87EF6">
            <w:pPr>
              <w:spacing w:line="240" w:lineRule="auto"/>
              <w:jc w:val="both"/>
              <w:rPr>
                <w:rFonts w:ascii="Times New Roman" w:hAnsi="Times New Roman"/>
                <w:sz w:val="20"/>
                <w:szCs w:val="20"/>
              </w:rPr>
            </w:pPr>
            <w:r w:rsidRPr="00D71AF1">
              <w:rPr>
                <w:rFonts w:ascii="Times New Roman" w:eastAsia="Times New Roman" w:hAnsi="Times New Roman"/>
                <w:sz w:val="20"/>
                <w:szCs w:val="20"/>
                <w:lang w:eastAsia="ru-RU"/>
              </w:rPr>
              <w:t>6.5</w:t>
            </w:r>
            <w:r>
              <w:rPr>
                <w:rFonts w:ascii="Times New Roman" w:eastAsia="Times New Roman" w:hAnsi="Times New Roman"/>
                <w:sz w:val="20"/>
                <w:szCs w:val="20"/>
                <w:lang w:eastAsia="ru-RU"/>
              </w:rPr>
              <w:t xml:space="preserve"> - </w:t>
            </w:r>
            <w:r w:rsidRPr="00D71AF1">
              <w:rPr>
                <w:rFonts w:ascii="Times New Roman" w:eastAsia="Times New Roman" w:hAnsi="Times New Roman"/>
                <w:sz w:val="20"/>
                <w:szCs w:val="20"/>
                <w:lang w:eastAsia="ru-RU"/>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4</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Пищевая промышленность</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6.4</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6.4 - 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5</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Строительная промышленность</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6.6</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6.6 - 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6</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Недропользование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6.1</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6.1 - Осуществление геологических изысканий;</w:t>
            </w:r>
          </w:p>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добыча недр открытым (карьеры, отвалы) и закрытым (шахты, скважины) способами;</w:t>
            </w:r>
          </w:p>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размещение объектов капитального строительства, в том числе подземных, в целях добычи недр;</w:t>
            </w:r>
          </w:p>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размещение объектов капитального строительства, необходимых для подготовки сырья к транспортировке и (или) промышленной переработке;</w:t>
            </w:r>
          </w:p>
          <w:p w:rsidR="00ED1389" w:rsidRPr="00C61606" w:rsidRDefault="00ED1389" w:rsidP="00F87EF6">
            <w:pPr>
              <w:spacing w:line="240" w:lineRule="auto"/>
              <w:jc w:val="both"/>
              <w:rPr>
                <w:rFonts w:ascii="Times New Roman" w:hAnsi="Times New Roman"/>
                <w:b/>
                <w:sz w:val="20"/>
                <w:szCs w:val="20"/>
                <w:u w:val="single"/>
              </w:rPr>
            </w:pPr>
            <w:r w:rsidRPr="00C61606">
              <w:rPr>
                <w:rFonts w:ascii="Times New Roman" w:hAnsi="Times New Roman"/>
                <w:sz w:val="20"/>
                <w:szCs w:val="20"/>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7</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Магазины</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4.4</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8</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Общественное питание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4.6</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9</w:t>
            </w:r>
          </w:p>
        </w:tc>
        <w:tc>
          <w:tcPr>
            <w:tcW w:w="2126" w:type="dxa"/>
            <w:shd w:val="clear" w:color="auto" w:fill="auto"/>
            <w:vAlign w:val="center"/>
          </w:tcPr>
          <w:p w:rsidR="00ED1389" w:rsidRPr="007D0B73" w:rsidRDefault="00ED1389" w:rsidP="00F87EF6">
            <w:pPr>
              <w:pStyle w:val="aff0"/>
              <w:jc w:val="center"/>
              <w:rPr>
                <w:sz w:val="20"/>
                <w:szCs w:val="20"/>
              </w:rPr>
            </w:pPr>
            <w:r w:rsidRPr="007D0B73">
              <w:rPr>
                <w:sz w:val="20"/>
                <w:szCs w:val="20"/>
              </w:rPr>
              <w:t>Земельные участки (территории) общего пользования</w:t>
            </w:r>
          </w:p>
        </w:tc>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12.0</w:t>
            </w:r>
          </w:p>
        </w:tc>
        <w:tc>
          <w:tcPr>
            <w:tcW w:w="6520" w:type="dxa"/>
            <w:shd w:val="clear" w:color="auto" w:fill="auto"/>
            <w:vAlign w:val="center"/>
          </w:tcPr>
          <w:p w:rsidR="00ED1389" w:rsidRPr="003535E9" w:rsidRDefault="00ED1389" w:rsidP="00F87EF6">
            <w:pPr>
              <w:spacing w:line="240" w:lineRule="auto"/>
              <w:jc w:val="both"/>
              <w:rPr>
                <w:rFonts w:ascii="Times New Roman" w:hAnsi="Times New Roman"/>
                <w:sz w:val="20"/>
                <w:szCs w:val="20"/>
              </w:rPr>
            </w:pPr>
            <w:r w:rsidRPr="003535E9">
              <w:rPr>
                <w:rFonts w:ascii="Times New Roman" w:hAnsi="Times New Roman"/>
                <w:sz w:val="20"/>
                <w:szCs w:val="20"/>
              </w:rPr>
              <w:t>12.0 - </w:t>
            </w:r>
            <w:r w:rsidRPr="007D0B73">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10</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3.3</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lastRenderedPageBreak/>
              <w:t>11</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12</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Деловое управление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4.1</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13</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Обслуживание автотранспорта</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4.9</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4.9 – </w:t>
            </w:r>
            <w:r w:rsidRPr="00224A77">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14</w:t>
            </w:r>
          </w:p>
        </w:tc>
        <w:tc>
          <w:tcPr>
            <w:tcW w:w="2126" w:type="dxa"/>
            <w:shd w:val="clear" w:color="auto" w:fill="auto"/>
            <w:vAlign w:val="center"/>
          </w:tcPr>
          <w:p w:rsidR="00ED1389" w:rsidRPr="00224A77" w:rsidRDefault="00ED1389" w:rsidP="00F87EF6">
            <w:pPr>
              <w:spacing w:line="240" w:lineRule="auto"/>
              <w:rPr>
                <w:rFonts w:ascii="Times New Roman" w:hAnsi="Times New Roman"/>
                <w:sz w:val="20"/>
                <w:szCs w:val="20"/>
              </w:rPr>
            </w:pPr>
            <w:r w:rsidRPr="00224A77">
              <w:rPr>
                <w:rFonts w:ascii="Times New Roman" w:hAnsi="Times New Roman"/>
                <w:sz w:val="20"/>
                <w:szCs w:val="20"/>
              </w:rPr>
              <w:t>Объекты придорожного сервиса</w:t>
            </w:r>
          </w:p>
        </w:tc>
        <w:tc>
          <w:tcPr>
            <w:tcW w:w="709" w:type="dxa"/>
            <w:shd w:val="clear" w:color="auto" w:fill="auto"/>
            <w:vAlign w:val="center"/>
          </w:tcPr>
          <w:p w:rsidR="00ED1389" w:rsidRPr="00224A77" w:rsidRDefault="00ED1389" w:rsidP="00F87EF6">
            <w:pPr>
              <w:spacing w:line="240" w:lineRule="auto"/>
              <w:rPr>
                <w:rFonts w:ascii="Times New Roman" w:hAnsi="Times New Roman"/>
                <w:sz w:val="20"/>
                <w:szCs w:val="20"/>
              </w:rPr>
            </w:pPr>
            <w:r w:rsidRPr="00224A77">
              <w:rPr>
                <w:rFonts w:ascii="Times New Roman" w:hAnsi="Times New Roman"/>
                <w:sz w:val="20"/>
                <w:szCs w:val="20"/>
              </w:rPr>
              <w:t>4.9.1</w:t>
            </w:r>
          </w:p>
        </w:tc>
        <w:tc>
          <w:tcPr>
            <w:tcW w:w="6520" w:type="dxa"/>
            <w:shd w:val="clear" w:color="auto" w:fill="auto"/>
            <w:vAlign w:val="center"/>
          </w:tcPr>
          <w:p w:rsidR="00ED1389" w:rsidRPr="00224A77" w:rsidRDefault="00ED1389" w:rsidP="00F87EF6">
            <w:pPr>
              <w:pStyle w:val="ConsPlusNormal"/>
              <w:ind w:firstLine="0"/>
              <w:jc w:val="both"/>
              <w:rPr>
                <w:rFonts w:ascii="Times New Roman" w:hAnsi="Times New Roman" w:cs="Times New Roman"/>
              </w:rPr>
            </w:pPr>
            <w:r w:rsidRPr="00224A77">
              <w:rPr>
                <w:rFonts w:ascii="Times New Roman" w:hAnsi="Times New Roman" w:cs="Times New Roman"/>
              </w:rPr>
              <w:t>4.9.1</w:t>
            </w:r>
            <w:r>
              <w:rPr>
                <w:rFonts w:ascii="Times New Roman" w:hAnsi="Times New Roman"/>
              </w:rPr>
              <w:t xml:space="preserve"> - </w:t>
            </w:r>
            <w:r w:rsidRPr="00224A77">
              <w:rPr>
                <w:rFonts w:ascii="Times New Roman" w:hAnsi="Times New Roman" w:cs="Times New Roman"/>
              </w:rPr>
              <w:t>Размещение автозаправочных станций (бензиновых, газовых);</w:t>
            </w:r>
          </w:p>
          <w:p w:rsidR="00ED1389" w:rsidRPr="00224A77" w:rsidRDefault="00ED1389" w:rsidP="00F87EF6">
            <w:pPr>
              <w:pStyle w:val="ConsPlusNormal"/>
              <w:ind w:firstLine="0"/>
              <w:jc w:val="both"/>
              <w:rPr>
                <w:rFonts w:ascii="Times New Roman" w:hAnsi="Times New Roman" w:cs="Times New Roman"/>
              </w:rPr>
            </w:pPr>
            <w:r w:rsidRPr="00224A77">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p>
          <w:p w:rsidR="00ED1389" w:rsidRPr="00224A77" w:rsidRDefault="00ED1389" w:rsidP="00F87EF6">
            <w:pPr>
              <w:pStyle w:val="ConsPlusNormal"/>
              <w:ind w:firstLine="0"/>
              <w:jc w:val="both"/>
              <w:rPr>
                <w:rFonts w:ascii="Times New Roman" w:hAnsi="Times New Roman" w:cs="Times New Roman"/>
              </w:rPr>
            </w:pPr>
            <w:r w:rsidRPr="00224A77">
              <w:rPr>
                <w:rFonts w:ascii="Times New Roman" w:hAnsi="Times New Roman" w:cs="Times New Roman"/>
              </w:rPr>
              <w:t>предоставление гостиничных услуг в качестве придорожного сервиса;</w:t>
            </w:r>
          </w:p>
          <w:p w:rsidR="00ED1389" w:rsidRPr="00C61606" w:rsidRDefault="00ED1389" w:rsidP="00F87EF6">
            <w:pPr>
              <w:spacing w:line="240" w:lineRule="auto"/>
              <w:jc w:val="both"/>
              <w:rPr>
                <w:rFonts w:ascii="Times New Roman" w:hAnsi="Times New Roman"/>
                <w:sz w:val="20"/>
                <w:szCs w:val="20"/>
              </w:rPr>
            </w:pPr>
            <w:r w:rsidRPr="00224A77">
              <w:rPr>
                <w:rFonts w:ascii="Times New Roman" w:hAnsi="Times New Roman"/>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15</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Железнодорожный транспорт</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7.1</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7.1 - </w:t>
            </w:r>
            <w:r w:rsidRPr="00D72EBE">
              <w:rPr>
                <w:rFonts w:ascii="Times New Roman" w:hAnsi="Times New Roman"/>
                <w:sz w:val="20"/>
                <w:szCs w:val="20"/>
              </w:rPr>
              <w:t>Размещение железнодорожных путей; 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 размещение наземных сооружений метрополитена, в том числе посадочных станций, вентиляционных шахт;</w:t>
            </w:r>
            <w:r>
              <w:rPr>
                <w:rFonts w:ascii="Times New Roman" w:hAnsi="Times New Roman"/>
                <w:sz w:val="20"/>
                <w:szCs w:val="20"/>
              </w:rPr>
              <w:t xml:space="preserve"> </w:t>
            </w:r>
            <w:r w:rsidRPr="00D72EBE">
              <w:rPr>
                <w:rFonts w:ascii="Times New Roman" w:hAnsi="Times New Roman"/>
                <w:sz w:val="20"/>
                <w:szCs w:val="20"/>
              </w:rPr>
              <w:t>размещение наземных сооружений для трамвайного сообщения и иных специальных дорог (канатных, монорельсовых, фуникулеров)</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16</w:t>
            </w:r>
          </w:p>
        </w:tc>
        <w:tc>
          <w:tcPr>
            <w:tcW w:w="2126"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Обеспечение научной деятельности</w:t>
            </w:r>
          </w:p>
        </w:tc>
        <w:tc>
          <w:tcPr>
            <w:tcW w:w="709"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3.9</w:t>
            </w:r>
          </w:p>
        </w:tc>
        <w:tc>
          <w:tcPr>
            <w:tcW w:w="6520"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3.9 - Размещение объектов капитального строительства для проведения научных исследований и изысканий, испытаний опытных промышленных образцов, для размещения организаций, осуществляющих научные изыскания, исследования и разработки (научно-исследовательские институты, проектные институты, научные центры, опытно-конструкторские центры, государственные академии наук, в том числе отраслевые), проведения научной и селекционной работы, ведения сельского и лесного хозяйства для получения ценных с научной точки зрения образцов растительного и животного мира.</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Pr>
                <w:rFonts w:ascii="Times New Roman" w:hAnsi="Times New Roman"/>
                <w:sz w:val="20"/>
                <w:szCs w:val="20"/>
              </w:rPr>
              <w:t>17</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Связь</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6.8</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18</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Склады</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6.9</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D1389" w:rsidRPr="00C61606" w:rsidTr="00F87EF6">
        <w:tc>
          <w:tcPr>
            <w:tcW w:w="9923" w:type="dxa"/>
            <w:gridSpan w:val="4"/>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b/>
                <w:sz w:val="20"/>
                <w:szCs w:val="20"/>
              </w:rPr>
              <w:t>Условно разрешенные виды использования</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Pr>
                <w:rFonts w:ascii="Times New Roman" w:hAnsi="Times New Roman"/>
                <w:sz w:val="20"/>
                <w:szCs w:val="20"/>
              </w:rPr>
              <w:t>19</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Общественное управление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3.8</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3.8 - </w:t>
            </w:r>
            <w:r w:rsidRPr="00224A77">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224A77">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Pr>
                <w:rFonts w:ascii="Times New Roman" w:hAnsi="Times New Roman"/>
                <w:sz w:val="20"/>
                <w:szCs w:val="20"/>
              </w:rPr>
              <w:t>20</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Культурное развитие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3.6</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3.6 - </w:t>
            </w:r>
            <w:r w:rsidRPr="00D72EBE">
              <w:rPr>
                <w:rFonts w:ascii="Times New Roman" w:hAnsi="Times New Roman"/>
                <w:sz w:val="20"/>
                <w:szCs w:val="20"/>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r>
              <w:rPr>
                <w:rFonts w:ascii="Times New Roman" w:hAnsi="Times New Roman"/>
                <w:sz w:val="20"/>
                <w:szCs w:val="20"/>
              </w:rPr>
              <w:t xml:space="preserve"> </w:t>
            </w:r>
            <w:r w:rsidRPr="00D72EBE">
              <w:rPr>
                <w:rFonts w:ascii="Times New Roman" w:hAnsi="Times New Roman"/>
                <w:sz w:val="20"/>
                <w:szCs w:val="20"/>
              </w:rPr>
              <w:t>устройство площадок для празднеств и гуляний;</w:t>
            </w:r>
            <w:r>
              <w:rPr>
                <w:rFonts w:ascii="Times New Roman" w:hAnsi="Times New Roman"/>
                <w:sz w:val="20"/>
                <w:szCs w:val="20"/>
              </w:rPr>
              <w:t xml:space="preserve"> </w:t>
            </w:r>
            <w:r w:rsidRPr="00D72EBE">
              <w:rPr>
                <w:rFonts w:ascii="Times New Roman" w:hAnsi="Times New Roman"/>
                <w:sz w:val="20"/>
                <w:szCs w:val="20"/>
              </w:rPr>
              <w:t>размещение зданий и сооружений для размещения цирков, зверинцев, зоопарков, океанариумов</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2</w:t>
            </w:r>
            <w:r>
              <w:rPr>
                <w:rFonts w:ascii="Times New Roman" w:hAnsi="Times New Roman"/>
                <w:sz w:val="20"/>
                <w:szCs w:val="20"/>
              </w:rPr>
              <w:t>1</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Религиозное использование</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3.7</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3.7 - </w:t>
            </w:r>
            <w:r w:rsidRPr="00D72EBE">
              <w:rPr>
                <w:rFonts w:ascii="Times New Roman" w:hAnsi="Times New Roman"/>
                <w:sz w:val="20"/>
                <w:szCs w:val="20"/>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ED1389" w:rsidRPr="00C61606" w:rsidTr="00F87EF6">
        <w:tc>
          <w:tcPr>
            <w:tcW w:w="568"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2</w:t>
            </w:r>
            <w:r>
              <w:rPr>
                <w:rFonts w:ascii="Times New Roman" w:hAnsi="Times New Roman"/>
                <w:sz w:val="20"/>
                <w:szCs w:val="20"/>
              </w:rPr>
              <w:t>2</w:t>
            </w:r>
          </w:p>
        </w:tc>
        <w:tc>
          <w:tcPr>
            <w:tcW w:w="2126"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Автомобильный транспорт</w:t>
            </w:r>
          </w:p>
        </w:tc>
        <w:tc>
          <w:tcPr>
            <w:tcW w:w="709"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7.2</w:t>
            </w:r>
          </w:p>
        </w:tc>
        <w:tc>
          <w:tcPr>
            <w:tcW w:w="6520"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7.2 - </w:t>
            </w:r>
            <w:r w:rsidRPr="00B17AE5">
              <w:rPr>
                <w:rFonts w:ascii="Times New Roman" w:hAnsi="Times New Roman"/>
                <w:sz w:val="20"/>
                <w:szCs w:val="20"/>
              </w:rPr>
              <w:t>Размещение автомобильных дорог и технически связанных с ними сооружений; 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r>
              <w:rPr>
                <w:rFonts w:ascii="Times New Roman" w:hAnsi="Times New Roman"/>
                <w:sz w:val="20"/>
                <w:szCs w:val="20"/>
              </w:rPr>
              <w:t xml:space="preserve"> </w:t>
            </w:r>
            <w:r w:rsidRPr="00B17AE5">
              <w:rPr>
                <w:rFonts w:ascii="Times New Roman" w:hAnsi="Times New Roman"/>
                <w:sz w:val="20"/>
                <w:szCs w:val="20"/>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r>
    </w:tbl>
    <w:p w:rsidR="00ED1389" w:rsidRDefault="00ED1389" w:rsidP="00ED1389">
      <w:pPr>
        <w:widowControl w:val="0"/>
        <w:spacing w:line="240" w:lineRule="auto"/>
        <w:ind w:firstLine="709"/>
        <w:jc w:val="both"/>
        <w:rPr>
          <w:rFonts w:ascii="Times New Roman" w:hAnsi="Times New Roman"/>
          <w:sz w:val="16"/>
          <w:szCs w:val="16"/>
        </w:rPr>
      </w:pPr>
    </w:p>
    <w:p w:rsidR="00ED1389" w:rsidRPr="005D1B60" w:rsidRDefault="00ED1389" w:rsidP="00ED1389">
      <w:pPr>
        <w:pStyle w:val="a5"/>
        <w:widowControl w:val="0"/>
        <w:autoSpaceDE w:val="0"/>
        <w:autoSpaceDN w:val="0"/>
        <w:adjustRightInd w:val="0"/>
        <w:spacing w:after="0" w:line="240" w:lineRule="auto"/>
        <w:ind w:left="288"/>
        <w:jc w:val="both"/>
        <w:rPr>
          <w:rFonts w:ascii="Times New Roman" w:hAnsi="Times New Roman"/>
          <w:b/>
          <w:sz w:val="24"/>
          <w:szCs w:val="24"/>
        </w:rPr>
      </w:pPr>
      <w:bookmarkStart w:id="174" w:name="_Toc286828614"/>
      <w:r>
        <w:rPr>
          <w:rFonts w:ascii="Times New Roman" w:hAnsi="Times New Roman"/>
          <w:b/>
          <w:sz w:val="24"/>
          <w:szCs w:val="24"/>
        </w:rPr>
        <w:t>Статья 11.6. </w:t>
      </w:r>
      <w:r w:rsidRPr="005D1B60">
        <w:rPr>
          <w:rFonts w:ascii="Times New Roman" w:hAnsi="Times New Roman"/>
          <w:b/>
          <w:sz w:val="24"/>
          <w:szCs w:val="24"/>
        </w:rPr>
        <w:t>Градостроительный регламент зоны улично-дорожной сети</w:t>
      </w:r>
      <w:bookmarkEnd w:id="174"/>
      <w:r>
        <w:rPr>
          <w:rFonts w:ascii="Times New Roman" w:hAnsi="Times New Roman"/>
          <w:b/>
          <w:sz w:val="24"/>
          <w:szCs w:val="24"/>
        </w:rPr>
        <w:t xml:space="preserve"> и коммуникаций.</w:t>
      </w:r>
    </w:p>
    <w:p w:rsidR="00ED1389"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ИТ1</w:t>
      </w:r>
      <w:r w:rsidRPr="007911C8">
        <w:rPr>
          <w:rFonts w:ascii="Times New Roman" w:hAnsi="Times New Roman"/>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5D1B60">
        <w:rPr>
          <w:rFonts w:ascii="Times New Roman" w:eastAsia="Times New Roman" w:hAnsi="Times New Roman"/>
          <w:sz w:val="24"/>
          <w:szCs w:val="24"/>
          <w:lang w:eastAsia="ru-RU"/>
        </w:rPr>
        <w:t>.</w:t>
      </w:r>
      <w:r w:rsidRPr="005D1B60">
        <w:rPr>
          <w:rFonts w:ascii="Times New Roman" w:hAnsi="Times New Roman"/>
          <w:sz w:val="24"/>
          <w:szCs w:val="24"/>
        </w:rPr>
        <w:t>1. Цель выделения зоны</w:t>
      </w:r>
      <w:r>
        <w:rPr>
          <w:rFonts w:ascii="Times New Roman" w:hAnsi="Times New Roman"/>
          <w:sz w:val="24"/>
          <w:szCs w:val="24"/>
        </w:rPr>
        <w:t>.</w:t>
      </w:r>
    </w:p>
    <w:p w:rsidR="00ED1389" w:rsidRPr="009A7A10" w:rsidRDefault="00ED1389" w:rsidP="00ED1389">
      <w:pPr>
        <w:pStyle w:val="aff0"/>
        <w:ind w:firstLine="709"/>
      </w:pPr>
      <w:r w:rsidRPr="009A7A10">
        <w:t>Размещение различного рода путей сообщения и сооружений, используемых для перевозки людей или грузов, либо передачи веществ.</w:t>
      </w:r>
    </w:p>
    <w:p w:rsidR="00ED1389" w:rsidRPr="00A94A92"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A94A92">
        <w:rPr>
          <w:rFonts w:ascii="Times New Roman" w:hAnsi="Times New Roman"/>
          <w:sz w:val="24"/>
          <w:szCs w:val="24"/>
        </w:rPr>
        <w:t xml:space="preserve">Код (числовое обозначение) вида разрешенного использования земельного участка – согласно </w:t>
      </w:r>
      <w:r w:rsidRPr="00A94A92">
        <w:rPr>
          <w:rFonts w:ascii="Times New Roman" w:hAnsi="Times New Roman"/>
          <w:sz w:val="24"/>
          <w:szCs w:val="24"/>
          <w:u w:val="single"/>
        </w:rPr>
        <w:t>классификатору видов разрешенного использования земельных участков</w:t>
      </w:r>
      <w:r w:rsidRPr="00A94A92">
        <w:rPr>
          <w:rFonts w:ascii="Times New Roman" w:hAnsi="Times New Roman"/>
          <w:sz w:val="24"/>
          <w:szCs w:val="24"/>
        </w:rPr>
        <w:t>.</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&lt;1&gt; В скобках указаны иные равнозначные наименования.</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&lt;2&gt;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lastRenderedPageBreak/>
        <w:t>&lt;3&gt; Текстовое наименование вида разрешенного использования земельного участка и его код (числовое обозначение) являются равнозначными.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843"/>
        <w:gridCol w:w="992"/>
        <w:gridCol w:w="6379"/>
      </w:tblGrid>
      <w:tr w:rsidR="00ED1389" w:rsidRPr="003535E9" w:rsidTr="00F87EF6">
        <w:trPr>
          <w:trHeight w:val="273"/>
        </w:trPr>
        <w:tc>
          <w:tcPr>
            <w:tcW w:w="9923" w:type="dxa"/>
            <w:gridSpan w:val="4"/>
            <w:shd w:val="clear" w:color="auto" w:fill="auto"/>
            <w:vAlign w:val="center"/>
          </w:tcPr>
          <w:p w:rsidR="00ED1389" w:rsidRPr="002F7689" w:rsidRDefault="00ED1389" w:rsidP="00F87EF6">
            <w:pPr>
              <w:pStyle w:val="a5"/>
              <w:widowControl w:val="0"/>
              <w:autoSpaceDE w:val="0"/>
              <w:autoSpaceDN w:val="0"/>
              <w:adjustRightInd w:val="0"/>
              <w:spacing w:after="0" w:line="240" w:lineRule="auto"/>
              <w:ind w:left="288"/>
              <w:jc w:val="center"/>
              <w:rPr>
                <w:rFonts w:ascii="Times New Roman" w:hAnsi="Times New Roman"/>
                <w:b/>
                <w:sz w:val="20"/>
                <w:szCs w:val="20"/>
              </w:rPr>
            </w:pPr>
            <w:r w:rsidRPr="002F7689">
              <w:rPr>
                <w:rFonts w:ascii="Times New Roman" w:hAnsi="Times New Roman"/>
                <w:b/>
                <w:sz w:val="20"/>
                <w:szCs w:val="20"/>
              </w:rPr>
              <w:t>ИТ1 - зоны улично-дорожной сети и коммуникаций</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b/>
                <w:sz w:val="20"/>
                <w:szCs w:val="20"/>
              </w:rPr>
            </w:pPr>
            <w:r w:rsidRPr="003535E9">
              <w:rPr>
                <w:rFonts w:ascii="Times New Roman" w:hAnsi="Times New Roman"/>
                <w:b/>
                <w:sz w:val="20"/>
                <w:szCs w:val="20"/>
              </w:rPr>
              <w:t>№ п/п</w:t>
            </w:r>
          </w:p>
        </w:tc>
        <w:tc>
          <w:tcPr>
            <w:tcW w:w="1843" w:type="dxa"/>
            <w:shd w:val="clear" w:color="auto" w:fill="auto"/>
            <w:vAlign w:val="center"/>
          </w:tcPr>
          <w:p w:rsidR="00ED1389" w:rsidRPr="003535E9" w:rsidRDefault="00ED1389" w:rsidP="00F87EF6">
            <w:pPr>
              <w:spacing w:line="240" w:lineRule="auto"/>
              <w:rPr>
                <w:rFonts w:ascii="Times New Roman" w:hAnsi="Times New Roman"/>
                <w:b/>
                <w:sz w:val="20"/>
                <w:szCs w:val="20"/>
              </w:rPr>
            </w:pPr>
            <w:r w:rsidRPr="003535E9">
              <w:rPr>
                <w:rFonts w:ascii="Times New Roman" w:hAnsi="Times New Roman"/>
                <w:b/>
                <w:sz w:val="20"/>
                <w:szCs w:val="20"/>
              </w:rPr>
              <w:t>Наименование вида разрешенного использования&lt;</w:t>
            </w:r>
            <w:r w:rsidRPr="003535E9">
              <w:rPr>
                <w:rFonts w:ascii="Times New Roman" w:hAnsi="Times New Roman"/>
                <w:b/>
                <w:sz w:val="20"/>
                <w:szCs w:val="20"/>
                <w:lang w:val="en-US"/>
              </w:rPr>
              <w:t>&lt;</w:t>
            </w:r>
            <w:r>
              <w:rPr>
                <w:rFonts w:ascii="Times New Roman" w:hAnsi="Times New Roman"/>
                <w:b/>
                <w:sz w:val="20"/>
                <w:szCs w:val="20"/>
              </w:rPr>
              <w:t>&lt;</w:t>
            </w:r>
            <w:r w:rsidRPr="003535E9">
              <w:rPr>
                <w:rFonts w:ascii="Times New Roman" w:hAnsi="Times New Roman"/>
                <w:b/>
                <w:sz w:val="20"/>
                <w:szCs w:val="20"/>
              </w:rPr>
              <w:t xml:space="preserve">1&gt; </w:t>
            </w:r>
          </w:p>
        </w:tc>
        <w:tc>
          <w:tcPr>
            <w:tcW w:w="992" w:type="dxa"/>
            <w:shd w:val="clear" w:color="auto" w:fill="auto"/>
            <w:vAlign w:val="center"/>
          </w:tcPr>
          <w:p w:rsidR="00ED1389" w:rsidRPr="003535E9" w:rsidRDefault="00ED1389" w:rsidP="00F87EF6">
            <w:pPr>
              <w:spacing w:line="240" w:lineRule="auto"/>
              <w:rPr>
                <w:rFonts w:ascii="Times New Roman" w:hAnsi="Times New Roman"/>
                <w:b/>
                <w:sz w:val="20"/>
                <w:szCs w:val="20"/>
                <w:lang w:val="en-US"/>
              </w:rPr>
            </w:pPr>
            <w:r w:rsidRPr="003535E9">
              <w:rPr>
                <w:rFonts w:ascii="Times New Roman" w:hAnsi="Times New Roman"/>
                <w:b/>
                <w:sz w:val="20"/>
                <w:szCs w:val="20"/>
              </w:rPr>
              <w:t>Код</w:t>
            </w:r>
          </w:p>
          <w:p w:rsidR="00ED1389" w:rsidRPr="003535E9" w:rsidRDefault="00ED1389" w:rsidP="00F87EF6">
            <w:pPr>
              <w:spacing w:line="240" w:lineRule="auto"/>
              <w:rPr>
                <w:rFonts w:ascii="Times New Roman" w:hAnsi="Times New Roman"/>
                <w:b/>
                <w:sz w:val="20"/>
                <w:szCs w:val="20"/>
              </w:rPr>
            </w:pPr>
            <w:r>
              <w:rPr>
                <w:rFonts w:ascii="Times New Roman" w:hAnsi="Times New Roman"/>
                <w:b/>
                <w:sz w:val="20"/>
                <w:szCs w:val="20"/>
              </w:rPr>
              <w:t>&lt;2&gt;</w:t>
            </w:r>
          </w:p>
        </w:tc>
        <w:tc>
          <w:tcPr>
            <w:tcW w:w="6379" w:type="dxa"/>
            <w:shd w:val="clear" w:color="auto" w:fill="auto"/>
            <w:vAlign w:val="center"/>
          </w:tcPr>
          <w:p w:rsidR="00ED1389" w:rsidRPr="003535E9" w:rsidRDefault="00ED1389" w:rsidP="00F87EF6">
            <w:pPr>
              <w:spacing w:line="240" w:lineRule="auto"/>
              <w:rPr>
                <w:rFonts w:ascii="Times New Roman" w:hAnsi="Times New Roman"/>
                <w:b/>
                <w:sz w:val="20"/>
                <w:szCs w:val="20"/>
              </w:rPr>
            </w:pPr>
            <w:r w:rsidRPr="003535E9">
              <w:rPr>
                <w:rFonts w:ascii="Times New Roman" w:hAnsi="Times New Roman"/>
                <w:b/>
                <w:sz w:val="20"/>
                <w:szCs w:val="20"/>
              </w:rPr>
              <w:t>Описание вида разрешенного использования земельного участка &lt;</w:t>
            </w:r>
            <w:r>
              <w:rPr>
                <w:rFonts w:ascii="Times New Roman" w:hAnsi="Times New Roman"/>
                <w:b/>
                <w:sz w:val="20"/>
                <w:szCs w:val="20"/>
              </w:rPr>
              <w:t>3</w:t>
            </w:r>
            <w:r w:rsidRPr="003535E9">
              <w:rPr>
                <w:rFonts w:ascii="Times New Roman" w:hAnsi="Times New Roman"/>
                <w:b/>
                <w:sz w:val="20"/>
                <w:szCs w:val="20"/>
              </w:rPr>
              <w:t>&gt;</w:t>
            </w:r>
          </w:p>
        </w:tc>
      </w:tr>
      <w:tr w:rsidR="00ED1389" w:rsidRPr="003535E9" w:rsidTr="00F87EF6">
        <w:tc>
          <w:tcPr>
            <w:tcW w:w="9923" w:type="dxa"/>
            <w:gridSpan w:val="4"/>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b/>
                <w:sz w:val="20"/>
                <w:szCs w:val="20"/>
              </w:rPr>
              <w:t>Основные виды разрешенного использования</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1</w:t>
            </w:r>
          </w:p>
        </w:tc>
        <w:tc>
          <w:tcPr>
            <w:tcW w:w="1843"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Бытовое обслуживание</w:t>
            </w:r>
          </w:p>
        </w:tc>
        <w:tc>
          <w:tcPr>
            <w:tcW w:w="992"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3.3</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2</w:t>
            </w:r>
          </w:p>
        </w:tc>
        <w:tc>
          <w:tcPr>
            <w:tcW w:w="1843"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Общественное питание</w:t>
            </w:r>
          </w:p>
        </w:tc>
        <w:tc>
          <w:tcPr>
            <w:tcW w:w="992"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4.6</w:t>
            </w:r>
          </w:p>
        </w:tc>
        <w:tc>
          <w:tcPr>
            <w:tcW w:w="6379" w:type="dxa"/>
            <w:shd w:val="clear" w:color="auto" w:fill="auto"/>
            <w:vAlign w:val="center"/>
          </w:tcPr>
          <w:p w:rsidR="00ED1389" w:rsidRPr="003535E9" w:rsidRDefault="00ED1389" w:rsidP="00F87EF6">
            <w:pPr>
              <w:spacing w:line="240" w:lineRule="auto"/>
              <w:jc w:val="both"/>
              <w:rPr>
                <w:rFonts w:ascii="Times New Roman" w:hAnsi="Times New Roman"/>
                <w:sz w:val="20"/>
                <w:szCs w:val="20"/>
              </w:rPr>
            </w:pPr>
            <w:r w:rsidRPr="003535E9">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3</w:t>
            </w:r>
          </w:p>
        </w:tc>
        <w:tc>
          <w:tcPr>
            <w:tcW w:w="1843"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Гостиничное обслуживание</w:t>
            </w:r>
          </w:p>
        </w:tc>
        <w:tc>
          <w:tcPr>
            <w:tcW w:w="992"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4.7</w:t>
            </w:r>
          </w:p>
        </w:tc>
        <w:tc>
          <w:tcPr>
            <w:tcW w:w="6379"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4.7 - </w:t>
            </w:r>
            <w:r w:rsidRPr="00FF0ED7">
              <w:rPr>
                <w:rFonts w:ascii="Times New Roman" w:eastAsia="Times New Roman" w:hAnsi="Times New Roman"/>
                <w:sz w:val="20"/>
                <w:szCs w:val="20"/>
                <w:lang w:eastAsia="ru-RU"/>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t>4</w:t>
            </w:r>
          </w:p>
        </w:tc>
        <w:tc>
          <w:tcPr>
            <w:tcW w:w="1843" w:type="dxa"/>
            <w:shd w:val="clear" w:color="auto" w:fill="auto"/>
            <w:vAlign w:val="center"/>
          </w:tcPr>
          <w:p w:rsidR="00ED1389" w:rsidRPr="008346EA" w:rsidRDefault="00ED1389" w:rsidP="00F87EF6">
            <w:pPr>
              <w:pStyle w:val="aff0"/>
              <w:jc w:val="center"/>
              <w:rPr>
                <w:sz w:val="20"/>
                <w:szCs w:val="20"/>
              </w:rPr>
            </w:pPr>
            <w:r w:rsidRPr="008346EA">
              <w:rPr>
                <w:sz w:val="20"/>
                <w:szCs w:val="20"/>
              </w:rPr>
              <w:t>Земельные участки (территории) общего пользования</w:t>
            </w:r>
          </w:p>
        </w:tc>
        <w:tc>
          <w:tcPr>
            <w:tcW w:w="992"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12.0</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 xml:space="preserve">12.0 - </w:t>
            </w:r>
            <w:r w:rsidRPr="008346EA">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t>5</w:t>
            </w:r>
          </w:p>
        </w:tc>
        <w:tc>
          <w:tcPr>
            <w:tcW w:w="1843"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Обслуживание автотранспорта</w:t>
            </w:r>
          </w:p>
        </w:tc>
        <w:tc>
          <w:tcPr>
            <w:tcW w:w="992"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4.9</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4.9 - </w:t>
            </w:r>
            <w:r w:rsidRPr="008346EA">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ED1389" w:rsidRPr="003535E9" w:rsidTr="00F87EF6">
        <w:tc>
          <w:tcPr>
            <w:tcW w:w="709"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6</w:t>
            </w:r>
          </w:p>
        </w:tc>
        <w:tc>
          <w:tcPr>
            <w:tcW w:w="1843" w:type="dxa"/>
            <w:shd w:val="clear" w:color="auto" w:fill="auto"/>
            <w:vAlign w:val="center"/>
          </w:tcPr>
          <w:p w:rsidR="00ED1389" w:rsidRPr="008346EA" w:rsidRDefault="00ED1389" w:rsidP="00F87EF6">
            <w:pPr>
              <w:spacing w:line="240" w:lineRule="auto"/>
              <w:rPr>
                <w:rFonts w:ascii="Times New Roman" w:hAnsi="Times New Roman"/>
                <w:sz w:val="20"/>
                <w:szCs w:val="20"/>
              </w:rPr>
            </w:pPr>
            <w:r w:rsidRPr="008346EA">
              <w:rPr>
                <w:rFonts w:ascii="Times New Roman" w:hAnsi="Times New Roman"/>
                <w:sz w:val="20"/>
                <w:szCs w:val="20"/>
              </w:rPr>
              <w:t>Объекты придорожного сервиса</w:t>
            </w:r>
          </w:p>
        </w:tc>
        <w:tc>
          <w:tcPr>
            <w:tcW w:w="992" w:type="dxa"/>
            <w:shd w:val="clear" w:color="auto" w:fill="auto"/>
            <w:vAlign w:val="center"/>
          </w:tcPr>
          <w:p w:rsidR="00ED1389" w:rsidRPr="008346EA" w:rsidRDefault="00ED1389" w:rsidP="00F87EF6">
            <w:pPr>
              <w:spacing w:line="240" w:lineRule="auto"/>
              <w:rPr>
                <w:rFonts w:ascii="Times New Roman" w:hAnsi="Times New Roman"/>
                <w:sz w:val="20"/>
                <w:szCs w:val="20"/>
              </w:rPr>
            </w:pPr>
            <w:r w:rsidRPr="008346EA">
              <w:rPr>
                <w:rFonts w:ascii="Times New Roman" w:hAnsi="Times New Roman"/>
                <w:sz w:val="20"/>
                <w:szCs w:val="20"/>
              </w:rPr>
              <w:t>4.9.1</w:t>
            </w:r>
          </w:p>
        </w:tc>
        <w:tc>
          <w:tcPr>
            <w:tcW w:w="6379" w:type="dxa"/>
            <w:shd w:val="clear" w:color="auto" w:fill="auto"/>
            <w:vAlign w:val="center"/>
          </w:tcPr>
          <w:p w:rsidR="00ED1389" w:rsidRPr="008346EA" w:rsidRDefault="00ED1389" w:rsidP="00F87EF6">
            <w:pPr>
              <w:pStyle w:val="ConsPlusNormal"/>
              <w:ind w:firstLine="0"/>
              <w:jc w:val="both"/>
              <w:rPr>
                <w:rFonts w:ascii="Times New Roman" w:hAnsi="Times New Roman" w:cs="Times New Roman"/>
              </w:rPr>
            </w:pPr>
            <w:r w:rsidRPr="008346EA">
              <w:rPr>
                <w:rFonts w:ascii="Times New Roman" w:hAnsi="Times New Roman" w:cs="Times New Roman"/>
              </w:rPr>
              <w:t>4.9.1</w:t>
            </w:r>
            <w:r w:rsidRPr="008346EA">
              <w:rPr>
                <w:rFonts w:ascii="Times New Roman" w:hAnsi="Times New Roman"/>
              </w:rPr>
              <w:t xml:space="preserve"> - </w:t>
            </w:r>
            <w:r w:rsidRPr="008346EA">
              <w:rPr>
                <w:rFonts w:ascii="Times New Roman" w:hAnsi="Times New Roman" w:cs="Times New Roman"/>
              </w:rPr>
              <w:t>Размещение автозаправочных станций (бензиновых, газовых);</w:t>
            </w:r>
          </w:p>
          <w:p w:rsidR="00ED1389" w:rsidRPr="008346EA" w:rsidRDefault="00ED1389" w:rsidP="00F87EF6">
            <w:pPr>
              <w:pStyle w:val="ConsPlusNormal"/>
              <w:ind w:firstLine="0"/>
              <w:jc w:val="both"/>
              <w:rPr>
                <w:rFonts w:ascii="Times New Roman" w:hAnsi="Times New Roman" w:cs="Times New Roman"/>
              </w:rPr>
            </w:pPr>
            <w:r w:rsidRPr="008346EA">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p>
          <w:p w:rsidR="00ED1389" w:rsidRPr="008346EA" w:rsidRDefault="00ED1389" w:rsidP="00F87EF6">
            <w:pPr>
              <w:pStyle w:val="ConsPlusNormal"/>
              <w:ind w:firstLine="0"/>
              <w:jc w:val="both"/>
              <w:rPr>
                <w:rFonts w:ascii="Times New Roman" w:hAnsi="Times New Roman" w:cs="Times New Roman"/>
              </w:rPr>
            </w:pPr>
            <w:r w:rsidRPr="008346EA">
              <w:rPr>
                <w:rFonts w:ascii="Times New Roman" w:hAnsi="Times New Roman" w:cs="Times New Roman"/>
              </w:rPr>
              <w:t>предоставление гостиничных услуг в качестве придорожного сервиса;</w:t>
            </w:r>
          </w:p>
          <w:p w:rsidR="00ED1389" w:rsidRPr="008346EA" w:rsidRDefault="00ED1389" w:rsidP="00F87EF6">
            <w:pPr>
              <w:spacing w:line="240" w:lineRule="auto"/>
              <w:jc w:val="both"/>
              <w:rPr>
                <w:rFonts w:ascii="Times New Roman" w:hAnsi="Times New Roman"/>
                <w:sz w:val="20"/>
                <w:szCs w:val="20"/>
              </w:rPr>
            </w:pPr>
            <w:r w:rsidRPr="008346EA">
              <w:rPr>
                <w:rFonts w:ascii="Times New Roman" w:hAnsi="Times New Roman"/>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t>7</w:t>
            </w:r>
          </w:p>
        </w:tc>
        <w:tc>
          <w:tcPr>
            <w:tcW w:w="1843" w:type="dxa"/>
            <w:shd w:val="clear" w:color="auto" w:fill="auto"/>
            <w:vAlign w:val="center"/>
          </w:tcPr>
          <w:p w:rsidR="00ED1389" w:rsidRPr="003535E9" w:rsidRDefault="00ED1389" w:rsidP="00F87EF6">
            <w:pPr>
              <w:pStyle w:val="aff0"/>
              <w:jc w:val="center"/>
              <w:rPr>
                <w:rFonts w:eastAsia="Calibri"/>
                <w:sz w:val="20"/>
                <w:szCs w:val="20"/>
                <w:lang w:eastAsia="en-US"/>
              </w:rPr>
            </w:pPr>
            <w:r w:rsidRPr="003535E9">
              <w:rPr>
                <w:sz w:val="20"/>
                <w:szCs w:val="20"/>
              </w:rPr>
              <w:t>Гидротехнические сооружения</w:t>
            </w:r>
          </w:p>
        </w:tc>
        <w:tc>
          <w:tcPr>
            <w:tcW w:w="992"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11.</w:t>
            </w:r>
            <w:r>
              <w:rPr>
                <w:rFonts w:ascii="Times New Roman" w:hAnsi="Times New Roman"/>
                <w:sz w:val="20"/>
                <w:szCs w:val="20"/>
              </w:rPr>
              <w:t>3</w:t>
            </w:r>
          </w:p>
        </w:tc>
        <w:tc>
          <w:tcPr>
            <w:tcW w:w="6379" w:type="dxa"/>
            <w:shd w:val="clear" w:color="auto" w:fill="auto"/>
            <w:vAlign w:val="center"/>
          </w:tcPr>
          <w:p w:rsidR="00ED1389" w:rsidRPr="003535E9" w:rsidRDefault="00ED1389" w:rsidP="00F87EF6">
            <w:pPr>
              <w:spacing w:line="240" w:lineRule="auto"/>
              <w:jc w:val="both"/>
              <w:rPr>
                <w:rFonts w:ascii="Times New Roman" w:hAnsi="Times New Roman"/>
                <w:sz w:val="20"/>
                <w:szCs w:val="20"/>
              </w:rPr>
            </w:pPr>
            <w:r w:rsidRPr="003535E9">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ED1389" w:rsidRPr="003535E9" w:rsidTr="00F87EF6">
        <w:tc>
          <w:tcPr>
            <w:tcW w:w="9923" w:type="dxa"/>
            <w:gridSpan w:val="4"/>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b/>
                <w:sz w:val="20"/>
                <w:szCs w:val="20"/>
              </w:rPr>
              <w:t>Условно разрешенные виды использования</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t>8</w:t>
            </w:r>
          </w:p>
        </w:tc>
        <w:tc>
          <w:tcPr>
            <w:tcW w:w="1843"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Склады</w:t>
            </w:r>
          </w:p>
        </w:tc>
        <w:tc>
          <w:tcPr>
            <w:tcW w:w="992"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6.9</w:t>
            </w:r>
          </w:p>
        </w:tc>
        <w:tc>
          <w:tcPr>
            <w:tcW w:w="6379" w:type="dxa"/>
            <w:shd w:val="clear" w:color="auto" w:fill="auto"/>
            <w:vAlign w:val="center"/>
          </w:tcPr>
          <w:p w:rsidR="00ED1389" w:rsidRPr="003535E9" w:rsidRDefault="00ED1389" w:rsidP="00F87EF6">
            <w:pPr>
              <w:spacing w:line="240" w:lineRule="auto"/>
              <w:jc w:val="both"/>
              <w:rPr>
                <w:rFonts w:ascii="Times New Roman" w:hAnsi="Times New Roman"/>
                <w:sz w:val="20"/>
                <w:szCs w:val="20"/>
              </w:rPr>
            </w:pPr>
            <w:r w:rsidRPr="003535E9">
              <w:rPr>
                <w:rFonts w:ascii="Times New Roman" w:hAnsi="Times New Roman"/>
                <w:sz w:val="20"/>
                <w:szCs w:val="20"/>
              </w:rPr>
              <w:t xml:space="preserve">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t>9</w:t>
            </w:r>
          </w:p>
        </w:tc>
        <w:tc>
          <w:tcPr>
            <w:tcW w:w="1843"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Магазины</w:t>
            </w:r>
          </w:p>
        </w:tc>
        <w:tc>
          <w:tcPr>
            <w:tcW w:w="992"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4.4</w:t>
            </w:r>
          </w:p>
        </w:tc>
        <w:tc>
          <w:tcPr>
            <w:tcW w:w="6379" w:type="dxa"/>
            <w:shd w:val="clear" w:color="auto" w:fill="auto"/>
            <w:vAlign w:val="center"/>
          </w:tcPr>
          <w:p w:rsidR="00ED1389" w:rsidRPr="003535E9" w:rsidRDefault="00ED1389" w:rsidP="00F87EF6">
            <w:pPr>
              <w:spacing w:line="240" w:lineRule="auto"/>
              <w:jc w:val="both"/>
              <w:rPr>
                <w:rFonts w:ascii="Times New Roman" w:hAnsi="Times New Roman"/>
                <w:sz w:val="20"/>
                <w:szCs w:val="20"/>
              </w:rPr>
            </w:pPr>
            <w:r w:rsidRPr="003535E9">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t>10</w:t>
            </w:r>
          </w:p>
        </w:tc>
        <w:tc>
          <w:tcPr>
            <w:tcW w:w="1843"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Социальное обслуживание</w:t>
            </w:r>
          </w:p>
        </w:tc>
        <w:tc>
          <w:tcPr>
            <w:tcW w:w="992"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3.2</w:t>
            </w:r>
          </w:p>
        </w:tc>
        <w:tc>
          <w:tcPr>
            <w:tcW w:w="6379" w:type="dxa"/>
            <w:shd w:val="clear" w:color="auto" w:fill="auto"/>
            <w:vAlign w:val="center"/>
          </w:tcPr>
          <w:p w:rsidR="00ED1389" w:rsidRPr="001B1023" w:rsidRDefault="00ED1389" w:rsidP="00F87EF6">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3535E9">
              <w:rPr>
                <w:rFonts w:ascii="Times New Roman" w:hAnsi="Times New Roman"/>
                <w:sz w:val="20"/>
                <w:szCs w:val="20"/>
              </w:rPr>
              <w:t>3.2 - </w:t>
            </w:r>
            <w:r w:rsidRPr="001B1023">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rsidR="00ED1389" w:rsidRPr="001B1023" w:rsidRDefault="00ED1389" w:rsidP="00F87EF6">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1B1023">
              <w:rPr>
                <w:rFonts w:ascii="Times New Roman" w:eastAsia="Times New Roman" w:hAnsi="Times New Roman"/>
                <w:sz w:val="20"/>
                <w:szCs w:val="20"/>
                <w:lang w:eastAsia="ru-RU"/>
              </w:rPr>
              <w:lastRenderedPageBreak/>
              <w:t>размещение объектов капитального строительства для размещения отделений почты и телеграфа;</w:t>
            </w:r>
          </w:p>
          <w:p w:rsidR="00ED1389" w:rsidRPr="003535E9" w:rsidRDefault="00ED1389" w:rsidP="00F87EF6">
            <w:pPr>
              <w:spacing w:line="240" w:lineRule="auto"/>
              <w:jc w:val="both"/>
              <w:rPr>
                <w:rFonts w:ascii="Times New Roman" w:hAnsi="Times New Roman"/>
                <w:sz w:val="20"/>
                <w:szCs w:val="20"/>
              </w:rPr>
            </w:pPr>
            <w:r w:rsidRPr="001B1023">
              <w:rPr>
                <w:rFonts w:ascii="Times New Roman" w:eastAsia="Times New Roman" w:hAnsi="Times New Roman"/>
                <w:sz w:val="20"/>
                <w:szCs w:val="20"/>
                <w:lang w:eastAsia="ru-RU"/>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11</w:t>
            </w:r>
          </w:p>
        </w:tc>
        <w:tc>
          <w:tcPr>
            <w:tcW w:w="1843"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Бытовое обслуживание</w:t>
            </w:r>
          </w:p>
        </w:tc>
        <w:tc>
          <w:tcPr>
            <w:tcW w:w="992" w:type="dxa"/>
            <w:shd w:val="clear" w:color="auto" w:fill="auto"/>
            <w:vAlign w:val="center"/>
          </w:tcPr>
          <w:p w:rsidR="00ED1389" w:rsidRPr="003535E9" w:rsidRDefault="00ED1389" w:rsidP="00F87EF6">
            <w:pPr>
              <w:spacing w:line="240" w:lineRule="auto"/>
              <w:rPr>
                <w:rFonts w:ascii="Times New Roman" w:hAnsi="Times New Roman"/>
                <w:sz w:val="20"/>
                <w:szCs w:val="20"/>
              </w:rPr>
            </w:pPr>
            <w:r w:rsidRPr="003535E9">
              <w:rPr>
                <w:rFonts w:ascii="Times New Roman" w:hAnsi="Times New Roman"/>
                <w:sz w:val="20"/>
                <w:szCs w:val="20"/>
              </w:rPr>
              <w:t>3.3</w:t>
            </w:r>
          </w:p>
        </w:tc>
        <w:tc>
          <w:tcPr>
            <w:tcW w:w="6379" w:type="dxa"/>
            <w:shd w:val="clear" w:color="auto" w:fill="auto"/>
            <w:vAlign w:val="center"/>
          </w:tcPr>
          <w:p w:rsidR="00ED1389" w:rsidRPr="003535E9" w:rsidRDefault="00ED1389" w:rsidP="00F87EF6">
            <w:pPr>
              <w:spacing w:line="240" w:lineRule="auto"/>
              <w:jc w:val="both"/>
              <w:rPr>
                <w:rFonts w:ascii="Times New Roman" w:hAnsi="Times New Roman"/>
                <w:sz w:val="20"/>
                <w:szCs w:val="20"/>
              </w:rPr>
            </w:pPr>
            <w:r w:rsidRPr="003535E9">
              <w:rPr>
                <w:rFonts w:ascii="Times New Roman" w:hAnsi="Times New Roman"/>
                <w:sz w:val="20"/>
                <w:szCs w:val="20"/>
              </w:rPr>
              <w:t>3.3 - </w:t>
            </w:r>
            <w:r w:rsidRPr="00D72EBE">
              <w:rPr>
                <w:rFonts w:ascii="Times New Roman" w:eastAsia="Times New Roman" w:hAnsi="Times New Roman"/>
                <w:sz w:val="20"/>
                <w:szCs w:val="20"/>
                <w:lang w:eastAsia="ru-RU"/>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D1389" w:rsidRPr="003535E9" w:rsidTr="00F87EF6">
        <w:tc>
          <w:tcPr>
            <w:tcW w:w="709" w:type="dxa"/>
            <w:shd w:val="clear" w:color="auto" w:fill="auto"/>
            <w:vAlign w:val="center"/>
          </w:tcPr>
          <w:p w:rsidR="00ED1389" w:rsidRPr="003535E9" w:rsidRDefault="00ED1389" w:rsidP="00F87EF6">
            <w:pPr>
              <w:spacing w:line="240" w:lineRule="auto"/>
              <w:rPr>
                <w:rFonts w:ascii="Times New Roman" w:hAnsi="Times New Roman"/>
                <w:sz w:val="20"/>
                <w:szCs w:val="20"/>
              </w:rPr>
            </w:pPr>
            <w:r>
              <w:rPr>
                <w:rFonts w:ascii="Times New Roman" w:hAnsi="Times New Roman"/>
                <w:sz w:val="20"/>
                <w:szCs w:val="20"/>
              </w:rPr>
              <w:t>12</w:t>
            </w:r>
          </w:p>
        </w:tc>
        <w:tc>
          <w:tcPr>
            <w:tcW w:w="1843"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Общественное управление</w:t>
            </w:r>
          </w:p>
        </w:tc>
        <w:tc>
          <w:tcPr>
            <w:tcW w:w="992" w:type="dxa"/>
            <w:shd w:val="clear" w:color="auto" w:fill="auto"/>
            <w:vAlign w:val="center"/>
          </w:tcPr>
          <w:p w:rsidR="00ED1389" w:rsidRPr="00E66948" w:rsidRDefault="00ED1389" w:rsidP="00F87EF6">
            <w:pPr>
              <w:spacing w:line="240" w:lineRule="auto"/>
              <w:rPr>
                <w:rFonts w:ascii="Times New Roman" w:hAnsi="Times New Roman"/>
                <w:sz w:val="20"/>
                <w:szCs w:val="20"/>
              </w:rPr>
            </w:pPr>
            <w:r w:rsidRPr="00E66948">
              <w:rPr>
                <w:rFonts w:ascii="Times New Roman" w:hAnsi="Times New Roman"/>
                <w:sz w:val="20"/>
                <w:szCs w:val="20"/>
              </w:rPr>
              <w:t>3.8</w:t>
            </w:r>
          </w:p>
        </w:tc>
        <w:tc>
          <w:tcPr>
            <w:tcW w:w="6379" w:type="dxa"/>
            <w:shd w:val="clear" w:color="auto" w:fill="auto"/>
            <w:vAlign w:val="center"/>
          </w:tcPr>
          <w:p w:rsidR="00ED1389" w:rsidRPr="00E66948" w:rsidRDefault="00ED1389" w:rsidP="00F87EF6">
            <w:pPr>
              <w:spacing w:line="240" w:lineRule="auto"/>
              <w:jc w:val="both"/>
              <w:rPr>
                <w:rFonts w:ascii="Times New Roman" w:hAnsi="Times New Roman"/>
                <w:sz w:val="20"/>
                <w:szCs w:val="20"/>
              </w:rPr>
            </w:pPr>
            <w:r w:rsidRPr="00E66948">
              <w:rPr>
                <w:rFonts w:ascii="Times New Roman" w:hAnsi="Times New Roman"/>
                <w:sz w:val="20"/>
                <w:szCs w:val="20"/>
              </w:rPr>
              <w:t>3.8 - </w:t>
            </w:r>
            <w:r w:rsidRPr="00E029A3">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E029A3">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bl>
    <w:p w:rsidR="00ED1389" w:rsidRPr="00F26E40" w:rsidRDefault="00ED1389" w:rsidP="00ED1389">
      <w:pPr>
        <w:widowControl w:val="0"/>
        <w:spacing w:line="240" w:lineRule="auto"/>
        <w:ind w:firstLine="709"/>
        <w:jc w:val="both"/>
        <w:rPr>
          <w:rFonts w:ascii="Times New Roman" w:hAnsi="Times New Roman"/>
          <w:sz w:val="16"/>
          <w:szCs w:val="16"/>
        </w:rPr>
      </w:pP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5D1B60">
        <w:rPr>
          <w:rFonts w:ascii="Times New Roman" w:eastAsia="Times New Roman" w:hAnsi="Times New Roman"/>
          <w:sz w:val="24"/>
          <w:szCs w:val="24"/>
          <w:lang w:eastAsia="ru-RU"/>
        </w:rPr>
        <w:t>.</w:t>
      </w:r>
      <w:r>
        <w:rPr>
          <w:rFonts w:ascii="Times New Roman" w:hAnsi="Times New Roman"/>
          <w:sz w:val="24"/>
          <w:szCs w:val="24"/>
        </w:rPr>
        <w:t>2</w:t>
      </w:r>
      <w:r w:rsidRPr="005D1B60">
        <w:rPr>
          <w:rFonts w:ascii="Times New Roman" w:hAnsi="Times New Roman"/>
          <w:sz w:val="24"/>
          <w:szCs w:val="24"/>
        </w:rPr>
        <w:t>. Границами зоны являются красные линии улиц и дорог. Территория зоны относится к землям общего пользования.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5D1B60">
        <w:rPr>
          <w:rFonts w:ascii="Times New Roman" w:eastAsia="Times New Roman" w:hAnsi="Times New Roman"/>
          <w:sz w:val="24"/>
          <w:szCs w:val="24"/>
          <w:lang w:eastAsia="ru-RU"/>
        </w:rPr>
        <w:t>.</w:t>
      </w:r>
      <w:r w:rsidRPr="005D1B60">
        <w:rPr>
          <w:rFonts w:ascii="Times New Roman" w:hAnsi="Times New Roman"/>
          <w:sz w:val="24"/>
          <w:szCs w:val="24"/>
        </w:rPr>
        <w:t>3. Улицы следует дифференцировать по назначению и транспортным характеристикам в соответствии с требованиями, приведенными в нижеследующей таблице:</w:t>
      </w:r>
    </w:p>
    <w:p w:rsidR="00ED1389" w:rsidRPr="00E03850" w:rsidRDefault="00ED1389" w:rsidP="00ED1389">
      <w:pPr>
        <w:pStyle w:val="af0"/>
        <w:widowControl w:val="0"/>
        <w:ind w:right="266"/>
      </w:pPr>
      <w:r w:rsidRPr="00E03850">
        <w:t>Таблица</w:t>
      </w:r>
      <w:r>
        <w:t xml:space="preserve">. </w:t>
      </w:r>
      <w:r w:rsidRPr="00E03850">
        <w:t>Классификация улиц и дорог</w:t>
      </w:r>
      <w: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05"/>
        <w:gridCol w:w="1740"/>
        <w:gridCol w:w="1475"/>
        <w:gridCol w:w="1560"/>
        <w:gridCol w:w="1643"/>
      </w:tblGrid>
      <w:tr w:rsidR="00ED1389" w:rsidRPr="00F1469F" w:rsidTr="00F87EF6">
        <w:tc>
          <w:tcPr>
            <w:tcW w:w="3505" w:type="dxa"/>
            <w:vAlign w:val="center"/>
          </w:tcPr>
          <w:p w:rsidR="00ED1389" w:rsidRPr="00F1469F" w:rsidRDefault="00ED1389" w:rsidP="00F87EF6">
            <w:pPr>
              <w:pStyle w:val="ConsPlusCell"/>
              <w:jc w:val="center"/>
              <w:rPr>
                <w:rFonts w:ascii="Times New Roman" w:hAnsi="Times New Roman" w:cs="Times New Roman"/>
                <w:b/>
              </w:rPr>
            </w:pPr>
            <w:r w:rsidRPr="00F1469F">
              <w:rPr>
                <w:rFonts w:ascii="Times New Roman" w:hAnsi="Times New Roman" w:cs="Times New Roman"/>
                <w:b/>
              </w:rPr>
              <w:t>Категория сельских улиц и дорог</w:t>
            </w:r>
          </w:p>
        </w:tc>
        <w:tc>
          <w:tcPr>
            <w:tcW w:w="1740" w:type="dxa"/>
            <w:vAlign w:val="center"/>
          </w:tcPr>
          <w:p w:rsidR="00ED1389" w:rsidRPr="00F1469F" w:rsidRDefault="00ED1389" w:rsidP="00F87EF6">
            <w:pPr>
              <w:pStyle w:val="ConsPlusCell"/>
              <w:jc w:val="center"/>
              <w:rPr>
                <w:rFonts w:ascii="Times New Roman" w:hAnsi="Times New Roman" w:cs="Times New Roman"/>
                <w:b/>
              </w:rPr>
            </w:pPr>
            <w:r w:rsidRPr="00F1469F">
              <w:rPr>
                <w:rFonts w:ascii="Times New Roman" w:hAnsi="Times New Roman" w:cs="Times New Roman"/>
                <w:b/>
              </w:rPr>
              <w:t>Расчетная скорость движения, км/ч</w:t>
            </w:r>
          </w:p>
        </w:tc>
        <w:tc>
          <w:tcPr>
            <w:tcW w:w="1475" w:type="dxa"/>
            <w:vAlign w:val="center"/>
          </w:tcPr>
          <w:p w:rsidR="00ED1389" w:rsidRDefault="00ED1389" w:rsidP="00F87EF6">
            <w:pPr>
              <w:pStyle w:val="ConsPlusCell"/>
              <w:jc w:val="center"/>
              <w:rPr>
                <w:rFonts w:ascii="Times New Roman" w:hAnsi="Times New Roman" w:cs="Times New Roman"/>
                <w:b/>
              </w:rPr>
            </w:pPr>
            <w:r>
              <w:rPr>
                <w:rFonts w:ascii="Times New Roman" w:hAnsi="Times New Roman" w:cs="Times New Roman"/>
                <w:b/>
              </w:rPr>
              <w:t>Ширина</w:t>
            </w:r>
          </w:p>
          <w:p w:rsidR="00ED1389" w:rsidRPr="00F1469F" w:rsidRDefault="00ED1389" w:rsidP="00F87EF6">
            <w:pPr>
              <w:pStyle w:val="ConsPlusCell"/>
              <w:jc w:val="center"/>
              <w:rPr>
                <w:rFonts w:ascii="Times New Roman" w:hAnsi="Times New Roman" w:cs="Times New Roman"/>
                <w:b/>
              </w:rPr>
            </w:pPr>
            <w:r w:rsidRPr="00F1469F">
              <w:rPr>
                <w:rFonts w:ascii="Times New Roman" w:hAnsi="Times New Roman" w:cs="Times New Roman"/>
                <w:b/>
              </w:rPr>
              <w:t>полосы движения, м</w:t>
            </w:r>
          </w:p>
        </w:tc>
        <w:tc>
          <w:tcPr>
            <w:tcW w:w="1560" w:type="dxa"/>
            <w:vAlign w:val="center"/>
          </w:tcPr>
          <w:p w:rsidR="00ED1389" w:rsidRPr="00F1469F" w:rsidRDefault="00ED1389" w:rsidP="00F87EF6">
            <w:pPr>
              <w:pStyle w:val="ConsPlusCell"/>
              <w:jc w:val="center"/>
              <w:rPr>
                <w:rFonts w:ascii="Times New Roman" w:hAnsi="Times New Roman" w:cs="Times New Roman"/>
                <w:b/>
              </w:rPr>
            </w:pPr>
            <w:r w:rsidRPr="00F1469F">
              <w:rPr>
                <w:rFonts w:ascii="Times New Roman" w:hAnsi="Times New Roman" w:cs="Times New Roman"/>
                <w:b/>
              </w:rPr>
              <w:t>Число полос движения</w:t>
            </w:r>
          </w:p>
        </w:tc>
        <w:tc>
          <w:tcPr>
            <w:tcW w:w="1643" w:type="dxa"/>
            <w:vAlign w:val="center"/>
          </w:tcPr>
          <w:p w:rsidR="00ED1389" w:rsidRPr="00F1469F" w:rsidRDefault="00ED1389" w:rsidP="00F87EF6">
            <w:pPr>
              <w:pStyle w:val="ConsPlusCell"/>
              <w:jc w:val="center"/>
              <w:rPr>
                <w:rFonts w:ascii="Times New Roman" w:hAnsi="Times New Roman" w:cs="Times New Roman"/>
                <w:b/>
              </w:rPr>
            </w:pPr>
            <w:r>
              <w:rPr>
                <w:rFonts w:ascii="Times New Roman" w:hAnsi="Times New Roman" w:cs="Times New Roman"/>
                <w:b/>
              </w:rPr>
              <w:t>Ширина пешеход</w:t>
            </w:r>
            <w:r w:rsidRPr="00F1469F">
              <w:rPr>
                <w:rFonts w:ascii="Times New Roman" w:hAnsi="Times New Roman" w:cs="Times New Roman"/>
                <w:b/>
              </w:rPr>
              <w:t>ной части</w:t>
            </w:r>
            <w:r>
              <w:rPr>
                <w:rFonts w:ascii="Times New Roman" w:hAnsi="Times New Roman" w:cs="Times New Roman"/>
                <w:b/>
              </w:rPr>
              <w:t xml:space="preserve"> тротуара</w:t>
            </w:r>
            <w:r w:rsidRPr="00F1469F">
              <w:rPr>
                <w:rFonts w:ascii="Times New Roman" w:hAnsi="Times New Roman" w:cs="Times New Roman"/>
                <w:b/>
              </w:rPr>
              <w:t>, м</w:t>
            </w:r>
          </w:p>
        </w:tc>
      </w:tr>
      <w:tr w:rsidR="00ED1389" w:rsidRPr="00F1469F" w:rsidTr="00F87EF6">
        <w:tc>
          <w:tcPr>
            <w:tcW w:w="3505" w:type="dxa"/>
            <w:vAlign w:val="center"/>
          </w:tcPr>
          <w:p w:rsidR="00ED1389" w:rsidRPr="00F1469F" w:rsidRDefault="00ED1389" w:rsidP="00F87EF6">
            <w:pPr>
              <w:pStyle w:val="ConsPlusCell"/>
              <w:rPr>
                <w:rFonts w:ascii="Times New Roman" w:hAnsi="Times New Roman" w:cs="Times New Roman"/>
              </w:rPr>
            </w:pPr>
            <w:r w:rsidRPr="00F1469F">
              <w:rPr>
                <w:rFonts w:ascii="Times New Roman" w:hAnsi="Times New Roman" w:cs="Times New Roman"/>
              </w:rPr>
              <w:t>Поселковая дорога</w:t>
            </w:r>
          </w:p>
        </w:tc>
        <w:tc>
          <w:tcPr>
            <w:tcW w:w="174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60</w:t>
            </w:r>
          </w:p>
        </w:tc>
        <w:tc>
          <w:tcPr>
            <w:tcW w:w="1475"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2</w:t>
            </w:r>
          </w:p>
        </w:tc>
        <w:tc>
          <w:tcPr>
            <w:tcW w:w="1643"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w:t>
            </w:r>
          </w:p>
        </w:tc>
      </w:tr>
      <w:tr w:rsidR="00ED1389" w:rsidRPr="00F1469F" w:rsidTr="00F87EF6">
        <w:tc>
          <w:tcPr>
            <w:tcW w:w="3505" w:type="dxa"/>
            <w:vAlign w:val="center"/>
          </w:tcPr>
          <w:p w:rsidR="00ED1389" w:rsidRPr="00F1469F" w:rsidRDefault="00ED1389" w:rsidP="00F87EF6">
            <w:pPr>
              <w:pStyle w:val="ConsPlusCell"/>
              <w:rPr>
                <w:rFonts w:ascii="Times New Roman" w:hAnsi="Times New Roman" w:cs="Times New Roman"/>
              </w:rPr>
            </w:pPr>
            <w:r w:rsidRPr="00F1469F">
              <w:rPr>
                <w:rFonts w:ascii="Times New Roman" w:hAnsi="Times New Roman" w:cs="Times New Roman"/>
              </w:rPr>
              <w:t>Главная улица</w:t>
            </w:r>
          </w:p>
        </w:tc>
        <w:tc>
          <w:tcPr>
            <w:tcW w:w="174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40</w:t>
            </w:r>
          </w:p>
        </w:tc>
        <w:tc>
          <w:tcPr>
            <w:tcW w:w="1475"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3,5</w:t>
            </w:r>
          </w:p>
        </w:tc>
        <w:tc>
          <w:tcPr>
            <w:tcW w:w="156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2-3</w:t>
            </w:r>
          </w:p>
        </w:tc>
        <w:tc>
          <w:tcPr>
            <w:tcW w:w="1643"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1,5-2,25</w:t>
            </w:r>
          </w:p>
        </w:tc>
      </w:tr>
      <w:tr w:rsidR="00ED1389" w:rsidRPr="00F1469F" w:rsidTr="00F87EF6">
        <w:tc>
          <w:tcPr>
            <w:tcW w:w="3505" w:type="dxa"/>
            <w:vAlign w:val="center"/>
          </w:tcPr>
          <w:p w:rsidR="00ED1389" w:rsidRPr="00F1469F" w:rsidRDefault="00ED1389" w:rsidP="00F87EF6">
            <w:pPr>
              <w:pStyle w:val="ConsPlusCell"/>
              <w:rPr>
                <w:rFonts w:ascii="Times New Roman" w:hAnsi="Times New Roman" w:cs="Times New Roman"/>
              </w:rPr>
            </w:pPr>
            <w:r w:rsidRPr="00F1469F">
              <w:rPr>
                <w:rFonts w:ascii="Times New Roman" w:hAnsi="Times New Roman" w:cs="Times New Roman"/>
              </w:rPr>
              <w:t>Улицы жилых зон:</w:t>
            </w:r>
          </w:p>
          <w:p w:rsidR="00ED1389" w:rsidRPr="00F1469F" w:rsidRDefault="00ED1389" w:rsidP="00F87EF6">
            <w:pPr>
              <w:pStyle w:val="ConsPlusCell"/>
              <w:rPr>
                <w:rFonts w:ascii="Times New Roman" w:hAnsi="Times New Roman" w:cs="Times New Roman"/>
              </w:rPr>
            </w:pPr>
            <w:r w:rsidRPr="00F1469F">
              <w:rPr>
                <w:rFonts w:ascii="Times New Roman" w:hAnsi="Times New Roman" w:cs="Times New Roman"/>
              </w:rPr>
              <w:t>- основная</w:t>
            </w:r>
          </w:p>
          <w:p w:rsidR="00ED1389" w:rsidRPr="00F1469F" w:rsidRDefault="00ED1389" w:rsidP="00F87EF6">
            <w:pPr>
              <w:pStyle w:val="ConsPlusCell"/>
              <w:rPr>
                <w:rFonts w:ascii="Times New Roman" w:hAnsi="Times New Roman" w:cs="Times New Roman"/>
              </w:rPr>
            </w:pPr>
            <w:r w:rsidRPr="00F1469F">
              <w:rPr>
                <w:rFonts w:ascii="Times New Roman" w:hAnsi="Times New Roman" w:cs="Times New Roman"/>
              </w:rPr>
              <w:t>- второстепенная (переулок)</w:t>
            </w:r>
          </w:p>
          <w:p w:rsidR="00ED1389" w:rsidRPr="00F1469F" w:rsidRDefault="00ED1389" w:rsidP="00F87EF6">
            <w:pPr>
              <w:pStyle w:val="ConsPlusCell"/>
              <w:rPr>
                <w:rFonts w:ascii="Times New Roman" w:hAnsi="Times New Roman" w:cs="Times New Roman"/>
              </w:rPr>
            </w:pPr>
            <w:r w:rsidRPr="00F1469F">
              <w:rPr>
                <w:rFonts w:ascii="Times New Roman" w:hAnsi="Times New Roman" w:cs="Times New Roman"/>
              </w:rPr>
              <w:t>- проезд</w:t>
            </w:r>
          </w:p>
        </w:tc>
        <w:tc>
          <w:tcPr>
            <w:tcW w:w="174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40</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30</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20</w:t>
            </w:r>
          </w:p>
        </w:tc>
        <w:tc>
          <w:tcPr>
            <w:tcW w:w="1475"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3,0</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2,75</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2,75-3,0</w:t>
            </w:r>
          </w:p>
        </w:tc>
        <w:tc>
          <w:tcPr>
            <w:tcW w:w="156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2</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2</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1,0-1,5</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1,0</w:t>
            </w:r>
          </w:p>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w:t>
            </w:r>
          </w:p>
        </w:tc>
      </w:tr>
      <w:tr w:rsidR="00ED1389" w:rsidRPr="00F1469F" w:rsidTr="00F87EF6">
        <w:tc>
          <w:tcPr>
            <w:tcW w:w="3505" w:type="dxa"/>
            <w:vAlign w:val="center"/>
          </w:tcPr>
          <w:p w:rsidR="00ED1389" w:rsidRPr="00F1469F" w:rsidRDefault="00ED1389" w:rsidP="00F87EF6">
            <w:pPr>
              <w:pStyle w:val="ConsPlusCell"/>
              <w:rPr>
                <w:rFonts w:ascii="Times New Roman" w:hAnsi="Times New Roman" w:cs="Times New Roman"/>
              </w:rPr>
            </w:pPr>
            <w:r w:rsidRPr="00F1469F">
              <w:rPr>
                <w:rFonts w:ascii="Times New Roman" w:hAnsi="Times New Roman" w:cs="Times New Roman"/>
              </w:rPr>
              <w:t>Хозяйственный проезд, скотопрогон</w:t>
            </w:r>
          </w:p>
        </w:tc>
        <w:tc>
          <w:tcPr>
            <w:tcW w:w="174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30</w:t>
            </w:r>
          </w:p>
        </w:tc>
        <w:tc>
          <w:tcPr>
            <w:tcW w:w="1475"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4,5</w:t>
            </w:r>
          </w:p>
        </w:tc>
        <w:tc>
          <w:tcPr>
            <w:tcW w:w="1560"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1</w:t>
            </w:r>
          </w:p>
        </w:tc>
        <w:tc>
          <w:tcPr>
            <w:tcW w:w="1643" w:type="dxa"/>
            <w:vAlign w:val="center"/>
          </w:tcPr>
          <w:p w:rsidR="00ED1389" w:rsidRPr="00F1469F" w:rsidRDefault="00ED1389" w:rsidP="00F87EF6">
            <w:pPr>
              <w:pStyle w:val="ConsPlusCell"/>
              <w:jc w:val="center"/>
              <w:rPr>
                <w:rFonts w:ascii="Times New Roman" w:hAnsi="Times New Roman" w:cs="Times New Roman"/>
              </w:rPr>
            </w:pPr>
            <w:r w:rsidRPr="00F1469F">
              <w:rPr>
                <w:rFonts w:ascii="Times New Roman" w:hAnsi="Times New Roman" w:cs="Times New Roman"/>
              </w:rPr>
              <w:t>-</w:t>
            </w:r>
          </w:p>
        </w:tc>
      </w:tr>
    </w:tbl>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Ширину улиц следует устанавливать с учетом их категорий и в зависимости от интенсивности движения транспорта и пешеходов.</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2) Расстояние от края основной проезжей части дорог при организации на них непрерывного движения до линии регулирования жилой застройки необходимо устанавливать на основании расчета уровней шума. В зоне шумового дискомфорта следует размещать зеленые насаждения (не менее 70% ширины территории зоны с посадками изолирующего типа), гаражи-стоянки, открытые стоянки, другие коммунальные сооружения.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Расстояние от края основных проезжих частей улиц до линии застройки принимать не более 25 м., в ином случае - предусматривать полосу шириной 6 м. для проезда пожарных машин, но не ближе 5 м от линии застройки.</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Проезды на территории жилых кварталов следует проектировать с шагом не менее 200 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На главной улице и поселковой дороге с регулируемым движением в пределах застроенной территории следует предусматривать пешеходные переходы в одном уровне с интервалом 300 - 400 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Внеуличные пешеходные переходы следует предусматривать также для связи застройки. Внеуличные пешеходные переходы следует оборудовать приспособлениями, пригодными для использования инвалидными и детскими колясками.</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5D1B60">
        <w:rPr>
          <w:rFonts w:ascii="Times New Roman" w:eastAsia="Times New Roman" w:hAnsi="Times New Roman"/>
          <w:sz w:val="24"/>
          <w:szCs w:val="24"/>
          <w:lang w:eastAsia="ru-RU"/>
        </w:rPr>
        <w:t>.</w:t>
      </w:r>
      <w:r w:rsidRPr="005D1B60">
        <w:rPr>
          <w:rFonts w:ascii="Times New Roman" w:hAnsi="Times New Roman"/>
          <w:sz w:val="24"/>
          <w:szCs w:val="24"/>
        </w:rPr>
        <w:t>4. Поперечный профиль.</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 Число полос движения на улицах следует устанавливать по расчету и в зависимости от расчетной интенсивности движения транспорта;</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2) На проездах допускается организовывать как одностороннее, так и двустороннее движение транспорта;</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3)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4) В ширину пешеходной части тротуаров и дорожек не включаются площади, необходимые для размещения киосков, скамеек и т.п.;</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5) В условиях реконструкции улиц, а также при расчетном пешеходном движении менее 50 чел./ч в обоих направлениях допускается устройство тротуаров и дорожек шириной 1 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6) При непосредственном примыкании тротуаров к стенам зданий, подпорным стенкам или оградам следует увеличивать их ширину не менее чем на 0,5 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7) Пропускную способность одной полосы движения проезжей части улицы следует определять по расчету в зависимости от видов транспорта, расчетной скорости движения, продольного уклона, количества полос движения, интенсивности перемещения транспортных средств с одной полосы движения на другую в целях реализации правого или левого поворота;</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8) Не допускается установка на центральной разделительной полосе шириной менее 4 м сооружений, не связанных с обеспечением безопасности движения;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9)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транспорта. Использование поворотных площадок для стоянки автомобилей не допускается;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10) Для обеспечения подъездов к группам жилых зданий и объектов, а также вдоль главных фасадов жилых домов ширину проездов следует принимать не менее 5,5 м; ширину тротуаров следует принимать 1,5 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11) 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12) Тупиковые проезды к отдельно стоящим зданиям должны быть протяженностью не более 150 м и заканчиваться разворотными площадками размером в плане 15 x 15 м или кольцом с радиусом по оси улиц не менее 10 м.</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5D1B60">
        <w:rPr>
          <w:rFonts w:ascii="Times New Roman" w:eastAsia="Times New Roman" w:hAnsi="Times New Roman"/>
          <w:sz w:val="24"/>
          <w:szCs w:val="24"/>
          <w:lang w:eastAsia="ru-RU"/>
        </w:rPr>
        <w:t>.</w:t>
      </w:r>
      <w:r>
        <w:rPr>
          <w:rFonts w:ascii="Times New Roman" w:hAnsi="Times New Roman"/>
          <w:sz w:val="24"/>
          <w:szCs w:val="24"/>
        </w:rPr>
        <w:t>5</w:t>
      </w:r>
      <w:r w:rsidRPr="005D1B60">
        <w:rPr>
          <w:rFonts w:ascii="Times New Roman" w:hAnsi="Times New Roman"/>
          <w:sz w:val="24"/>
          <w:szCs w:val="24"/>
        </w:rPr>
        <w:t>. Максимальное количество этажей надземной части зданий, строений, сооружений на территории земельных участков не устанавливается.</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6</w:t>
      </w:r>
      <w:r w:rsidRPr="005D1B60">
        <w:rPr>
          <w:rFonts w:ascii="Times New Roman" w:eastAsia="Times New Roman" w:hAnsi="Times New Roman"/>
          <w:sz w:val="24"/>
          <w:szCs w:val="24"/>
          <w:lang w:eastAsia="ru-RU"/>
        </w:rPr>
        <w:t>.</w:t>
      </w:r>
      <w:r>
        <w:rPr>
          <w:rFonts w:ascii="Times New Roman" w:hAnsi="Times New Roman"/>
          <w:sz w:val="24"/>
          <w:szCs w:val="24"/>
        </w:rPr>
        <w:t>6</w:t>
      </w:r>
      <w:r w:rsidRPr="005D1B60">
        <w:rPr>
          <w:rFonts w:ascii="Times New Roman" w:hAnsi="Times New Roman"/>
          <w:sz w:val="24"/>
          <w:szCs w:val="24"/>
        </w:rPr>
        <w:t xml:space="preserve">. Максимальный класс опасности (по санитарной классификации) объектов капитального строительства, размещаемых на территории земельных участков - </w:t>
      </w:r>
      <w:r w:rsidRPr="005D1B60">
        <w:rPr>
          <w:rFonts w:ascii="Times New Roman" w:hAnsi="Times New Roman"/>
          <w:sz w:val="24"/>
          <w:szCs w:val="24"/>
          <w:lang w:val="en-US"/>
        </w:rPr>
        <w:t>II</w:t>
      </w:r>
      <w:r w:rsidRPr="005D1B60">
        <w:rPr>
          <w:rFonts w:ascii="Times New Roman" w:hAnsi="Times New Roman"/>
          <w:sz w:val="24"/>
          <w:szCs w:val="24"/>
        </w:rPr>
        <w:t>.</w:t>
      </w:r>
    </w:p>
    <w:p w:rsidR="00ED1389" w:rsidRDefault="00ED1389" w:rsidP="00ED1389">
      <w:pPr>
        <w:widowControl w:val="0"/>
        <w:suppressAutoHyphens/>
        <w:spacing w:line="240" w:lineRule="auto"/>
        <w:ind w:firstLine="709"/>
        <w:jc w:val="both"/>
        <w:rPr>
          <w:rFonts w:ascii="Times New Roman" w:hAnsi="Times New Roman"/>
          <w:sz w:val="24"/>
          <w:szCs w:val="24"/>
        </w:rPr>
      </w:pPr>
      <w:r>
        <w:rPr>
          <w:rFonts w:ascii="Times New Roman" w:eastAsia="Times New Roman" w:hAnsi="Times New Roman"/>
          <w:sz w:val="24"/>
          <w:szCs w:val="24"/>
          <w:lang w:eastAsia="ru-RU"/>
        </w:rPr>
        <w:t>11.6.7</w:t>
      </w:r>
      <w:r w:rsidRPr="004C2111">
        <w:rPr>
          <w:rFonts w:ascii="Times New Roman" w:hAnsi="Times New Roman"/>
          <w:sz w:val="24"/>
          <w:szCs w:val="24"/>
        </w:rPr>
        <w:t>.</w:t>
      </w:r>
      <w:r>
        <w:rPr>
          <w:rFonts w:ascii="Times New Roman" w:hAnsi="Times New Roman"/>
          <w:sz w:val="24"/>
          <w:szCs w:val="24"/>
        </w:rPr>
        <w:t xml:space="preserve"> </w:t>
      </w:r>
      <w:r w:rsidRPr="004C2111">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земельных участков - IV.</w:t>
      </w:r>
    </w:p>
    <w:p w:rsidR="00ED1389" w:rsidRPr="00795153" w:rsidRDefault="00ED1389" w:rsidP="00ED1389">
      <w:pPr>
        <w:pStyle w:val="a5"/>
        <w:widowControl w:val="0"/>
        <w:autoSpaceDE w:val="0"/>
        <w:autoSpaceDN w:val="0"/>
        <w:adjustRightInd w:val="0"/>
        <w:spacing w:line="240" w:lineRule="auto"/>
        <w:ind w:left="0" w:firstLine="709"/>
        <w:jc w:val="both"/>
        <w:outlineLvl w:val="2"/>
        <w:rPr>
          <w:rFonts w:ascii="Times New Roman" w:hAnsi="Times New Roman"/>
          <w:b/>
          <w:sz w:val="24"/>
          <w:szCs w:val="24"/>
        </w:rPr>
      </w:pPr>
      <w:r>
        <w:rPr>
          <w:rFonts w:ascii="Times New Roman" w:hAnsi="Times New Roman"/>
          <w:b/>
          <w:sz w:val="24"/>
          <w:szCs w:val="24"/>
        </w:rPr>
        <w:t>Статья 11.7. </w:t>
      </w:r>
      <w:r w:rsidRPr="005D1B60">
        <w:rPr>
          <w:rFonts w:ascii="Times New Roman" w:hAnsi="Times New Roman"/>
          <w:b/>
          <w:sz w:val="24"/>
          <w:szCs w:val="24"/>
        </w:rPr>
        <w:t>Градостроительный рег</w:t>
      </w:r>
      <w:r>
        <w:rPr>
          <w:rFonts w:ascii="Times New Roman" w:hAnsi="Times New Roman"/>
          <w:b/>
          <w:sz w:val="24"/>
          <w:szCs w:val="24"/>
        </w:rPr>
        <w:t xml:space="preserve">ламент зоны инженерной </w:t>
      </w:r>
      <w:r w:rsidRPr="005D1B60">
        <w:rPr>
          <w:rFonts w:ascii="Times New Roman" w:hAnsi="Times New Roman"/>
          <w:b/>
          <w:sz w:val="24"/>
          <w:szCs w:val="24"/>
        </w:rPr>
        <w:t>инфраструктуры</w:t>
      </w:r>
      <w:r>
        <w:rPr>
          <w:rFonts w:ascii="Times New Roman" w:hAnsi="Times New Roman"/>
          <w:b/>
          <w:sz w:val="24"/>
          <w:szCs w:val="24"/>
        </w:rPr>
        <w:t>.</w:t>
      </w:r>
    </w:p>
    <w:p w:rsidR="00ED1389" w:rsidRPr="005D1B60" w:rsidRDefault="00ED1389" w:rsidP="00ED1389">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sz w:val="24"/>
          <w:szCs w:val="24"/>
        </w:rPr>
        <w:t>Код обозначения зоны – ИТ2</w:t>
      </w:r>
      <w:r w:rsidRPr="007911C8">
        <w:rPr>
          <w:rFonts w:ascii="Times New Roman" w:hAnsi="Times New Roman"/>
          <w:sz w:val="24"/>
          <w:szCs w:val="24"/>
        </w:rPr>
        <w:t>.</w:t>
      </w:r>
    </w:p>
    <w:p w:rsidR="00ED1389" w:rsidRPr="00A94A92"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A94A92">
        <w:rPr>
          <w:rFonts w:ascii="Times New Roman" w:hAnsi="Times New Roman"/>
          <w:sz w:val="24"/>
          <w:szCs w:val="24"/>
        </w:rPr>
        <w:t xml:space="preserve">Код (числовое обозначение) вида разрешенного использования земельного участка – согласно </w:t>
      </w:r>
      <w:r w:rsidRPr="00A94A92">
        <w:rPr>
          <w:rFonts w:ascii="Times New Roman" w:hAnsi="Times New Roman"/>
          <w:sz w:val="24"/>
          <w:szCs w:val="24"/>
          <w:u w:val="single"/>
        </w:rPr>
        <w:t>классификатору видов разрешенного использования земельных участков</w:t>
      </w:r>
      <w:r w:rsidRPr="00A94A92">
        <w:rPr>
          <w:rFonts w:ascii="Times New Roman" w:hAnsi="Times New Roman"/>
          <w:sz w:val="24"/>
          <w:szCs w:val="24"/>
        </w:rPr>
        <w:t>.</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&lt;1&gt; В скобках указаны иные равнозначные наименования.</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&lt;2&gt;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&lt;3&gt; Текстовое наименование вида разрешенного использования земельного участка и его код (числовое обозначение) являются равнозначными.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1134"/>
        <w:gridCol w:w="6095"/>
      </w:tblGrid>
      <w:tr w:rsidR="00ED1389" w:rsidRPr="003E2DE8" w:rsidTr="00F87EF6">
        <w:tc>
          <w:tcPr>
            <w:tcW w:w="9781" w:type="dxa"/>
            <w:gridSpan w:val="4"/>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b/>
                <w:sz w:val="20"/>
                <w:szCs w:val="20"/>
              </w:rPr>
              <w:lastRenderedPageBreak/>
              <w:t>ИТ2 - зон</w:t>
            </w:r>
            <w:r>
              <w:rPr>
                <w:rFonts w:ascii="Times New Roman" w:hAnsi="Times New Roman"/>
                <w:b/>
                <w:sz w:val="20"/>
                <w:szCs w:val="20"/>
              </w:rPr>
              <w:t>а</w:t>
            </w:r>
            <w:r w:rsidRPr="003E2DE8">
              <w:rPr>
                <w:rFonts w:ascii="Times New Roman" w:hAnsi="Times New Roman"/>
                <w:b/>
                <w:sz w:val="20"/>
                <w:szCs w:val="20"/>
              </w:rPr>
              <w:t xml:space="preserve"> инженерной инфраструктуры</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b/>
                <w:sz w:val="20"/>
                <w:szCs w:val="20"/>
              </w:rPr>
            </w:pPr>
            <w:r w:rsidRPr="003E2DE8">
              <w:rPr>
                <w:rFonts w:ascii="Times New Roman" w:hAnsi="Times New Roman"/>
                <w:b/>
                <w:sz w:val="20"/>
                <w:szCs w:val="20"/>
              </w:rPr>
              <w:t>№ п/п</w:t>
            </w:r>
          </w:p>
        </w:tc>
        <w:tc>
          <w:tcPr>
            <w:tcW w:w="1985" w:type="dxa"/>
            <w:shd w:val="clear" w:color="auto" w:fill="auto"/>
            <w:vAlign w:val="center"/>
          </w:tcPr>
          <w:p w:rsidR="00ED1389" w:rsidRPr="003E2DE8" w:rsidRDefault="00ED1389" w:rsidP="00F87EF6">
            <w:pPr>
              <w:spacing w:line="240" w:lineRule="auto"/>
              <w:rPr>
                <w:rFonts w:ascii="Times New Roman" w:hAnsi="Times New Roman"/>
                <w:b/>
                <w:sz w:val="20"/>
                <w:szCs w:val="20"/>
              </w:rPr>
            </w:pPr>
            <w:r w:rsidRPr="003E2DE8">
              <w:rPr>
                <w:rFonts w:ascii="Times New Roman" w:hAnsi="Times New Roman"/>
                <w:b/>
                <w:sz w:val="20"/>
                <w:szCs w:val="20"/>
              </w:rPr>
              <w:t>Наименование вида разрешенного использования</w:t>
            </w:r>
          </w:p>
          <w:p w:rsidR="00ED1389" w:rsidRPr="003E2DE8" w:rsidRDefault="00ED1389" w:rsidP="00F87EF6">
            <w:pPr>
              <w:spacing w:line="240" w:lineRule="auto"/>
              <w:rPr>
                <w:rFonts w:ascii="Times New Roman" w:hAnsi="Times New Roman"/>
                <w:b/>
                <w:sz w:val="20"/>
                <w:szCs w:val="20"/>
              </w:rPr>
            </w:pPr>
            <w:r w:rsidRPr="003E2DE8">
              <w:rPr>
                <w:rFonts w:ascii="Times New Roman" w:hAnsi="Times New Roman"/>
                <w:b/>
                <w:sz w:val="20"/>
                <w:szCs w:val="20"/>
                <w:lang w:val="en-US"/>
              </w:rPr>
              <w:t>&lt;</w:t>
            </w:r>
            <w:r w:rsidRPr="003E2DE8">
              <w:rPr>
                <w:rFonts w:ascii="Times New Roman" w:hAnsi="Times New Roman"/>
                <w:b/>
                <w:sz w:val="20"/>
                <w:szCs w:val="20"/>
              </w:rPr>
              <w:t xml:space="preserve">1&gt; </w:t>
            </w:r>
          </w:p>
        </w:tc>
        <w:tc>
          <w:tcPr>
            <w:tcW w:w="1134" w:type="dxa"/>
            <w:shd w:val="clear" w:color="auto" w:fill="auto"/>
            <w:vAlign w:val="center"/>
          </w:tcPr>
          <w:p w:rsidR="00ED1389" w:rsidRPr="003E2DE8" w:rsidRDefault="00ED1389" w:rsidP="00F87EF6">
            <w:pPr>
              <w:spacing w:line="240" w:lineRule="auto"/>
              <w:rPr>
                <w:rFonts w:ascii="Times New Roman" w:hAnsi="Times New Roman"/>
                <w:b/>
                <w:sz w:val="20"/>
                <w:szCs w:val="20"/>
                <w:lang w:val="en-US"/>
              </w:rPr>
            </w:pPr>
            <w:r w:rsidRPr="003E2DE8">
              <w:rPr>
                <w:rFonts w:ascii="Times New Roman" w:hAnsi="Times New Roman"/>
                <w:b/>
                <w:sz w:val="20"/>
                <w:szCs w:val="20"/>
              </w:rPr>
              <w:t>Код</w:t>
            </w:r>
          </w:p>
          <w:p w:rsidR="00ED1389" w:rsidRPr="003E2DE8" w:rsidRDefault="00ED1389" w:rsidP="00F87EF6">
            <w:pPr>
              <w:spacing w:line="240" w:lineRule="auto"/>
              <w:rPr>
                <w:rFonts w:ascii="Times New Roman" w:hAnsi="Times New Roman"/>
                <w:b/>
                <w:sz w:val="20"/>
                <w:szCs w:val="20"/>
              </w:rPr>
            </w:pPr>
            <w:r w:rsidRPr="003E2DE8">
              <w:rPr>
                <w:rFonts w:ascii="Times New Roman" w:hAnsi="Times New Roman"/>
                <w:b/>
                <w:sz w:val="20"/>
                <w:szCs w:val="20"/>
              </w:rPr>
              <w:t>&lt;</w:t>
            </w:r>
            <w:r>
              <w:rPr>
                <w:rFonts w:ascii="Times New Roman" w:hAnsi="Times New Roman"/>
                <w:b/>
                <w:sz w:val="20"/>
                <w:szCs w:val="20"/>
              </w:rPr>
              <w:t>2</w:t>
            </w:r>
            <w:r w:rsidRPr="003E2DE8">
              <w:rPr>
                <w:rFonts w:ascii="Times New Roman" w:hAnsi="Times New Roman"/>
                <w:b/>
                <w:sz w:val="20"/>
                <w:szCs w:val="20"/>
              </w:rPr>
              <w:t>&gt;</w:t>
            </w:r>
          </w:p>
        </w:tc>
        <w:tc>
          <w:tcPr>
            <w:tcW w:w="6095" w:type="dxa"/>
            <w:shd w:val="clear" w:color="auto" w:fill="auto"/>
            <w:vAlign w:val="center"/>
          </w:tcPr>
          <w:p w:rsidR="00ED1389" w:rsidRPr="003E2DE8" w:rsidRDefault="00ED1389" w:rsidP="00F87EF6">
            <w:pPr>
              <w:spacing w:line="240" w:lineRule="auto"/>
              <w:rPr>
                <w:rFonts w:ascii="Times New Roman" w:hAnsi="Times New Roman"/>
                <w:b/>
                <w:sz w:val="20"/>
                <w:szCs w:val="20"/>
              </w:rPr>
            </w:pPr>
            <w:r w:rsidRPr="003E2DE8">
              <w:rPr>
                <w:rFonts w:ascii="Times New Roman" w:hAnsi="Times New Roman"/>
                <w:b/>
                <w:sz w:val="20"/>
                <w:szCs w:val="20"/>
              </w:rPr>
              <w:t>Описание вида разрешенного использования</w:t>
            </w:r>
          </w:p>
          <w:p w:rsidR="00ED1389" w:rsidRPr="003E2DE8" w:rsidRDefault="00ED1389" w:rsidP="00F87EF6">
            <w:pPr>
              <w:spacing w:line="240" w:lineRule="auto"/>
              <w:rPr>
                <w:rFonts w:ascii="Times New Roman" w:hAnsi="Times New Roman"/>
                <w:b/>
                <w:sz w:val="20"/>
                <w:szCs w:val="20"/>
              </w:rPr>
            </w:pPr>
            <w:r w:rsidRPr="003E2DE8">
              <w:rPr>
                <w:rFonts w:ascii="Times New Roman" w:hAnsi="Times New Roman"/>
                <w:b/>
                <w:sz w:val="20"/>
                <w:szCs w:val="20"/>
              </w:rPr>
              <w:t>земельного участка</w:t>
            </w:r>
          </w:p>
          <w:p w:rsidR="00ED1389" w:rsidRPr="003E2DE8" w:rsidRDefault="00ED1389" w:rsidP="00F87EF6">
            <w:pPr>
              <w:spacing w:line="240" w:lineRule="auto"/>
              <w:rPr>
                <w:rFonts w:ascii="Times New Roman" w:hAnsi="Times New Roman"/>
                <w:b/>
                <w:sz w:val="20"/>
                <w:szCs w:val="20"/>
              </w:rPr>
            </w:pPr>
            <w:r w:rsidRPr="003E2DE8">
              <w:rPr>
                <w:rFonts w:ascii="Times New Roman" w:hAnsi="Times New Roman"/>
                <w:b/>
                <w:sz w:val="20"/>
                <w:szCs w:val="20"/>
              </w:rPr>
              <w:t>&lt;</w:t>
            </w:r>
            <w:r>
              <w:rPr>
                <w:rFonts w:ascii="Times New Roman" w:hAnsi="Times New Roman"/>
                <w:b/>
                <w:sz w:val="20"/>
                <w:szCs w:val="20"/>
              </w:rPr>
              <w:t>3</w:t>
            </w:r>
            <w:r w:rsidRPr="003E2DE8">
              <w:rPr>
                <w:rFonts w:ascii="Times New Roman" w:hAnsi="Times New Roman"/>
                <w:b/>
                <w:sz w:val="20"/>
                <w:szCs w:val="20"/>
              </w:rPr>
              <w:t>&gt;</w:t>
            </w:r>
          </w:p>
        </w:tc>
      </w:tr>
      <w:tr w:rsidR="00ED1389" w:rsidRPr="003E2DE8" w:rsidTr="00F87EF6">
        <w:tc>
          <w:tcPr>
            <w:tcW w:w="9781" w:type="dxa"/>
            <w:gridSpan w:val="4"/>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b/>
                <w:sz w:val="20"/>
                <w:szCs w:val="20"/>
              </w:rPr>
              <w:t>Основные виды разрешенного использования</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w:t>
            </w:r>
          </w:p>
        </w:tc>
        <w:tc>
          <w:tcPr>
            <w:tcW w:w="1985" w:type="dxa"/>
            <w:shd w:val="clear" w:color="auto" w:fill="auto"/>
            <w:vAlign w:val="center"/>
          </w:tcPr>
          <w:p w:rsidR="00ED1389" w:rsidRPr="00165976" w:rsidRDefault="00ED1389" w:rsidP="00F87EF6">
            <w:pPr>
              <w:spacing w:line="240" w:lineRule="auto"/>
              <w:rPr>
                <w:rFonts w:ascii="Times New Roman" w:hAnsi="Times New Roman"/>
                <w:sz w:val="20"/>
                <w:szCs w:val="20"/>
              </w:rPr>
            </w:pPr>
            <w:bookmarkStart w:id="175" w:name="sub_1027"/>
            <w:r w:rsidRPr="00165976">
              <w:rPr>
                <w:rFonts w:ascii="Times New Roman" w:hAnsi="Times New Roman"/>
                <w:sz w:val="20"/>
                <w:szCs w:val="20"/>
              </w:rPr>
              <w:t>Обслуживание жилой застройки</w:t>
            </w:r>
            <w:bookmarkEnd w:id="175"/>
          </w:p>
        </w:tc>
        <w:tc>
          <w:tcPr>
            <w:tcW w:w="1134" w:type="dxa"/>
            <w:shd w:val="clear" w:color="auto" w:fill="auto"/>
            <w:vAlign w:val="center"/>
          </w:tcPr>
          <w:p w:rsidR="00ED1389" w:rsidRPr="00165976" w:rsidRDefault="00ED1389" w:rsidP="00F87EF6">
            <w:pPr>
              <w:spacing w:line="240" w:lineRule="auto"/>
              <w:rPr>
                <w:rFonts w:ascii="Times New Roman" w:hAnsi="Times New Roman"/>
                <w:sz w:val="20"/>
                <w:szCs w:val="20"/>
              </w:rPr>
            </w:pPr>
            <w:r w:rsidRPr="00165976">
              <w:rPr>
                <w:rFonts w:ascii="Times New Roman" w:hAnsi="Times New Roman"/>
                <w:sz w:val="20"/>
                <w:szCs w:val="20"/>
              </w:rPr>
              <w:t>2.7</w:t>
            </w:r>
          </w:p>
        </w:tc>
        <w:tc>
          <w:tcPr>
            <w:tcW w:w="6095" w:type="dxa"/>
            <w:shd w:val="clear" w:color="auto" w:fill="auto"/>
          </w:tcPr>
          <w:p w:rsidR="00ED1389" w:rsidRPr="00165976" w:rsidRDefault="00ED1389" w:rsidP="00F87EF6">
            <w:pPr>
              <w:spacing w:line="240" w:lineRule="auto"/>
              <w:jc w:val="both"/>
              <w:rPr>
                <w:rFonts w:ascii="Times New Roman" w:hAnsi="Times New Roman"/>
                <w:sz w:val="20"/>
                <w:szCs w:val="20"/>
              </w:rPr>
            </w:pPr>
            <w:r w:rsidRPr="00165976">
              <w:rPr>
                <w:rFonts w:ascii="Times New Roman" w:hAnsi="Times New Roman"/>
                <w:sz w:val="20"/>
                <w:szCs w:val="20"/>
              </w:rPr>
              <w:t>2.7 - Размещение объектов капитального строительства, размещение которых предусмотрено видами разрешенного использования с кодами 3.1, 3.2, 3.3, 3.4, 3.4.1, 3.5.1, 3.6, 3.7, 3.10.1, 4.1, 4.3, 4.4, 4.6, 4.7, 4.9, если их размещение связано с удовлетворением повседневных потребностей жителей, не причиняет вреда окружающей среде и санитарному благополучию, не причиняет существенного неудобства жителям, не требует установления санитарной зоны</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2</w:t>
            </w:r>
          </w:p>
        </w:tc>
        <w:tc>
          <w:tcPr>
            <w:tcW w:w="1985" w:type="dxa"/>
            <w:shd w:val="clear" w:color="auto" w:fill="auto"/>
            <w:vAlign w:val="center"/>
          </w:tcPr>
          <w:p w:rsidR="00ED1389" w:rsidRPr="00165976" w:rsidRDefault="00ED1389" w:rsidP="00F87EF6">
            <w:pPr>
              <w:spacing w:line="240" w:lineRule="auto"/>
              <w:rPr>
                <w:rFonts w:ascii="Times New Roman" w:hAnsi="Times New Roman"/>
                <w:sz w:val="20"/>
                <w:szCs w:val="20"/>
              </w:rPr>
            </w:pPr>
            <w:r w:rsidRPr="00165976">
              <w:rPr>
                <w:rFonts w:ascii="Times New Roman" w:hAnsi="Times New Roman"/>
                <w:sz w:val="20"/>
                <w:szCs w:val="20"/>
              </w:rPr>
              <w:t>Объекты гаражного назначения</w:t>
            </w:r>
          </w:p>
        </w:tc>
        <w:tc>
          <w:tcPr>
            <w:tcW w:w="1134" w:type="dxa"/>
            <w:shd w:val="clear" w:color="auto" w:fill="auto"/>
            <w:vAlign w:val="center"/>
          </w:tcPr>
          <w:p w:rsidR="00ED1389" w:rsidRPr="00165976" w:rsidRDefault="00ED1389" w:rsidP="00F87EF6">
            <w:pPr>
              <w:spacing w:line="240" w:lineRule="auto"/>
              <w:rPr>
                <w:rFonts w:ascii="Times New Roman" w:hAnsi="Times New Roman"/>
                <w:sz w:val="20"/>
                <w:szCs w:val="20"/>
              </w:rPr>
            </w:pPr>
            <w:r w:rsidRPr="00165976">
              <w:rPr>
                <w:rFonts w:ascii="Times New Roman" w:hAnsi="Times New Roman"/>
                <w:sz w:val="20"/>
                <w:szCs w:val="20"/>
              </w:rPr>
              <w:t>2.7.1</w:t>
            </w:r>
          </w:p>
        </w:tc>
        <w:tc>
          <w:tcPr>
            <w:tcW w:w="6095" w:type="dxa"/>
            <w:shd w:val="clear" w:color="auto" w:fill="auto"/>
          </w:tcPr>
          <w:p w:rsidR="00ED1389" w:rsidRPr="00165976" w:rsidRDefault="00ED1389" w:rsidP="00F87EF6">
            <w:pPr>
              <w:spacing w:line="240" w:lineRule="auto"/>
              <w:jc w:val="both"/>
              <w:rPr>
                <w:rFonts w:ascii="Times New Roman" w:hAnsi="Times New Roman"/>
                <w:sz w:val="20"/>
                <w:szCs w:val="20"/>
              </w:rPr>
            </w:pPr>
            <w:r w:rsidRPr="00165976">
              <w:rPr>
                <w:rFonts w:ascii="Times New Roman" w:hAnsi="Times New Roman"/>
                <w:sz w:val="20"/>
                <w:szCs w:val="20"/>
              </w:rPr>
              <w:t>2.7.1 - 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3</w:t>
            </w:r>
          </w:p>
        </w:tc>
        <w:tc>
          <w:tcPr>
            <w:tcW w:w="1985" w:type="dxa"/>
            <w:shd w:val="clear" w:color="auto" w:fill="auto"/>
            <w:vAlign w:val="center"/>
          </w:tcPr>
          <w:p w:rsidR="00ED1389" w:rsidRPr="00165976" w:rsidRDefault="00ED1389" w:rsidP="00F87EF6">
            <w:pPr>
              <w:spacing w:line="240" w:lineRule="auto"/>
              <w:rPr>
                <w:rFonts w:ascii="Times New Roman" w:hAnsi="Times New Roman"/>
                <w:sz w:val="20"/>
                <w:szCs w:val="20"/>
              </w:rPr>
            </w:pPr>
            <w:bookmarkStart w:id="176" w:name="sub_1031"/>
            <w:r w:rsidRPr="00165976">
              <w:rPr>
                <w:rFonts w:ascii="Times New Roman" w:hAnsi="Times New Roman"/>
                <w:sz w:val="20"/>
                <w:szCs w:val="20"/>
              </w:rPr>
              <w:t>Коммунальное обслуживание</w:t>
            </w:r>
            <w:bookmarkEnd w:id="176"/>
          </w:p>
        </w:tc>
        <w:tc>
          <w:tcPr>
            <w:tcW w:w="1134" w:type="dxa"/>
            <w:shd w:val="clear" w:color="auto" w:fill="auto"/>
            <w:vAlign w:val="center"/>
          </w:tcPr>
          <w:p w:rsidR="00ED1389" w:rsidRPr="00165976" w:rsidRDefault="00ED1389" w:rsidP="00F87EF6">
            <w:pPr>
              <w:spacing w:line="240" w:lineRule="auto"/>
              <w:rPr>
                <w:rFonts w:ascii="Times New Roman" w:hAnsi="Times New Roman"/>
                <w:sz w:val="20"/>
                <w:szCs w:val="20"/>
              </w:rPr>
            </w:pPr>
            <w:r w:rsidRPr="00165976">
              <w:rPr>
                <w:rFonts w:ascii="Times New Roman" w:hAnsi="Times New Roman"/>
                <w:sz w:val="20"/>
                <w:szCs w:val="20"/>
              </w:rPr>
              <w:t>3.1</w:t>
            </w:r>
          </w:p>
        </w:tc>
        <w:tc>
          <w:tcPr>
            <w:tcW w:w="6095" w:type="dxa"/>
            <w:shd w:val="clear" w:color="auto" w:fill="auto"/>
          </w:tcPr>
          <w:p w:rsidR="00ED1389" w:rsidRPr="00165976" w:rsidRDefault="00ED1389" w:rsidP="00F87EF6">
            <w:pPr>
              <w:spacing w:line="240" w:lineRule="auto"/>
              <w:jc w:val="both"/>
              <w:rPr>
                <w:rFonts w:ascii="Times New Roman" w:hAnsi="Times New Roman"/>
                <w:sz w:val="20"/>
                <w:szCs w:val="20"/>
              </w:rPr>
            </w:pPr>
            <w:r w:rsidRPr="00165976">
              <w:rPr>
                <w:rFonts w:ascii="Times New Roman" w:hAnsi="Times New Roman"/>
                <w:sz w:val="20"/>
                <w:szCs w:val="20"/>
              </w:rPr>
              <w:t xml:space="preserve">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4</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Обслуживание автотранспорта</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4.9</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4.9 -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5</w:t>
            </w:r>
          </w:p>
        </w:tc>
        <w:tc>
          <w:tcPr>
            <w:tcW w:w="1985" w:type="dxa"/>
            <w:shd w:val="clear" w:color="auto" w:fill="auto"/>
            <w:vAlign w:val="center"/>
          </w:tcPr>
          <w:p w:rsidR="00ED1389" w:rsidRPr="00B80AC3" w:rsidRDefault="00ED1389" w:rsidP="00F87EF6">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0057C5">
              <w:rPr>
                <w:rFonts w:ascii="Times New Roman" w:hAnsi="Times New Roman"/>
                <w:sz w:val="24"/>
                <w:szCs w:val="24"/>
              </w:rPr>
              <w:t>4.9.1</w:t>
            </w:r>
          </w:p>
        </w:tc>
        <w:tc>
          <w:tcPr>
            <w:tcW w:w="6095" w:type="dxa"/>
            <w:shd w:val="clear" w:color="auto" w:fill="auto"/>
            <w:vAlign w:val="center"/>
          </w:tcPr>
          <w:p w:rsidR="00ED1389" w:rsidRPr="00B80AC3" w:rsidRDefault="00ED1389" w:rsidP="00F87EF6">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4.9.1</w:t>
            </w:r>
            <w:r w:rsidRPr="00B80AC3">
              <w:rPr>
                <w:rFonts w:ascii="Times New Roman" w:hAnsi="Times New Roman"/>
              </w:rPr>
              <w:t xml:space="preserve"> - </w:t>
            </w:r>
            <w:r w:rsidRPr="00B80AC3">
              <w:rPr>
                <w:rFonts w:ascii="Times New Roman" w:hAnsi="Times New Roman" w:cs="Times New Roman"/>
              </w:rPr>
              <w:t>Размещение автозаправочных станций (бензиновых, газовых);</w:t>
            </w:r>
          </w:p>
          <w:p w:rsidR="00ED1389" w:rsidRPr="00B80AC3" w:rsidRDefault="00ED1389" w:rsidP="00F87EF6">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размещение магазинов сопутствующей торговли, зданий для организации общественного питания в качестве объектов придорожного сервиса;</w:t>
            </w:r>
          </w:p>
          <w:p w:rsidR="00ED1389" w:rsidRPr="00B80AC3" w:rsidRDefault="00ED1389" w:rsidP="00F87EF6">
            <w:pPr>
              <w:pStyle w:val="ConsPlusNormal"/>
              <w:spacing w:line="256" w:lineRule="auto"/>
              <w:ind w:firstLine="0"/>
              <w:jc w:val="both"/>
              <w:rPr>
                <w:rFonts w:ascii="Times New Roman" w:hAnsi="Times New Roman" w:cs="Times New Roman"/>
              </w:rPr>
            </w:pPr>
            <w:r w:rsidRPr="00B80AC3">
              <w:rPr>
                <w:rFonts w:ascii="Times New Roman" w:hAnsi="Times New Roman" w:cs="Times New Roman"/>
              </w:rPr>
              <w:t>предоставление гостиничных услуг в качестве придорожного сервиса;</w:t>
            </w:r>
          </w:p>
          <w:p w:rsidR="00ED1389" w:rsidRPr="003E2DE8" w:rsidRDefault="00ED1389" w:rsidP="00F87EF6">
            <w:pPr>
              <w:spacing w:line="240" w:lineRule="auto"/>
              <w:jc w:val="both"/>
              <w:rPr>
                <w:rFonts w:ascii="Times New Roman" w:hAnsi="Times New Roman"/>
                <w:sz w:val="20"/>
                <w:szCs w:val="20"/>
              </w:rPr>
            </w:pPr>
            <w:r w:rsidRPr="00B80AC3">
              <w:rPr>
                <w:rFonts w:ascii="Times New Roman" w:hAnsi="Times New Roman"/>
                <w:sz w:val="20"/>
                <w:szCs w:val="20"/>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6</w:t>
            </w:r>
          </w:p>
        </w:tc>
        <w:tc>
          <w:tcPr>
            <w:tcW w:w="1985"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p>
        </w:tc>
        <w:tc>
          <w:tcPr>
            <w:tcW w:w="1134"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3.3</w:t>
            </w:r>
          </w:p>
        </w:tc>
        <w:tc>
          <w:tcPr>
            <w:tcW w:w="6095"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7</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Склады</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6.9</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6.9 -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8</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Магазины</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4.4</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9</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Общественное питание</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4.6</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 xml:space="preserve">4.6 - Размещение объектов капитального строительства в целях устройства мест общественного питания за плату (рестораны, кафе, </w:t>
            </w:r>
            <w:r w:rsidRPr="003E2DE8">
              <w:rPr>
                <w:rFonts w:ascii="Times New Roman" w:hAnsi="Times New Roman"/>
                <w:sz w:val="20"/>
                <w:szCs w:val="20"/>
              </w:rPr>
              <w:lastRenderedPageBreak/>
              <w:t>столовые, закусочные, бары)</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10</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Социальное обслуживание</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3.2</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3.2 - 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 размещение объектов капитального строительства для размещения отделений почты и телеграфа; 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1</w:t>
            </w:r>
          </w:p>
        </w:tc>
        <w:tc>
          <w:tcPr>
            <w:tcW w:w="1985" w:type="dxa"/>
            <w:shd w:val="clear" w:color="auto" w:fill="auto"/>
            <w:vAlign w:val="center"/>
          </w:tcPr>
          <w:p w:rsidR="00ED1389" w:rsidRPr="00224A77" w:rsidRDefault="00ED1389" w:rsidP="00F87EF6">
            <w:pPr>
              <w:pStyle w:val="aff0"/>
              <w:jc w:val="center"/>
              <w:rPr>
                <w:sz w:val="20"/>
                <w:szCs w:val="20"/>
              </w:rPr>
            </w:pPr>
            <w:r w:rsidRPr="00224A77">
              <w:rPr>
                <w:sz w:val="20"/>
                <w:szCs w:val="20"/>
              </w:rPr>
              <w:t>Земельные участки (территории) общего пользования</w:t>
            </w:r>
          </w:p>
        </w:tc>
        <w:tc>
          <w:tcPr>
            <w:tcW w:w="1134"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12.0</w:t>
            </w:r>
          </w:p>
        </w:tc>
        <w:tc>
          <w:tcPr>
            <w:tcW w:w="6095"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12.0 - </w:t>
            </w:r>
            <w:r w:rsidRPr="00224A77">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2</w:t>
            </w:r>
          </w:p>
        </w:tc>
        <w:tc>
          <w:tcPr>
            <w:tcW w:w="1985" w:type="dxa"/>
            <w:shd w:val="clear" w:color="auto" w:fill="auto"/>
            <w:vAlign w:val="center"/>
          </w:tcPr>
          <w:p w:rsidR="00ED1389" w:rsidRPr="003E2DE8" w:rsidRDefault="00ED1389" w:rsidP="00F87EF6">
            <w:pPr>
              <w:pStyle w:val="aff0"/>
              <w:jc w:val="center"/>
              <w:rPr>
                <w:rFonts w:eastAsia="Calibri"/>
                <w:sz w:val="20"/>
                <w:szCs w:val="20"/>
                <w:lang w:eastAsia="en-US"/>
              </w:rPr>
            </w:pPr>
            <w:r w:rsidRPr="003E2DE8">
              <w:rPr>
                <w:sz w:val="20"/>
                <w:szCs w:val="20"/>
              </w:rPr>
              <w:t>Гидротехнические сооружения</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11.</w:t>
            </w:r>
            <w:r>
              <w:rPr>
                <w:rFonts w:ascii="Times New Roman" w:hAnsi="Times New Roman"/>
                <w:sz w:val="20"/>
                <w:szCs w:val="20"/>
              </w:rPr>
              <w:t>3</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11.3 - 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r>
      <w:tr w:rsidR="00ED1389" w:rsidRPr="003E2DE8" w:rsidTr="00F87EF6">
        <w:tc>
          <w:tcPr>
            <w:tcW w:w="9781" w:type="dxa"/>
            <w:gridSpan w:val="4"/>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b/>
                <w:sz w:val="20"/>
                <w:szCs w:val="20"/>
              </w:rPr>
              <w:t>Условно разрешенные виды использования</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3</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Деловое управление</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4.1</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4.1 - </w:t>
            </w:r>
            <w:r w:rsidRPr="00F30AC8">
              <w:rPr>
                <w:rFonts w:ascii="Times New Roman" w:hAnsi="Times New Roman"/>
                <w:sz w:val="20"/>
                <w:szCs w:val="20"/>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4</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Общественное управление</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3.8</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3.8 - </w:t>
            </w:r>
            <w:r w:rsidRPr="00F30AC8">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 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r w:rsidRPr="00F30AC8">
              <w:rPr>
                <w:rFonts w:ascii="Times New Roman" w:hAnsi="Times New Roman"/>
                <w:sz w:val="20"/>
                <w:szCs w:val="20"/>
              </w:rPr>
              <w:t xml:space="preserve"> 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5</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Культурное развитие</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3.6</w:t>
            </w:r>
          </w:p>
        </w:tc>
        <w:tc>
          <w:tcPr>
            <w:tcW w:w="6095" w:type="dxa"/>
            <w:shd w:val="clear" w:color="auto" w:fill="auto"/>
            <w:vAlign w:val="center"/>
          </w:tcPr>
          <w:p w:rsidR="00ED1389" w:rsidRPr="003D793A" w:rsidRDefault="00ED1389" w:rsidP="00F87EF6">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3E2DE8">
              <w:rPr>
                <w:rFonts w:ascii="Times New Roman" w:hAnsi="Times New Roman"/>
                <w:sz w:val="20"/>
                <w:szCs w:val="20"/>
              </w:rPr>
              <w:t>3.6 - </w:t>
            </w:r>
            <w:r w:rsidRPr="003D793A">
              <w:rPr>
                <w:rFonts w:ascii="Times New Roman" w:eastAsia="Times New Roman" w:hAnsi="Times New Roman"/>
                <w:sz w:val="20"/>
                <w:szCs w:val="20"/>
                <w:lang w:eastAsia="ru-RU"/>
              </w:rPr>
              <w:t xml:space="preserve">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w:t>
            </w:r>
            <w:r w:rsidRPr="003D793A">
              <w:rPr>
                <w:rFonts w:ascii="Times New Roman" w:hAnsi="Times New Roman"/>
                <w:sz w:val="20"/>
                <w:szCs w:val="20"/>
              </w:rPr>
              <w:t>театров, филармоний, планетариев</w:t>
            </w:r>
            <w:r w:rsidRPr="003D793A">
              <w:rPr>
                <w:rFonts w:ascii="Times New Roman" w:eastAsia="Times New Roman" w:hAnsi="Times New Roman"/>
                <w:sz w:val="20"/>
                <w:szCs w:val="20"/>
                <w:lang w:eastAsia="ru-RU"/>
              </w:rPr>
              <w:t>;</w:t>
            </w:r>
          </w:p>
          <w:p w:rsidR="00ED1389" w:rsidRPr="003D793A" w:rsidRDefault="00ED1389" w:rsidP="00F87EF6">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3D793A">
              <w:rPr>
                <w:rFonts w:ascii="Times New Roman" w:eastAsia="Times New Roman" w:hAnsi="Times New Roman"/>
                <w:sz w:val="20"/>
                <w:szCs w:val="20"/>
                <w:lang w:eastAsia="ru-RU"/>
              </w:rPr>
              <w:t>устройство площадок для празднеств и гуляний;</w:t>
            </w:r>
          </w:p>
          <w:p w:rsidR="00ED1389" w:rsidRPr="003E2DE8" w:rsidRDefault="00ED1389" w:rsidP="00F87EF6">
            <w:pPr>
              <w:spacing w:line="240" w:lineRule="auto"/>
              <w:jc w:val="both"/>
              <w:rPr>
                <w:rFonts w:ascii="Times New Roman" w:hAnsi="Times New Roman"/>
                <w:sz w:val="20"/>
                <w:szCs w:val="20"/>
              </w:rPr>
            </w:pPr>
            <w:r w:rsidRPr="003D793A">
              <w:rPr>
                <w:rFonts w:ascii="Times New Roman" w:eastAsia="Times New Roman" w:hAnsi="Times New Roman"/>
                <w:sz w:val="20"/>
                <w:szCs w:val="20"/>
                <w:lang w:eastAsia="ru-RU"/>
              </w:rPr>
              <w:t>размещение зданий и сооружений для размещения цирков, зверинцев, зоопарков, океанариумов</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1</w:t>
            </w:r>
            <w:r>
              <w:rPr>
                <w:rFonts w:ascii="Times New Roman" w:hAnsi="Times New Roman"/>
                <w:sz w:val="20"/>
                <w:szCs w:val="20"/>
              </w:rPr>
              <w:t>6</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Религиозное использование</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3.7</w:t>
            </w:r>
          </w:p>
        </w:tc>
        <w:tc>
          <w:tcPr>
            <w:tcW w:w="6095" w:type="dxa"/>
            <w:shd w:val="clear" w:color="auto" w:fill="auto"/>
            <w:vAlign w:val="center"/>
          </w:tcPr>
          <w:p w:rsidR="00ED1389" w:rsidRPr="003D793A" w:rsidRDefault="00ED1389" w:rsidP="00F87EF6">
            <w:pPr>
              <w:widowControl w:val="0"/>
              <w:autoSpaceDE w:val="0"/>
              <w:autoSpaceDN w:val="0"/>
              <w:adjustRightInd w:val="0"/>
              <w:spacing w:line="240" w:lineRule="auto"/>
              <w:jc w:val="both"/>
              <w:rPr>
                <w:rFonts w:ascii="Times New Roman" w:eastAsia="Times New Roman" w:hAnsi="Times New Roman"/>
                <w:sz w:val="20"/>
                <w:szCs w:val="20"/>
                <w:lang w:eastAsia="ru-RU"/>
              </w:rPr>
            </w:pPr>
            <w:r w:rsidRPr="003E2DE8">
              <w:rPr>
                <w:rFonts w:ascii="Times New Roman" w:hAnsi="Times New Roman"/>
                <w:sz w:val="20"/>
                <w:szCs w:val="20"/>
              </w:rPr>
              <w:t>3.7 - </w:t>
            </w:r>
            <w:r w:rsidRPr="003D793A">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rsidR="00ED1389" w:rsidRPr="003E2DE8" w:rsidRDefault="00ED1389" w:rsidP="00F87EF6">
            <w:pPr>
              <w:spacing w:line="240" w:lineRule="auto"/>
              <w:jc w:val="both"/>
              <w:rPr>
                <w:rFonts w:ascii="Times New Roman" w:hAnsi="Times New Roman"/>
                <w:sz w:val="20"/>
                <w:szCs w:val="20"/>
              </w:rPr>
            </w:pPr>
            <w:r w:rsidRPr="003D793A">
              <w:rPr>
                <w:rFonts w:ascii="Times New Roman" w:eastAsia="Times New Roman" w:hAnsi="Times New Roman"/>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t>17</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 xml:space="preserve">Гостиничное </w:t>
            </w:r>
            <w:r w:rsidRPr="003E2DE8">
              <w:rPr>
                <w:rFonts w:ascii="Times New Roman" w:hAnsi="Times New Roman"/>
                <w:sz w:val="20"/>
                <w:szCs w:val="20"/>
              </w:rPr>
              <w:lastRenderedPageBreak/>
              <w:t>обслуживание</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lastRenderedPageBreak/>
              <w:t>4.7</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4.7 - </w:t>
            </w:r>
            <w:r w:rsidRPr="003D793A">
              <w:rPr>
                <w:rFonts w:ascii="Times New Roman" w:eastAsia="Times New Roman" w:hAnsi="Times New Roman"/>
                <w:sz w:val="20"/>
                <w:szCs w:val="20"/>
                <w:lang w:eastAsia="ru-RU"/>
              </w:rPr>
              <w:t xml:space="preserve">Размещение гостиниц, а также иных зданий, используемых с </w:t>
            </w:r>
            <w:r w:rsidRPr="003D793A">
              <w:rPr>
                <w:rFonts w:ascii="Times New Roman" w:eastAsia="Times New Roman" w:hAnsi="Times New Roman"/>
                <w:sz w:val="20"/>
                <w:szCs w:val="20"/>
                <w:lang w:eastAsia="ru-RU"/>
              </w:rPr>
              <w:lastRenderedPageBreak/>
              <w:t>целью извлечения предпринимательской выгоды из предоставления жилого помещения для временного проживания в них</w:t>
            </w:r>
          </w:p>
        </w:tc>
      </w:tr>
      <w:tr w:rsidR="00ED1389" w:rsidRPr="003E2DE8" w:rsidTr="00F87EF6">
        <w:tc>
          <w:tcPr>
            <w:tcW w:w="567" w:type="dxa"/>
            <w:shd w:val="clear" w:color="auto" w:fill="auto"/>
            <w:vAlign w:val="center"/>
          </w:tcPr>
          <w:p w:rsidR="00ED1389" w:rsidRPr="003E2DE8"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18</w:t>
            </w:r>
          </w:p>
        </w:tc>
        <w:tc>
          <w:tcPr>
            <w:tcW w:w="1985"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Банковская и страховая деятельность</w:t>
            </w:r>
          </w:p>
        </w:tc>
        <w:tc>
          <w:tcPr>
            <w:tcW w:w="1134" w:type="dxa"/>
            <w:shd w:val="clear" w:color="auto" w:fill="auto"/>
            <w:vAlign w:val="center"/>
          </w:tcPr>
          <w:p w:rsidR="00ED1389" w:rsidRPr="003E2DE8" w:rsidRDefault="00ED1389" w:rsidP="00F87EF6">
            <w:pPr>
              <w:spacing w:line="240" w:lineRule="auto"/>
              <w:rPr>
                <w:rFonts w:ascii="Times New Roman" w:hAnsi="Times New Roman"/>
                <w:sz w:val="20"/>
                <w:szCs w:val="20"/>
              </w:rPr>
            </w:pPr>
            <w:r w:rsidRPr="003E2DE8">
              <w:rPr>
                <w:rFonts w:ascii="Times New Roman" w:hAnsi="Times New Roman"/>
                <w:sz w:val="20"/>
                <w:szCs w:val="20"/>
              </w:rPr>
              <w:t>4.5</w:t>
            </w:r>
          </w:p>
        </w:tc>
        <w:tc>
          <w:tcPr>
            <w:tcW w:w="6095" w:type="dxa"/>
            <w:shd w:val="clear" w:color="auto" w:fill="auto"/>
            <w:vAlign w:val="center"/>
          </w:tcPr>
          <w:p w:rsidR="00ED1389" w:rsidRPr="003E2DE8" w:rsidRDefault="00ED1389" w:rsidP="00F87EF6">
            <w:pPr>
              <w:spacing w:line="240" w:lineRule="auto"/>
              <w:jc w:val="both"/>
              <w:rPr>
                <w:rFonts w:ascii="Times New Roman" w:hAnsi="Times New Roman"/>
                <w:sz w:val="20"/>
                <w:szCs w:val="20"/>
              </w:rPr>
            </w:pPr>
            <w:r w:rsidRPr="003E2DE8">
              <w:rPr>
                <w:rFonts w:ascii="Times New Roman" w:hAnsi="Times New Roman"/>
                <w:sz w:val="20"/>
                <w:szCs w:val="20"/>
              </w:rPr>
              <w:t>4.5 - </w:t>
            </w:r>
            <w:r w:rsidRPr="003D793A">
              <w:rPr>
                <w:rFonts w:ascii="Times New Roman" w:eastAsia="Times New Roman" w:hAnsi="Times New Roman"/>
                <w:sz w:val="20"/>
                <w:szCs w:val="20"/>
                <w:lang w:eastAsia="ru-RU"/>
              </w:rPr>
              <w:t>Размещение объектов капитального строительства, предназначенных для размещения организаций, оказывающих банковские и страховые</w:t>
            </w:r>
          </w:p>
        </w:tc>
      </w:tr>
    </w:tbl>
    <w:p w:rsidR="00ED1389" w:rsidRPr="002A7585" w:rsidRDefault="00ED1389" w:rsidP="00ED1389">
      <w:pPr>
        <w:suppressAutoHyphens/>
        <w:spacing w:line="240" w:lineRule="auto"/>
        <w:ind w:firstLine="709"/>
        <w:jc w:val="both"/>
        <w:rPr>
          <w:rFonts w:ascii="Times New Roman" w:hAnsi="Times New Roman"/>
          <w:sz w:val="16"/>
          <w:szCs w:val="16"/>
        </w:rPr>
      </w:pPr>
    </w:p>
    <w:p w:rsidR="00ED1389" w:rsidRPr="005D1B60" w:rsidRDefault="00ED1389" w:rsidP="00ED1389">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11.8. </w:t>
      </w:r>
      <w:r w:rsidRPr="005D1B60">
        <w:rPr>
          <w:rFonts w:ascii="Times New Roman" w:hAnsi="Times New Roman"/>
          <w:b/>
          <w:sz w:val="24"/>
          <w:szCs w:val="24"/>
        </w:rPr>
        <w:t>Общие градостроительные регламенты для зон инженерной и транспортной инфраструктур</w:t>
      </w:r>
      <w:r>
        <w:rPr>
          <w:rFonts w:ascii="Times New Roman" w:hAnsi="Times New Roman"/>
          <w:b/>
          <w:sz w:val="24"/>
          <w:szCs w:val="24"/>
        </w:rPr>
        <w:t>.</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8.</w:t>
      </w:r>
      <w:r w:rsidRPr="005D1B60">
        <w:rPr>
          <w:rFonts w:ascii="Times New Roman" w:hAnsi="Times New Roman"/>
          <w:sz w:val="24"/>
          <w:szCs w:val="24"/>
        </w:rPr>
        <w:t>1. Зоны инженерной и транспортной инфраструктур предназначены для размещения и функционирования сооружений и коммуникаций железнодорожного, автомобильного, электрического, трубопроводного и других видов инженерного оборудования и сопутствующих объектов.</w:t>
      </w:r>
    </w:p>
    <w:p w:rsidR="00ED1389" w:rsidRPr="003E2DE8"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8</w:t>
      </w:r>
      <w:r w:rsidRPr="005D1B60">
        <w:rPr>
          <w:rFonts w:ascii="Times New Roman" w:eastAsia="Times New Roman" w:hAnsi="Times New Roman"/>
          <w:sz w:val="24"/>
          <w:szCs w:val="24"/>
          <w:lang w:eastAsia="ru-RU"/>
        </w:rPr>
        <w:t>.</w:t>
      </w:r>
      <w:r w:rsidRPr="005D1B60">
        <w:rPr>
          <w:rFonts w:ascii="Times New Roman" w:hAnsi="Times New Roman"/>
          <w:sz w:val="24"/>
          <w:szCs w:val="24"/>
        </w:rPr>
        <w:t xml:space="preserve">2. Предотвращение вредного воздействия сооружений и коммуникаций транспорта, связи, инженерного оборудования на среду жизнедеятельности обеспечивается соблюдением необходимых расстояний от этих объектов до жилых, общественных, деловых зданий и иных требований, устанавливаемых государственными нормативами и правилами, а также </w:t>
      </w:r>
      <w:r w:rsidRPr="003E2DE8">
        <w:rPr>
          <w:rFonts w:ascii="Times New Roman" w:hAnsi="Times New Roman"/>
          <w:sz w:val="24"/>
          <w:szCs w:val="24"/>
        </w:rPr>
        <w:t>специальными планировочными, конструктивными и технологическими мероприятиями.</w:t>
      </w:r>
    </w:p>
    <w:p w:rsidR="00ED1389" w:rsidRPr="003E2DE8" w:rsidRDefault="00ED1389" w:rsidP="00ED1389">
      <w:pPr>
        <w:suppressAutoHyphens/>
        <w:spacing w:line="240" w:lineRule="auto"/>
        <w:ind w:firstLine="709"/>
        <w:jc w:val="both"/>
        <w:rPr>
          <w:rFonts w:ascii="Times New Roman" w:hAnsi="Times New Roman"/>
          <w:sz w:val="24"/>
          <w:szCs w:val="24"/>
        </w:rPr>
      </w:pPr>
      <w:r>
        <w:rPr>
          <w:rFonts w:ascii="Times New Roman" w:hAnsi="Times New Roman"/>
          <w:sz w:val="24"/>
          <w:szCs w:val="24"/>
        </w:rPr>
        <w:t>11.8.3. </w:t>
      </w:r>
      <w:r w:rsidRPr="003E2DE8">
        <w:rPr>
          <w:rFonts w:ascii="Times New Roman" w:hAnsi="Times New Roman"/>
          <w:sz w:val="24"/>
          <w:szCs w:val="24"/>
        </w:rPr>
        <w:t>Рекомендуемые минимальные расстояния от наземных магистральных газопроводов и нефт</w:t>
      </w:r>
      <w:r w:rsidRPr="003E2DE8">
        <w:rPr>
          <w:rFonts w:ascii="Times New Roman" w:hAnsi="Times New Roman"/>
          <w:sz w:val="24"/>
          <w:szCs w:val="24"/>
        </w:rPr>
        <w:t>е</w:t>
      </w:r>
      <w:r w:rsidRPr="003E2DE8">
        <w:rPr>
          <w:rFonts w:ascii="Times New Roman" w:hAnsi="Times New Roman"/>
          <w:sz w:val="24"/>
          <w:szCs w:val="24"/>
        </w:rPr>
        <w:t>проводов следует принимать в соответствии с требованиями СанПиН 2.2.1/2.1.1.1200-03.</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Рекомендуемые минимальные расстояния от наземных магистральных газопроводов, не содержащих сероводород, должны быть не менее, м:</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для трубопроводов 1 класса с диаметром труб:</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xml:space="preserve">- до 300 мм – 100; </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300 до 600 мм – 150;</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600 до 800 мм – 200;</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800 до 1000 мм – 250;</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от 1000 до 1200 мм – 300;</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свыше 1200 мм – 350;</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для трубопроводов 2 класса с диаметром труб:</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до 300 мм – 75;</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 свыше 300 мм – 125.</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головные сооружения водозабора и водоочистки;</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очистные сооружения канализации;</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магистральные сети и объекты обслуживания инженерной инфраструктуры, в том числе канализационные насосные станции, насосные станции перекачки воды, подкачивающие насосные станции сетей ТС;</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воздушные линии электропередачи;</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Исходя из мощности ЛЭП, для защиты населения от действия электромагнитного поля установлены санитарно-защитные зоны для линий электропередачи (санитарные правила СНиП № 2971-84- «Защита населения от воздействия электрического поля, создаваемого воздушными линиями электропередачи переменного тока промышленной частоты»).</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Для воздушных высоковольтных линий электропередачи (ВЛ) устанавливаются санитарно-защитные зоны по обе стороны от проекции на землю крайних проводов.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Эти зоны определяют минимальное расстояние до ближайших жилых, производственных зданий и сооружений:</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2 метра- для ВЛ ниже 1кВ,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10 метров- для ВЛ 1-20кВ,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15 метров- для ВЛ 35кВ,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20 метров- для ВЛ 110кВ,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25 метров- для ВЛ 150-220кВ,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30 метров- для ВЛ 330кВ, 400кВ, 500кВ,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lastRenderedPageBreak/>
        <w:t>40 метров- для ВЛ 750кВ,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55 метров- для ВЛ 1150кВ,</w:t>
      </w:r>
    </w:p>
    <w:p w:rsidR="00ED1389" w:rsidRPr="003E2DE8" w:rsidRDefault="00ED1389" w:rsidP="00ED1389">
      <w:pPr>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100 метров- для ВЛ через водоемы (реки, каналы, озера и др).</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Примечание:</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Не допускается прохождение ЛЭП по территориям стадионов, учебных и детских учреждений.</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Допускается  для ЛЭП (ВЛ) до 20 кВ  принимать расстояние от крайних проводов до границ приусадебных земельных участков, индивидуальных домов и коллективных садовых участков не менее 20 метров.</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Прохождение ЛЭП (ВЛ) над зданиями и сооружениями, как правило, не допускается.</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Допускается прохождение ЛЭП (ВЛ) над производственными зданиями и сооружениями промышленных предприятий  I-II степени огнестойкости в соответствии со строительными нормами и правилами  по пожарной безопасности зданий и сооружений с кровлей из негорючих материалов  (для ВЛ 330-750 кВ  только над производственными зданиями электрических подстанций.</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В охранной зоне ЛЭП ( ВЛ)  запрещается:</w:t>
      </w:r>
    </w:p>
    <w:p w:rsidR="00ED1389" w:rsidRPr="003E2DE8" w:rsidRDefault="00ED1389" w:rsidP="00ED1389">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Производить строительство, капитальный ремонт, снос любых зданий и сооружений.</w:t>
      </w:r>
    </w:p>
    <w:p w:rsidR="00ED1389" w:rsidRPr="003E2DE8" w:rsidRDefault="00ED1389" w:rsidP="00ED1389">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Осуществлять всякого рода горные, взрывные, мелиоративные работы, производить посадку деревьев, полив сельскохозяйственных культур.</w:t>
      </w:r>
    </w:p>
    <w:p w:rsidR="00ED1389" w:rsidRPr="003E2DE8" w:rsidRDefault="00ED1389" w:rsidP="00ED1389">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Размещать автозаправочные станции.</w:t>
      </w:r>
    </w:p>
    <w:p w:rsidR="00ED1389" w:rsidRPr="003E2DE8" w:rsidRDefault="00ED1389" w:rsidP="00ED1389">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Загромождать подъезды и подходы к опорам ВЛ.</w:t>
      </w:r>
    </w:p>
    <w:p w:rsidR="00ED1389" w:rsidRPr="003E2DE8" w:rsidRDefault="00ED1389" w:rsidP="00ED1389">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свалки снега, мусора и грунта.</w:t>
      </w:r>
    </w:p>
    <w:p w:rsidR="00ED1389" w:rsidRPr="003E2DE8" w:rsidRDefault="00ED1389" w:rsidP="00ED1389">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Складировать корма, удобрения, солому, разводить огонь.</w:t>
      </w:r>
    </w:p>
    <w:p w:rsidR="00ED1389" w:rsidRPr="003E2DE8" w:rsidRDefault="00ED1389" w:rsidP="00ED1389">
      <w:pPr>
        <w:pStyle w:val="a5"/>
        <w:numPr>
          <w:ilvl w:val="0"/>
          <w:numId w:val="20"/>
        </w:numPr>
        <w:tabs>
          <w:tab w:val="clear" w:pos="1281"/>
          <w:tab w:val="num" w:pos="0"/>
          <w:tab w:val="left" w:pos="1122"/>
        </w:tabs>
        <w:suppressAutoHyphens/>
        <w:spacing w:after="0" w:line="240" w:lineRule="auto"/>
        <w:ind w:left="0" w:firstLine="709"/>
        <w:jc w:val="both"/>
        <w:rPr>
          <w:rFonts w:ascii="Times New Roman" w:hAnsi="Times New Roman"/>
          <w:sz w:val="24"/>
          <w:szCs w:val="24"/>
        </w:rPr>
      </w:pPr>
      <w:r w:rsidRPr="003E2DE8">
        <w:rPr>
          <w:rFonts w:ascii="Times New Roman" w:hAnsi="Times New Roman"/>
          <w:sz w:val="24"/>
          <w:szCs w:val="24"/>
        </w:rPr>
        <w:t>Устраивать спортивные площадки, стадионы, остановки транспорта, проводить любые мероприятия, связанные с большим скоплением людей.</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Проведение необходимых мероприятий в охранной зоне ЛЭП может выполняться только при получении  письменного разрешения на производство работ от предприятия (организации), в ведении которых находятся эти сети.</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Нарушение требований « Правил охраны электрических сетей напряжение свыше 1000 В», если оно вызвало перерыв в обеспечении электроэнергией, может повлечь административную ответственность:</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физические лица наказываются штрафом в размере от 5 до 10 минимальных размеров оплаты труда;</w:t>
      </w:r>
    </w:p>
    <w:p w:rsidR="00ED1389" w:rsidRPr="003E2DE8" w:rsidRDefault="00ED1389" w:rsidP="00ED1389">
      <w:pPr>
        <w:tabs>
          <w:tab w:val="num" w:pos="0"/>
        </w:tabs>
        <w:suppressAutoHyphens/>
        <w:spacing w:line="240" w:lineRule="auto"/>
        <w:ind w:firstLine="709"/>
        <w:jc w:val="both"/>
        <w:rPr>
          <w:rFonts w:ascii="Times New Roman" w:hAnsi="Times New Roman"/>
          <w:sz w:val="24"/>
          <w:szCs w:val="24"/>
        </w:rPr>
      </w:pPr>
      <w:r w:rsidRPr="003E2DE8">
        <w:rPr>
          <w:rFonts w:ascii="Times New Roman" w:hAnsi="Times New Roman"/>
          <w:sz w:val="24"/>
          <w:szCs w:val="24"/>
        </w:rPr>
        <w:t>юридические лица наказываются штрафом от 100 до 200 МРОТ.</w:t>
      </w:r>
    </w:p>
    <w:p w:rsidR="00ED1389" w:rsidRPr="005D1B60" w:rsidRDefault="00ED1389" w:rsidP="00ED1389">
      <w:pPr>
        <w:pStyle w:val="a5"/>
        <w:widowControl w:val="0"/>
        <w:autoSpaceDE w:val="0"/>
        <w:autoSpaceDN w:val="0"/>
        <w:adjustRightInd w:val="0"/>
        <w:spacing w:after="0" w:line="240" w:lineRule="auto"/>
        <w:ind w:left="288"/>
        <w:jc w:val="both"/>
        <w:rPr>
          <w:rFonts w:ascii="Times New Roman" w:hAnsi="Times New Roman"/>
          <w:b/>
          <w:sz w:val="24"/>
          <w:szCs w:val="24"/>
        </w:rPr>
      </w:pPr>
      <w:bookmarkStart w:id="177" w:name="_Toc286828620"/>
      <w:bookmarkStart w:id="178" w:name="_Toc289863730"/>
      <w:r>
        <w:rPr>
          <w:rFonts w:ascii="Times New Roman" w:hAnsi="Times New Roman"/>
          <w:b/>
          <w:sz w:val="24"/>
          <w:szCs w:val="24"/>
        </w:rPr>
        <w:t>Статья 11.9. </w:t>
      </w:r>
      <w:bookmarkEnd w:id="177"/>
      <w:bookmarkEnd w:id="178"/>
      <w:r w:rsidRPr="005D1B60">
        <w:rPr>
          <w:rFonts w:ascii="Times New Roman" w:hAnsi="Times New Roman"/>
          <w:b/>
          <w:sz w:val="24"/>
          <w:szCs w:val="24"/>
        </w:rPr>
        <w:t>Градостроительный регламент зоны сельскохозяйственных угодий</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Код обозначен</w:t>
      </w:r>
      <w:r>
        <w:rPr>
          <w:rFonts w:ascii="Times New Roman" w:hAnsi="Times New Roman"/>
          <w:sz w:val="24"/>
          <w:szCs w:val="24"/>
        </w:rPr>
        <w:t>ия зоны – СХ1.</w:t>
      </w:r>
    </w:p>
    <w:p w:rsidR="00ED1389" w:rsidRPr="00A33896" w:rsidRDefault="00ED1389" w:rsidP="00ED1389">
      <w:pPr>
        <w:tabs>
          <w:tab w:val="left" w:pos="561"/>
        </w:tabs>
        <w:spacing w:line="240" w:lineRule="auto"/>
        <w:ind w:firstLine="709"/>
        <w:jc w:val="both"/>
        <w:rPr>
          <w:rFonts w:ascii="Times New Roman" w:hAnsi="Times New Roman"/>
          <w:sz w:val="24"/>
          <w:szCs w:val="24"/>
        </w:rPr>
      </w:pPr>
      <w:r w:rsidRPr="00A33896">
        <w:rPr>
          <w:rFonts w:ascii="Times New Roman" w:hAnsi="Times New Roman"/>
          <w:sz w:val="24"/>
          <w:szCs w:val="24"/>
        </w:rPr>
        <w:t>Цель выделения зоны - Ведение сельского хозяйства.</w:t>
      </w:r>
    </w:p>
    <w:p w:rsidR="00ED1389" w:rsidRPr="00A94A92"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A94A92">
        <w:rPr>
          <w:rFonts w:ascii="Times New Roman" w:hAnsi="Times New Roman"/>
          <w:sz w:val="24"/>
          <w:szCs w:val="24"/>
        </w:rPr>
        <w:t xml:space="preserve">Код (числовое обозначение) вида разрешенного использования земельного участка – согласно </w:t>
      </w:r>
      <w:r w:rsidRPr="00A94A92">
        <w:rPr>
          <w:rFonts w:ascii="Times New Roman" w:hAnsi="Times New Roman"/>
          <w:sz w:val="24"/>
          <w:szCs w:val="24"/>
          <w:u w:val="single"/>
        </w:rPr>
        <w:t>классификатору видов разрешенного использования земельных участков</w:t>
      </w:r>
      <w:r w:rsidRPr="00A94A92">
        <w:rPr>
          <w:rFonts w:ascii="Times New Roman" w:hAnsi="Times New Roman"/>
          <w:sz w:val="24"/>
          <w:szCs w:val="24"/>
        </w:rPr>
        <w:t>.</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&lt;1&gt; В скобках указаны иные равнозначные наименования.</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&lt;2&gt;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&lt;3&gt; Текстовое наименование вида разрешенного использования земельного участка и его код (числовое обозначение) являются равнозначными.</w:t>
      </w: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Pr="00A94A92" w:rsidRDefault="00ED1389" w:rsidP="00ED1389">
      <w:pPr>
        <w:tabs>
          <w:tab w:val="left" w:pos="561"/>
        </w:tabs>
        <w:spacing w:line="240" w:lineRule="auto"/>
        <w:ind w:firstLine="709"/>
        <w:jc w:val="both"/>
        <w:rPr>
          <w:rFonts w:ascii="Times New Roman" w:hAnsi="Times New Roman"/>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5"/>
        <w:gridCol w:w="709"/>
        <w:gridCol w:w="6520"/>
      </w:tblGrid>
      <w:tr w:rsidR="00ED1389" w:rsidRPr="0038765B" w:rsidTr="00F87EF6">
        <w:tc>
          <w:tcPr>
            <w:tcW w:w="9781" w:type="dxa"/>
            <w:gridSpan w:val="4"/>
            <w:shd w:val="clear" w:color="auto" w:fill="auto"/>
            <w:vAlign w:val="center"/>
          </w:tcPr>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rPr>
              <w:lastRenderedPageBreak/>
              <w:t>СХ1 - зоны сельскохозяйственных угодий</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rPr>
              <w:t>№ п/п</w:t>
            </w:r>
          </w:p>
        </w:tc>
        <w:tc>
          <w:tcPr>
            <w:tcW w:w="1985" w:type="dxa"/>
            <w:shd w:val="clear" w:color="auto" w:fill="auto"/>
            <w:vAlign w:val="center"/>
          </w:tcPr>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rPr>
              <w:t>Наименование вида разрешенного использования</w:t>
            </w:r>
          </w:p>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lang w:val="en-US"/>
              </w:rPr>
              <w:t>&lt;</w:t>
            </w:r>
            <w:r w:rsidRPr="0038765B">
              <w:rPr>
                <w:rFonts w:ascii="Times New Roman" w:hAnsi="Times New Roman"/>
                <w:b/>
                <w:sz w:val="20"/>
                <w:szCs w:val="20"/>
              </w:rPr>
              <w:t xml:space="preserve">1&gt; </w:t>
            </w:r>
          </w:p>
        </w:tc>
        <w:tc>
          <w:tcPr>
            <w:tcW w:w="709" w:type="dxa"/>
            <w:shd w:val="clear" w:color="auto" w:fill="auto"/>
            <w:vAlign w:val="center"/>
          </w:tcPr>
          <w:p w:rsidR="00ED1389" w:rsidRPr="0038765B" w:rsidRDefault="00ED1389" w:rsidP="00F87EF6">
            <w:pPr>
              <w:spacing w:line="240" w:lineRule="auto"/>
              <w:rPr>
                <w:rFonts w:ascii="Times New Roman" w:hAnsi="Times New Roman"/>
                <w:b/>
                <w:sz w:val="20"/>
                <w:szCs w:val="20"/>
                <w:lang w:val="en-US"/>
              </w:rPr>
            </w:pPr>
            <w:r w:rsidRPr="0038765B">
              <w:rPr>
                <w:rFonts w:ascii="Times New Roman" w:hAnsi="Times New Roman"/>
                <w:b/>
                <w:sz w:val="20"/>
                <w:szCs w:val="20"/>
              </w:rPr>
              <w:t>Код</w:t>
            </w:r>
          </w:p>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rPr>
              <w:t>&lt;2&gt;</w:t>
            </w:r>
          </w:p>
        </w:tc>
        <w:tc>
          <w:tcPr>
            <w:tcW w:w="6520" w:type="dxa"/>
            <w:shd w:val="clear" w:color="auto" w:fill="auto"/>
            <w:vAlign w:val="center"/>
          </w:tcPr>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rPr>
              <w:t>Описание вида разрешенного использования</w:t>
            </w:r>
          </w:p>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rPr>
              <w:t>земельного участка</w:t>
            </w:r>
          </w:p>
          <w:p w:rsidR="00ED1389" w:rsidRPr="0038765B" w:rsidRDefault="00ED1389" w:rsidP="00F87EF6">
            <w:pPr>
              <w:spacing w:line="240" w:lineRule="auto"/>
              <w:rPr>
                <w:rFonts w:ascii="Times New Roman" w:hAnsi="Times New Roman"/>
                <w:b/>
                <w:sz w:val="20"/>
                <w:szCs w:val="20"/>
              </w:rPr>
            </w:pPr>
            <w:r w:rsidRPr="0038765B">
              <w:rPr>
                <w:rFonts w:ascii="Times New Roman" w:hAnsi="Times New Roman"/>
                <w:b/>
                <w:sz w:val="20"/>
                <w:szCs w:val="20"/>
              </w:rPr>
              <w:t>&lt;3&gt;</w:t>
            </w:r>
          </w:p>
        </w:tc>
      </w:tr>
      <w:tr w:rsidR="00ED1389" w:rsidRPr="0038765B" w:rsidTr="00F87EF6">
        <w:tc>
          <w:tcPr>
            <w:tcW w:w="9781" w:type="dxa"/>
            <w:gridSpan w:val="4"/>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b/>
                <w:sz w:val="20"/>
                <w:szCs w:val="20"/>
              </w:rPr>
              <w:t>Основные виды разрешенного использования</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Растениеводство</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1.1 - Осуществление хозяйственной деятельности, связанной с выращиванием сельскохозяйственных культур.</w:t>
            </w:r>
          </w:p>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2</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Выращивание зерновых и иных сельскохозяйственных культур</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1.2</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1.2 - 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3</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Овощеводство</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1.3</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1.3 -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4</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Выращивание тонизирующих, лекарственных, цветочных культур</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1.4</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1.4 - 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5</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Садоводство</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1.5</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1.5 - 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6</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Выращивание льна и конопли</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1.6</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1.6 - Осуществление хозяйственной деятельности, в том числе на сельскохозяйственных угодьях, связанной с выращиванием льна, конопли</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7</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Пчеловодство</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1.12</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p>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8</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Рыбоводство</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1.13</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9</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Научное обеспечение сельского хозяйства</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1.14</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размещение коллекций генетических ресурсов растений</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10</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Хранение и переработка сельскохозяйственной продукции</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1.15</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Ведение личного подсобного хозяйства на полевых участках</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1.16</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12</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Питомники</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1.17</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ED1389" w:rsidRPr="0038765B" w:rsidTr="00F87EF6">
        <w:tc>
          <w:tcPr>
            <w:tcW w:w="9781" w:type="dxa"/>
            <w:gridSpan w:val="4"/>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b/>
                <w:sz w:val="20"/>
                <w:szCs w:val="20"/>
              </w:rPr>
              <w:t>Условно разрешенные виды использования</w:t>
            </w:r>
          </w:p>
        </w:tc>
      </w:tr>
      <w:tr w:rsidR="00ED1389" w:rsidRPr="0038765B" w:rsidTr="00F87EF6">
        <w:tc>
          <w:tcPr>
            <w:tcW w:w="567"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13</w:t>
            </w:r>
          </w:p>
        </w:tc>
        <w:tc>
          <w:tcPr>
            <w:tcW w:w="1985"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Связь</w:t>
            </w:r>
          </w:p>
        </w:tc>
        <w:tc>
          <w:tcPr>
            <w:tcW w:w="709" w:type="dxa"/>
            <w:shd w:val="clear" w:color="auto" w:fill="auto"/>
            <w:vAlign w:val="center"/>
          </w:tcPr>
          <w:p w:rsidR="00ED1389" w:rsidRPr="0038765B" w:rsidRDefault="00ED1389" w:rsidP="00F87EF6">
            <w:pPr>
              <w:spacing w:line="240" w:lineRule="auto"/>
              <w:rPr>
                <w:rFonts w:ascii="Times New Roman" w:hAnsi="Times New Roman"/>
                <w:sz w:val="20"/>
                <w:szCs w:val="20"/>
              </w:rPr>
            </w:pPr>
            <w:r w:rsidRPr="0038765B">
              <w:rPr>
                <w:rFonts w:ascii="Times New Roman" w:hAnsi="Times New Roman"/>
                <w:sz w:val="20"/>
                <w:szCs w:val="20"/>
              </w:rPr>
              <w:t>6.8</w:t>
            </w:r>
          </w:p>
        </w:tc>
        <w:tc>
          <w:tcPr>
            <w:tcW w:w="6520" w:type="dxa"/>
            <w:shd w:val="clear" w:color="auto" w:fill="auto"/>
            <w:vAlign w:val="center"/>
          </w:tcPr>
          <w:p w:rsidR="00ED1389" w:rsidRPr="0038765B" w:rsidRDefault="00ED1389" w:rsidP="00F87EF6">
            <w:pPr>
              <w:spacing w:line="240" w:lineRule="auto"/>
              <w:jc w:val="both"/>
              <w:rPr>
                <w:rFonts w:ascii="Times New Roman" w:hAnsi="Times New Roman"/>
                <w:sz w:val="20"/>
                <w:szCs w:val="20"/>
              </w:rPr>
            </w:pPr>
            <w:r w:rsidRPr="0038765B">
              <w:rPr>
                <w:rFonts w:ascii="Times New Roman" w:hAnsi="Times New Roman"/>
                <w:sz w:val="20"/>
                <w:szCs w:val="20"/>
              </w:rPr>
              <w:t xml:space="preserve">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w:t>
            </w:r>
            <w:r w:rsidRPr="0038765B">
              <w:rPr>
                <w:rFonts w:ascii="Times New Roman" w:hAnsi="Times New Roman"/>
                <w:sz w:val="20"/>
                <w:szCs w:val="20"/>
              </w:rPr>
              <w:lastRenderedPageBreak/>
              <w:t>которых предусмотрено содержанием вида разрешенного использования с кодом 3.1</w:t>
            </w:r>
          </w:p>
        </w:tc>
      </w:tr>
    </w:tbl>
    <w:p w:rsidR="00ED1389" w:rsidRDefault="00ED1389" w:rsidP="00ED1389">
      <w:pPr>
        <w:widowControl w:val="0"/>
        <w:spacing w:line="240" w:lineRule="auto"/>
        <w:ind w:firstLine="709"/>
        <w:jc w:val="both"/>
        <w:rPr>
          <w:rFonts w:ascii="Times New Roman" w:hAnsi="Times New Roman"/>
          <w:sz w:val="24"/>
          <w:szCs w:val="24"/>
        </w:rPr>
      </w:pP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9</w:t>
      </w:r>
      <w:r w:rsidRPr="005D1B60">
        <w:rPr>
          <w:rFonts w:ascii="Times New Roman" w:eastAsia="Times New Roman" w:hAnsi="Times New Roman"/>
          <w:sz w:val="24"/>
          <w:szCs w:val="24"/>
          <w:lang w:eastAsia="ru-RU"/>
        </w:rPr>
        <w:t>.</w:t>
      </w:r>
      <w:r>
        <w:rPr>
          <w:rFonts w:ascii="Times New Roman" w:hAnsi="Times New Roman"/>
          <w:sz w:val="24"/>
          <w:szCs w:val="24"/>
        </w:rPr>
        <w:t>1</w:t>
      </w:r>
      <w:r w:rsidRPr="005D1B60">
        <w:rPr>
          <w:rFonts w:ascii="Times New Roman" w:hAnsi="Times New Roman"/>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D1389" w:rsidRPr="005D1B60" w:rsidRDefault="00ED1389" w:rsidP="00ED1389">
      <w:pPr>
        <w:pStyle w:val="a5"/>
        <w:widowControl w:val="0"/>
        <w:numPr>
          <w:ilvl w:val="0"/>
          <w:numId w:val="14"/>
        </w:numPr>
        <w:spacing w:after="0" w:line="240" w:lineRule="auto"/>
        <w:ind w:left="0"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минимальная площадь земельных участков:</w:t>
      </w:r>
    </w:p>
    <w:p w:rsidR="00ED1389" w:rsidRPr="005D1B60" w:rsidRDefault="00ED1389" w:rsidP="00ED1389">
      <w:pPr>
        <w:pStyle w:val="a5"/>
        <w:widowControl w:val="0"/>
        <w:numPr>
          <w:ilvl w:val="0"/>
          <w:numId w:val="4"/>
        </w:numPr>
        <w:spacing w:after="0" w:line="240" w:lineRule="auto"/>
        <w:ind w:left="0" w:firstLine="709"/>
        <w:jc w:val="both"/>
        <w:rPr>
          <w:rFonts w:ascii="Times New Roman" w:hAnsi="Times New Roman"/>
          <w:sz w:val="24"/>
          <w:szCs w:val="24"/>
        </w:rPr>
      </w:pPr>
      <w:r w:rsidRPr="005D1B60">
        <w:rPr>
          <w:rFonts w:ascii="Times New Roman" w:hAnsi="Times New Roman"/>
          <w:sz w:val="24"/>
          <w:szCs w:val="24"/>
        </w:rPr>
        <w:t>для размещения дач и для садоводства - 600 квадратных метров;</w:t>
      </w:r>
    </w:p>
    <w:p w:rsidR="00ED1389" w:rsidRDefault="00ED1389" w:rsidP="00ED1389">
      <w:pPr>
        <w:pStyle w:val="a5"/>
        <w:widowControl w:val="0"/>
        <w:numPr>
          <w:ilvl w:val="0"/>
          <w:numId w:val="4"/>
        </w:numPr>
        <w:spacing w:after="0" w:line="240" w:lineRule="auto"/>
        <w:ind w:left="0" w:firstLine="709"/>
        <w:jc w:val="both"/>
        <w:rPr>
          <w:rFonts w:ascii="Times New Roman" w:hAnsi="Times New Roman"/>
          <w:sz w:val="24"/>
          <w:szCs w:val="24"/>
        </w:rPr>
      </w:pPr>
      <w:r w:rsidRPr="005D1B60">
        <w:rPr>
          <w:rFonts w:ascii="Times New Roman" w:hAnsi="Times New Roman"/>
          <w:sz w:val="24"/>
          <w:szCs w:val="24"/>
        </w:rPr>
        <w:t>для огородничества - 200 квадратных метров.</w:t>
      </w:r>
    </w:p>
    <w:p w:rsidR="00ED1389" w:rsidRPr="005D1B60" w:rsidRDefault="00ED1389" w:rsidP="00ED1389">
      <w:pPr>
        <w:pStyle w:val="a5"/>
        <w:widowControl w:val="0"/>
        <w:autoSpaceDE w:val="0"/>
        <w:autoSpaceDN w:val="0"/>
        <w:adjustRightInd w:val="0"/>
        <w:spacing w:after="0" w:line="240" w:lineRule="auto"/>
        <w:ind w:left="288"/>
        <w:jc w:val="both"/>
        <w:rPr>
          <w:rFonts w:ascii="Times New Roman" w:hAnsi="Times New Roman"/>
          <w:b/>
          <w:sz w:val="24"/>
          <w:szCs w:val="24"/>
        </w:rPr>
      </w:pPr>
      <w:r>
        <w:rPr>
          <w:rFonts w:ascii="Times New Roman" w:hAnsi="Times New Roman"/>
          <w:b/>
          <w:sz w:val="24"/>
          <w:szCs w:val="24"/>
        </w:rPr>
        <w:t>Статья 11.10. </w:t>
      </w:r>
      <w:r w:rsidRPr="005D1B60">
        <w:rPr>
          <w:rFonts w:ascii="Times New Roman" w:hAnsi="Times New Roman"/>
          <w:b/>
          <w:sz w:val="24"/>
          <w:szCs w:val="24"/>
        </w:rPr>
        <w:t>Градостроительный регламент зон, занятых объектами сельскохозяйственного назначения</w:t>
      </w:r>
      <w:r>
        <w:rPr>
          <w:rFonts w:ascii="Times New Roman" w:hAnsi="Times New Roman"/>
          <w:b/>
          <w:sz w:val="24"/>
          <w:szCs w:val="24"/>
        </w:rPr>
        <w:t>.</w:t>
      </w:r>
    </w:p>
    <w:p w:rsidR="00ED1389" w:rsidRPr="005D1B60"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СХ</w:t>
      </w:r>
      <w:r w:rsidRPr="005D1B60">
        <w:rPr>
          <w:rFonts w:ascii="Times New Roman" w:hAnsi="Times New Roman"/>
          <w:sz w:val="24"/>
          <w:szCs w:val="24"/>
        </w:rPr>
        <w:t>2</w:t>
      </w:r>
      <w:r>
        <w:rPr>
          <w:rFonts w:ascii="Times New Roman" w:hAnsi="Times New Roman"/>
          <w:sz w:val="24"/>
          <w:szCs w:val="24"/>
        </w:rPr>
        <w:t>.</w:t>
      </w:r>
    </w:p>
    <w:p w:rsidR="00ED1389" w:rsidRPr="00A94A92"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A94A92">
        <w:rPr>
          <w:rFonts w:ascii="Times New Roman" w:hAnsi="Times New Roman"/>
          <w:sz w:val="24"/>
          <w:szCs w:val="24"/>
        </w:rPr>
        <w:t xml:space="preserve">Код (числовое обозначение) вида разрешенного использования земельного участка – согласно </w:t>
      </w:r>
      <w:r w:rsidRPr="00A94A92">
        <w:rPr>
          <w:rFonts w:ascii="Times New Roman" w:hAnsi="Times New Roman"/>
          <w:sz w:val="24"/>
          <w:szCs w:val="24"/>
          <w:u w:val="single"/>
        </w:rPr>
        <w:t>классификатору видов разрешенного использования земельных участков</w:t>
      </w:r>
      <w:r w:rsidRPr="00A94A92">
        <w:rPr>
          <w:rFonts w:ascii="Times New Roman" w:hAnsi="Times New Roman"/>
          <w:sz w:val="24"/>
          <w:szCs w:val="24"/>
        </w:rPr>
        <w:t>.</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&lt;1&gt; В скобках указаны иные равнозначные наименования.</w:t>
      </w:r>
    </w:p>
    <w:p w:rsidR="00ED1389" w:rsidRPr="00A94A92"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&lt;2&gt;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A94A92">
        <w:rPr>
          <w:rFonts w:ascii="Times New Roman" w:hAnsi="Times New Roman"/>
          <w:sz w:val="24"/>
          <w:szCs w:val="24"/>
        </w:rPr>
        <w:t>&lt;3&gt; Текстовое наименование вида разрешенного использования земельного участка и его код (числовое обозначение) являются равнозначными.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991"/>
        <w:gridCol w:w="627"/>
        <w:gridCol w:w="6602"/>
      </w:tblGrid>
      <w:tr w:rsidR="00ED1389" w:rsidRPr="004D37D3" w:rsidTr="00F87EF6">
        <w:tc>
          <w:tcPr>
            <w:tcW w:w="9781" w:type="dxa"/>
            <w:gridSpan w:val="4"/>
            <w:shd w:val="clear" w:color="auto" w:fill="auto"/>
            <w:vAlign w:val="center"/>
          </w:tcPr>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sz w:val="20"/>
                <w:szCs w:val="20"/>
              </w:rPr>
              <w:br w:type="page"/>
            </w:r>
            <w:r w:rsidRPr="004D37D3">
              <w:rPr>
                <w:rFonts w:ascii="Times New Roman" w:hAnsi="Times New Roman"/>
                <w:sz w:val="20"/>
                <w:szCs w:val="20"/>
              </w:rPr>
              <w:br w:type="page"/>
            </w:r>
            <w:r w:rsidRPr="004D37D3">
              <w:rPr>
                <w:rFonts w:ascii="Times New Roman" w:hAnsi="Times New Roman"/>
                <w:b/>
                <w:sz w:val="20"/>
                <w:szCs w:val="20"/>
              </w:rPr>
              <w:t xml:space="preserve">СХ2 – зона занятая объектами сельскохозяйственного назначения </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 п/п</w:t>
            </w:r>
          </w:p>
        </w:tc>
        <w:tc>
          <w:tcPr>
            <w:tcW w:w="1991" w:type="dxa"/>
            <w:shd w:val="clear" w:color="auto" w:fill="auto"/>
            <w:vAlign w:val="center"/>
          </w:tcPr>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Наименование вида разрешенного использования</w:t>
            </w:r>
          </w:p>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lang w:val="en-US"/>
              </w:rPr>
              <w:t>&lt;</w:t>
            </w:r>
            <w:r w:rsidRPr="004D37D3">
              <w:rPr>
                <w:rFonts w:ascii="Times New Roman" w:hAnsi="Times New Roman"/>
                <w:b/>
                <w:sz w:val="20"/>
                <w:szCs w:val="20"/>
              </w:rPr>
              <w:t xml:space="preserve">1&gt; </w:t>
            </w:r>
          </w:p>
        </w:tc>
        <w:tc>
          <w:tcPr>
            <w:tcW w:w="627" w:type="dxa"/>
            <w:shd w:val="clear" w:color="auto" w:fill="auto"/>
            <w:vAlign w:val="center"/>
          </w:tcPr>
          <w:p w:rsidR="00ED1389" w:rsidRPr="004D37D3" w:rsidRDefault="00ED1389" w:rsidP="00F87EF6">
            <w:pPr>
              <w:spacing w:line="240" w:lineRule="auto"/>
              <w:rPr>
                <w:rFonts w:ascii="Times New Roman" w:hAnsi="Times New Roman"/>
                <w:b/>
                <w:sz w:val="20"/>
                <w:szCs w:val="20"/>
                <w:lang w:val="en-US"/>
              </w:rPr>
            </w:pPr>
            <w:r w:rsidRPr="004D37D3">
              <w:rPr>
                <w:rFonts w:ascii="Times New Roman" w:hAnsi="Times New Roman"/>
                <w:b/>
                <w:sz w:val="20"/>
                <w:szCs w:val="20"/>
              </w:rPr>
              <w:t>Код</w:t>
            </w:r>
          </w:p>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&lt;</w:t>
            </w:r>
            <w:r>
              <w:rPr>
                <w:rFonts w:ascii="Times New Roman" w:hAnsi="Times New Roman"/>
                <w:b/>
                <w:sz w:val="20"/>
                <w:szCs w:val="20"/>
              </w:rPr>
              <w:t>2</w:t>
            </w:r>
            <w:r w:rsidRPr="004D37D3">
              <w:rPr>
                <w:rFonts w:ascii="Times New Roman" w:hAnsi="Times New Roman"/>
                <w:b/>
                <w:sz w:val="20"/>
                <w:szCs w:val="20"/>
              </w:rPr>
              <w:t xml:space="preserve">&gt; </w:t>
            </w:r>
          </w:p>
        </w:tc>
        <w:tc>
          <w:tcPr>
            <w:tcW w:w="6602" w:type="dxa"/>
            <w:shd w:val="clear" w:color="auto" w:fill="auto"/>
            <w:vAlign w:val="center"/>
          </w:tcPr>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Описание вида разрешенного использования</w:t>
            </w:r>
          </w:p>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земельного участка</w:t>
            </w:r>
          </w:p>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&lt;</w:t>
            </w:r>
            <w:r>
              <w:rPr>
                <w:rFonts w:ascii="Times New Roman" w:hAnsi="Times New Roman"/>
                <w:b/>
                <w:sz w:val="20"/>
                <w:szCs w:val="20"/>
              </w:rPr>
              <w:t>3</w:t>
            </w:r>
            <w:r w:rsidRPr="004D37D3">
              <w:rPr>
                <w:rFonts w:ascii="Times New Roman" w:hAnsi="Times New Roman"/>
                <w:b/>
                <w:sz w:val="20"/>
                <w:szCs w:val="20"/>
              </w:rPr>
              <w:t>&gt;</w:t>
            </w:r>
          </w:p>
        </w:tc>
      </w:tr>
      <w:tr w:rsidR="00ED1389" w:rsidRPr="004D37D3" w:rsidTr="00F87EF6">
        <w:tc>
          <w:tcPr>
            <w:tcW w:w="9781" w:type="dxa"/>
            <w:gridSpan w:val="4"/>
            <w:shd w:val="clear" w:color="auto" w:fill="auto"/>
            <w:vAlign w:val="center"/>
          </w:tcPr>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Основные виды разрешенного использования</w:t>
            </w:r>
          </w:p>
        </w:tc>
      </w:tr>
      <w:tr w:rsidR="00ED1389" w:rsidRPr="004D37D3" w:rsidTr="00F87EF6">
        <w:trPr>
          <w:trHeight w:val="824"/>
        </w:trPr>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w:t>
            </w:r>
          </w:p>
        </w:tc>
        <w:tc>
          <w:tcPr>
            <w:tcW w:w="1991" w:type="dxa"/>
            <w:shd w:val="clear" w:color="auto" w:fill="auto"/>
            <w:vAlign w:val="center"/>
          </w:tcPr>
          <w:p w:rsidR="00ED1389" w:rsidRPr="00B171FD" w:rsidRDefault="00ED1389" w:rsidP="00F87EF6">
            <w:pPr>
              <w:pStyle w:val="aff0"/>
              <w:jc w:val="center"/>
              <w:rPr>
                <w:sz w:val="20"/>
                <w:szCs w:val="20"/>
              </w:rPr>
            </w:pPr>
            <w:r w:rsidRPr="00B171FD">
              <w:rPr>
                <w:sz w:val="20"/>
                <w:szCs w:val="20"/>
              </w:rPr>
              <w:t>Ведение дачного хозяйства</w:t>
            </w:r>
          </w:p>
        </w:tc>
        <w:tc>
          <w:tcPr>
            <w:tcW w:w="627" w:type="dxa"/>
            <w:shd w:val="clear" w:color="auto" w:fill="auto"/>
            <w:vAlign w:val="center"/>
          </w:tcPr>
          <w:p w:rsidR="00ED1389" w:rsidRPr="004D37D3" w:rsidRDefault="00ED1389" w:rsidP="00F87EF6">
            <w:pPr>
              <w:rPr>
                <w:rFonts w:ascii="Times New Roman" w:hAnsi="Times New Roman"/>
                <w:sz w:val="20"/>
                <w:szCs w:val="20"/>
              </w:rPr>
            </w:pPr>
            <w:r>
              <w:rPr>
                <w:rFonts w:ascii="Times New Roman" w:hAnsi="Times New Roman"/>
                <w:sz w:val="20"/>
                <w:szCs w:val="20"/>
              </w:rPr>
              <w:t>13</w:t>
            </w:r>
            <w:r w:rsidRPr="004D37D3">
              <w:rPr>
                <w:rFonts w:ascii="Times New Roman" w:hAnsi="Times New Roman"/>
                <w:sz w:val="20"/>
                <w:szCs w:val="20"/>
              </w:rPr>
              <w:t>.</w:t>
            </w:r>
            <w:r>
              <w:rPr>
                <w:rFonts w:ascii="Times New Roman" w:hAnsi="Times New Roman"/>
                <w:sz w:val="20"/>
                <w:szCs w:val="20"/>
              </w:rPr>
              <w:t>3</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Pr>
                <w:rFonts w:ascii="Times New Roman" w:hAnsi="Times New Roman"/>
                <w:sz w:val="20"/>
                <w:szCs w:val="20"/>
              </w:rPr>
              <w:t>13</w:t>
            </w:r>
            <w:r w:rsidRPr="00B171FD">
              <w:rPr>
                <w:rFonts w:ascii="Times New Roman" w:hAnsi="Times New Roman"/>
                <w:sz w:val="20"/>
                <w:szCs w:val="20"/>
              </w:rPr>
              <w:t>.</w:t>
            </w:r>
            <w:r>
              <w:rPr>
                <w:rFonts w:ascii="Times New Roman" w:hAnsi="Times New Roman"/>
                <w:sz w:val="20"/>
                <w:szCs w:val="20"/>
              </w:rPr>
              <w:t>3</w:t>
            </w:r>
            <w:r w:rsidRPr="00B171FD">
              <w:rPr>
                <w:rFonts w:ascii="Times New Roman" w:hAnsi="Times New Roman"/>
                <w:sz w:val="20"/>
                <w:szCs w:val="20"/>
              </w:rPr>
              <w:t xml:space="preserve"> - </w:t>
            </w:r>
            <w:r w:rsidRPr="00B171FD">
              <w:rPr>
                <w:rFonts w:ascii="Times New Roman" w:eastAsia="Times New Roman" w:hAnsi="Times New Roman"/>
                <w:sz w:val="20"/>
                <w:szCs w:val="20"/>
                <w:lang w:eastAsia="ru-RU"/>
              </w:rPr>
              <w:t>Размещение жилого дачного дома (не предназначенного для раздела на квартиры, пригодного для отдыха и проживания, высотой не выше трех надземных этажей);</w:t>
            </w:r>
            <w:r>
              <w:rPr>
                <w:rFonts w:ascii="Times New Roman" w:eastAsia="Times New Roman" w:hAnsi="Times New Roman"/>
                <w:sz w:val="20"/>
                <w:szCs w:val="20"/>
                <w:lang w:eastAsia="ru-RU"/>
              </w:rPr>
              <w:t xml:space="preserve"> </w:t>
            </w:r>
            <w:r w:rsidRPr="00B171FD">
              <w:rPr>
                <w:rFonts w:ascii="Times New Roman" w:eastAsia="Times New Roman" w:hAnsi="Times New Roman"/>
                <w:sz w:val="20"/>
                <w:szCs w:val="20"/>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r>
              <w:rPr>
                <w:rFonts w:ascii="Times New Roman" w:eastAsia="Times New Roman" w:hAnsi="Times New Roman"/>
                <w:sz w:val="20"/>
                <w:szCs w:val="20"/>
                <w:lang w:eastAsia="ru-RU"/>
              </w:rPr>
              <w:t xml:space="preserve"> </w:t>
            </w:r>
            <w:r w:rsidRPr="00B171FD">
              <w:rPr>
                <w:rFonts w:ascii="Times New Roman" w:eastAsia="Times New Roman" w:hAnsi="Times New Roman"/>
                <w:sz w:val="20"/>
                <w:szCs w:val="20"/>
                <w:lang w:eastAsia="ru-RU"/>
              </w:rPr>
              <w:t>размещение хозяйственных строений и сооружений</w:t>
            </w:r>
          </w:p>
        </w:tc>
      </w:tr>
      <w:tr w:rsidR="00ED1389" w:rsidRPr="004D37D3" w:rsidTr="00F87EF6">
        <w:trPr>
          <w:trHeight w:val="824"/>
        </w:trPr>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2</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Животноводство</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1.7</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1.7 - 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1.8 - 1.11</w:t>
            </w:r>
          </w:p>
        </w:tc>
      </w:tr>
      <w:tr w:rsidR="00ED1389" w:rsidRPr="004D37D3" w:rsidTr="00F87EF6">
        <w:trPr>
          <w:trHeight w:val="824"/>
        </w:trPr>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3</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Скотоводство</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1.8</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1.8 - 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4</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Звероводство</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1.9</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1.9 - Осуществление хозяйственной деятельности, связанной с разведением в неволе ценных пушных зверей;</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 xml:space="preserve">разведение племенных животных, производство и использование </w:t>
            </w:r>
            <w:r w:rsidRPr="004D37D3">
              <w:rPr>
                <w:rFonts w:ascii="Times New Roman" w:hAnsi="Times New Roman"/>
                <w:sz w:val="20"/>
                <w:szCs w:val="20"/>
              </w:rPr>
              <w:lastRenderedPageBreak/>
              <w:t>племенной продукции (материала)</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lastRenderedPageBreak/>
              <w:t>5</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Птицеводство</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1.10</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1.10 - Осуществление хозяйственной деятельности, связанной с разведением домашних пород птиц, в том числе водоплавающих;</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6</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Свиноводство</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1.11</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1.11 - Осуществление хозяйственной деятельности, связанной с разведением свиней;</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разведение племенных животных, производство и использование племенной продукции (материала)</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7</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Пчеловодство</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1.12</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1.12 -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размещение ульев, иных объектов и оборудования, необходимого для пчеловодства и разведениях иных полезных насекомых;</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размещение сооружений, используемых для хранения и первичной переработки продукции пчеловодства</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8</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Рыбоводство</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1.13</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1.13 - Осуществление хозяйственной деятельности, связанной с разведением и (или) содержанием, выращиванием объектов рыбоводства (аквакультуры); размещение зданий, сооружений, оборудования, необходимых для осуществления рыбоводства (аквакультуры)</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9</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Научное обеспечение сельского хозяйства</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1.14</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1.14 - 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размещение коллекций генетических ресурсов растений</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10</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Хранение и переработка сельскохозяйственной продукции</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1.15</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1.15 - Размещение зданий, сооружений, используемых для производства, хранения, первичной и глубокой переработки сельскохозяйственной продукции</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Ведение личного подсобного хозяйства на полевых участках</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1.16</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1.16 - Производство сельскохозяйственной продукции без права возведения объектов капитального строительства</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12</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Питомники</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1.17</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1.17 -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размещение сооружений, необходимых для указанных видов сельскохозяйственного производства</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13</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Обеспечение сельскохозяйственного производства</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1.18</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1.18 - 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ED1389" w:rsidRPr="004D37D3" w:rsidTr="00F87EF6">
        <w:tc>
          <w:tcPr>
            <w:tcW w:w="561"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14</w:t>
            </w:r>
          </w:p>
        </w:tc>
        <w:tc>
          <w:tcPr>
            <w:tcW w:w="1991"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Склады</w:t>
            </w:r>
          </w:p>
        </w:tc>
        <w:tc>
          <w:tcPr>
            <w:tcW w:w="627"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6.9</w:t>
            </w:r>
          </w:p>
        </w:tc>
        <w:tc>
          <w:tcPr>
            <w:tcW w:w="6602" w:type="dxa"/>
            <w:shd w:val="clear" w:color="auto" w:fill="auto"/>
          </w:tcPr>
          <w:p w:rsidR="00ED1389" w:rsidRPr="00DA1C5E" w:rsidRDefault="00ED1389" w:rsidP="00F87EF6">
            <w:pPr>
              <w:spacing w:line="240" w:lineRule="auto"/>
              <w:jc w:val="both"/>
              <w:rPr>
                <w:rFonts w:ascii="Times New Roman" w:hAnsi="Times New Roman"/>
                <w:sz w:val="20"/>
                <w:szCs w:val="20"/>
              </w:rPr>
            </w:pPr>
            <w:r w:rsidRPr="00DA1C5E">
              <w:rPr>
                <w:rFonts w:ascii="Times New Roman" w:hAnsi="Times New Roman"/>
                <w:sz w:val="20"/>
                <w:szCs w:val="20"/>
              </w:rPr>
              <w:t>6.9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17AE5">
              <w:rPr>
                <w:rFonts w:ascii="Times New Roman" w:hAnsi="Times New Roman"/>
                <w:sz w:val="20"/>
                <w:szCs w:val="20"/>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ED1389" w:rsidRPr="004D37D3" w:rsidTr="00F87EF6">
        <w:tc>
          <w:tcPr>
            <w:tcW w:w="561"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15</w:t>
            </w:r>
          </w:p>
        </w:tc>
        <w:tc>
          <w:tcPr>
            <w:tcW w:w="1991"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Обслуживание автотранспорта</w:t>
            </w:r>
          </w:p>
        </w:tc>
        <w:tc>
          <w:tcPr>
            <w:tcW w:w="627"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4.9</w:t>
            </w:r>
          </w:p>
        </w:tc>
        <w:tc>
          <w:tcPr>
            <w:tcW w:w="6602" w:type="dxa"/>
            <w:shd w:val="clear" w:color="auto" w:fill="auto"/>
          </w:tcPr>
          <w:p w:rsidR="00ED1389" w:rsidRPr="00DA1C5E" w:rsidRDefault="00ED1389" w:rsidP="00F87EF6">
            <w:pPr>
              <w:spacing w:line="240" w:lineRule="auto"/>
              <w:jc w:val="both"/>
              <w:rPr>
                <w:rFonts w:ascii="Times New Roman" w:hAnsi="Times New Roman"/>
                <w:sz w:val="20"/>
                <w:szCs w:val="20"/>
              </w:rPr>
            </w:pPr>
            <w:r w:rsidRPr="00DA1C5E">
              <w:rPr>
                <w:rFonts w:ascii="Times New Roman" w:hAnsi="Times New Roman"/>
                <w:sz w:val="20"/>
                <w:szCs w:val="20"/>
              </w:rPr>
              <w:t>4.9</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B80AC3">
              <w:rPr>
                <w:rFonts w:ascii="Times New Roman" w:hAnsi="Times New Roman"/>
                <w:sz w:val="20"/>
                <w:szCs w:val="20"/>
              </w:rP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r>
      <w:tr w:rsidR="00ED1389" w:rsidRPr="004D37D3" w:rsidTr="00F87EF6">
        <w:tc>
          <w:tcPr>
            <w:tcW w:w="561"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16</w:t>
            </w:r>
          </w:p>
        </w:tc>
        <w:tc>
          <w:tcPr>
            <w:tcW w:w="1991"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B80AC3">
              <w:rPr>
                <w:rFonts w:ascii="Times New Roman" w:hAnsi="Times New Roman"/>
                <w:sz w:val="20"/>
                <w:szCs w:val="20"/>
              </w:rPr>
              <w:t>Объекты придорожного сервиса</w:t>
            </w:r>
          </w:p>
        </w:tc>
        <w:tc>
          <w:tcPr>
            <w:tcW w:w="627"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B80AC3">
              <w:rPr>
                <w:rFonts w:ascii="Times New Roman" w:hAnsi="Times New Roman"/>
                <w:sz w:val="20"/>
                <w:szCs w:val="20"/>
              </w:rPr>
              <w:t>4.9.1</w:t>
            </w:r>
          </w:p>
        </w:tc>
        <w:tc>
          <w:tcPr>
            <w:tcW w:w="6602" w:type="dxa"/>
            <w:shd w:val="clear" w:color="auto" w:fill="auto"/>
          </w:tcPr>
          <w:p w:rsidR="00ED1389" w:rsidRPr="00B80AC3" w:rsidRDefault="00ED1389" w:rsidP="00F87EF6">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4.9.1 - Размещение автозаправочных станций (бензиновых, газовых);</w:t>
            </w:r>
          </w:p>
          <w:p w:rsidR="00ED1389" w:rsidRPr="00B80AC3" w:rsidRDefault="00ED1389" w:rsidP="00F87EF6">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размещение магазинов сопутствующей торговли, зданий для организации общественного питания в качестве объектов придорожного сервиса;</w:t>
            </w:r>
          </w:p>
          <w:p w:rsidR="00ED1389" w:rsidRPr="00B80AC3" w:rsidRDefault="00ED1389" w:rsidP="00F87EF6">
            <w:pPr>
              <w:pStyle w:val="ConsPlusNormal"/>
              <w:spacing w:line="256" w:lineRule="auto"/>
              <w:ind w:firstLine="0"/>
              <w:jc w:val="both"/>
              <w:rPr>
                <w:rFonts w:ascii="Times New Roman" w:eastAsia="Calibri" w:hAnsi="Times New Roman" w:cs="Times New Roman"/>
                <w:lang w:eastAsia="en-US"/>
              </w:rPr>
            </w:pPr>
            <w:r w:rsidRPr="00B80AC3">
              <w:rPr>
                <w:rFonts w:ascii="Times New Roman" w:eastAsia="Calibri" w:hAnsi="Times New Roman" w:cs="Times New Roman"/>
                <w:lang w:eastAsia="en-US"/>
              </w:rPr>
              <w:t>предоставление гостиничных услуг в качестве придорожного сервиса;</w:t>
            </w:r>
          </w:p>
          <w:p w:rsidR="00ED1389" w:rsidRPr="00DA1C5E" w:rsidRDefault="00ED1389" w:rsidP="00F87EF6">
            <w:pPr>
              <w:spacing w:line="240" w:lineRule="auto"/>
              <w:jc w:val="both"/>
              <w:rPr>
                <w:rFonts w:ascii="Times New Roman" w:hAnsi="Times New Roman"/>
                <w:sz w:val="20"/>
                <w:szCs w:val="20"/>
              </w:rPr>
            </w:pPr>
            <w:r w:rsidRPr="00B80AC3">
              <w:rPr>
                <w:rFonts w:ascii="Times New Roman" w:hAnsi="Times New Roman"/>
                <w:sz w:val="20"/>
                <w:szCs w:val="20"/>
              </w:rPr>
              <w:lastRenderedPageBreak/>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r>
      <w:tr w:rsidR="00ED1389" w:rsidRPr="004D37D3" w:rsidTr="00F87EF6">
        <w:tc>
          <w:tcPr>
            <w:tcW w:w="561" w:type="dxa"/>
            <w:shd w:val="clear" w:color="auto" w:fill="auto"/>
            <w:vAlign w:val="center"/>
          </w:tcPr>
          <w:p w:rsidR="00ED1389" w:rsidRPr="00DA1C5E"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17</w:t>
            </w:r>
          </w:p>
        </w:tc>
        <w:tc>
          <w:tcPr>
            <w:tcW w:w="1991"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Растениеводство</w:t>
            </w:r>
          </w:p>
        </w:tc>
        <w:tc>
          <w:tcPr>
            <w:tcW w:w="627" w:type="dxa"/>
            <w:shd w:val="clear" w:color="auto" w:fill="auto"/>
            <w:vAlign w:val="center"/>
          </w:tcPr>
          <w:p w:rsidR="00ED1389" w:rsidRPr="00DA1C5E" w:rsidRDefault="00ED1389" w:rsidP="00F87EF6">
            <w:pPr>
              <w:spacing w:line="240" w:lineRule="auto"/>
              <w:rPr>
                <w:rFonts w:ascii="Times New Roman" w:hAnsi="Times New Roman"/>
                <w:sz w:val="20"/>
                <w:szCs w:val="20"/>
              </w:rPr>
            </w:pPr>
            <w:r w:rsidRPr="00DA1C5E">
              <w:rPr>
                <w:rFonts w:ascii="Times New Roman" w:hAnsi="Times New Roman"/>
                <w:sz w:val="20"/>
                <w:szCs w:val="20"/>
              </w:rPr>
              <w:t>1.1</w:t>
            </w:r>
          </w:p>
        </w:tc>
        <w:tc>
          <w:tcPr>
            <w:tcW w:w="6602" w:type="dxa"/>
            <w:shd w:val="clear" w:color="auto" w:fill="auto"/>
          </w:tcPr>
          <w:p w:rsidR="00ED1389" w:rsidRPr="00DA1C5E" w:rsidRDefault="00ED1389" w:rsidP="00F87EF6">
            <w:pPr>
              <w:spacing w:line="240" w:lineRule="auto"/>
              <w:jc w:val="both"/>
              <w:rPr>
                <w:rFonts w:ascii="Times New Roman" w:hAnsi="Times New Roman"/>
                <w:sz w:val="20"/>
                <w:szCs w:val="20"/>
              </w:rPr>
            </w:pPr>
            <w:r w:rsidRPr="00DA1C5E">
              <w:rPr>
                <w:rFonts w:ascii="Times New Roman" w:hAnsi="Times New Roman"/>
                <w:sz w:val="20"/>
                <w:szCs w:val="20"/>
              </w:rPr>
              <w:t>1.1</w:t>
            </w:r>
            <w:r>
              <w:rPr>
                <w:rFonts w:ascii="Times New Roman" w:hAnsi="Times New Roman"/>
                <w:sz w:val="20"/>
                <w:szCs w:val="20"/>
              </w:rPr>
              <w:t> </w:t>
            </w:r>
            <w:r w:rsidRPr="00DA1C5E">
              <w:rPr>
                <w:rFonts w:ascii="Times New Roman" w:hAnsi="Times New Roman"/>
                <w:sz w:val="20"/>
                <w:szCs w:val="20"/>
              </w:rPr>
              <w:t>-</w:t>
            </w:r>
            <w:r>
              <w:rPr>
                <w:rFonts w:ascii="Times New Roman" w:hAnsi="Times New Roman"/>
                <w:sz w:val="20"/>
                <w:szCs w:val="20"/>
              </w:rPr>
              <w:t> </w:t>
            </w:r>
            <w:r w:rsidRPr="00DA1C5E">
              <w:rPr>
                <w:rFonts w:ascii="Times New Roman" w:hAnsi="Times New Roman"/>
                <w:sz w:val="20"/>
                <w:szCs w:val="20"/>
              </w:rPr>
              <w:t>Осуществление хозяйственной деятельности, связанной с выращиванием сельскохозяйственных культур.</w:t>
            </w:r>
          </w:p>
          <w:p w:rsidR="00ED1389" w:rsidRPr="00DA1C5E" w:rsidRDefault="00ED1389" w:rsidP="00F87EF6">
            <w:pPr>
              <w:spacing w:line="240" w:lineRule="auto"/>
              <w:jc w:val="both"/>
              <w:rPr>
                <w:rFonts w:ascii="Times New Roman" w:hAnsi="Times New Roman"/>
                <w:sz w:val="20"/>
                <w:szCs w:val="20"/>
              </w:rPr>
            </w:pPr>
            <w:r w:rsidRPr="00DA1C5E">
              <w:rPr>
                <w:rFonts w:ascii="Times New Roman" w:hAnsi="Times New Roman"/>
                <w:sz w:val="20"/>
                <w:szCs w:val="20"/>
              </w:rPr>
              <w:t>Содержание данного вида разрешенного использования включает в себя содержание видов разрешенного использования с кодами 1.2 - 1.6</w:t>
            </w:r>
          </w:p>
        </w:tc>
      </w:tr>
      <w:tr w:rsidR="00ED1389" w:rsidRPr="004D37D3" w:rsidTr="00F87EF6">
        <w:tc>
          <w:tcPr>
            <w:tcW w:w="561" w:type="dxa"/>
            <w:shd w:val="clear" w:color="auto" w:fill="auto"/>
            <w:vAlign w:val="center"/>
          </w:tcPr>
          <w:p w:rsidR="00ED1389" w:rsidRDefault="00ED1389" w:rsidP="00F87EF6">
            <w:pPr>
              <w:spacing w:line="240" w:lineRule="auto"/>
              <w:rPr>
                <w:rFonts w:ascii="Times New Roman" w:hAnsi="Times New Roman"/>
                <w:sz w:val="20"/>
                <w:szCs w:val="20"/>
              </w:rPr>
            </w:pPr>
          </w:p>
        </w:tc>
        <w:tc>
          <w:tcPr>
            <w:tcW w:w="1991" w:type="dxa"/>
            <w:shd w:val="clear" w:color="auto" w:fill="auto"/>
            <w:vAlign w:val="center"/>
          </w:tcPr>
          <w:p w:rsidR="00ED1389" w:rsidRPr="00165976" w:rsidRDefault="00ED1389" w:rsidP="00F87EF6">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Ведение огородничества</w:t>
            </w:r>
          </w:p>
        </w:tc>
        <w:tc>
          <w:tcPr>
            <w:tcW w:w="627" w:type="dxa"/>
            <w:shd w:val="clear" w:color="auto" w:fill="auto"/>
            <w:vAlign w:val="center"/>
          </w:tcPr>
          <w:p w:rsidR="00ED1389" w:rsidRPr="00165976" w:rsidRDefault="00ED1389" w:rsidP="00F87EF6">
            <w:pPr>
              <w:spacing w:line="240" w:lineRule="auto"/>
              <w:rPr>
                <w:rFonts w:ascii="Times New Roman" w:hAnsi="Times New Roman"/>
              </w:rPr>
            </w:pPr>
            <w:r w:rsidRPr="00165976">
              <w:rPr>
                <w:rFonts w:ascii="Times New Roman" w:eastAsia="Times New Roman" w:hAnsi="Times New Roman"/>
                <w:lang w:eastAsia="ru-RU"/>
              </w:rPr>
              <w:t>13.1</w:t>
            </w:r>
          </w:p>
        </w:tc>
        <w:tc>
          <w:tcPr>
            <w:tcW w:w="6602" w:type="dxa"/>
            <w:shd w:val="clear" w:color="auto" w:fill="auto"/>
            <w:vAlign w:val="center"/>
          </w:tcPr>
          <w:p w:rsidR="00ED1389" w:rsidRPr="00165976" w:rsidRDefault="00ED1389" w:rsidP="00F87EF6">
            <w:pPr>
              <w:spacing w:line="240" w:lineRule="auto"/>
              <w:jc w:val="both"/>
              <w:rPr>
                <w:rFonts w:ascii="Times New Roman" w:eastAsia="Times New Roman" w:hAnsi="Times New Roman"/>
                <w:sz w:val="20"/>
                <w:szCs w:val="20"/>
                <w:lang w:eastAsia="ru-RU"/>
              </w:rPr>
            </w:pPr>
            <w:r w:rsidRPr="00165976">
              <w:rPr>
                <w:rFonts w:ascii="Times New Roman" w:eastAsia="Times New Roman" w:hAnsi="Times New Roman"/>
                <w:lang w:eastAsia="ru-RU"/>
              </w:rPr>
              <w:t>13.1</w:t>
            </w:r>
            <w:r>
              <w:rPr>
                <w:rFonts w:ascii="Times New Roman" w:eastAsia="Times New Roman" w:hAnsi="Times New Roman"/>
                <w:lang w:eastAsia="ru-RU"/>
              </w:rPr>
              <w:t xml:space="preserve"> - </w:t>
            </w:r>
            <w:r w:rsidRPr="00165976">
              <w:rPr>
                <w:rFonts w:ascii="Times New Roman" w:eastAsia="Times New Roman" w:hAnsi="Times New Roman"/>
                <w:sz w:val="20"/>
                <w:szCs w:val="20"/>
                <w:lang w:eastAsia="ru-RU"/>
              </w:rPr>
              <w:t>Осуществление деятельности, связанной с выращиванием ягодных, овощных, бахчевых или иных сельскохозяйственных культур и картофеля;</w:t>
            </w:r>
          </w:p>
          <w:p w:rsidR="00ED1389" w:rsidRPr="00224A77" w:rsidRDefault="00ED1389" w:rsidP="00F87EF6">
            <w:pPr>
              <w:pStyle w:val="ConsPlusNormal"/>
              <w:ind w:firstLine="0"/>
              <w:jc w:val="both"/>
              <w:rPr>
                <w:rFonts w:ascii="Times New Roman" w:hAnsi="Times New Roman" w:cs="Times New Roman"/>
              </w:rPr>
            </w:pPr>
            <w:r w:rsidRPr="00165976">
              <w:rPr>
                <w:rFonts w:ascii="Times New Roman" w:hAnsi="Times New Roman"/>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r>
      <w:tr w:rsidR="00ED1389" w:rsidRPr="004D37D3" w:rsidTr="00F87EF6">
        <w:tc>
          <w:tcPr>
            <w:tcW w:w="561" w:type="dxa"/>
            <w:shd w:val="clear" w:color="auto" w:fill="auto"/>
            <w:vAlign w:val="center"/>
          </w:tcPr>
          <w:p w:rsidR="00ED1389" w:rsidRDefault="00ED1389" w:rsidP="00F87EF6">
            <w:pPr>
              <w:spacing w:line="240" w:lineRule="auto"/>
              <w:rPr>
                <w:rFonts w:ascii="Times New Roman" w:hAnsi="Times New Roman"/>
                <w:sz w:val="20"/>
                <w:szCs w:val="20"/>
              </w:rPr>
            </w:pPr>
          </w:p>
        </w:tc>
        <w:tc>
          <w:tcPr>
            <w:tcW w:w="1991" w:type="dxa"/>
            <w:shd w:val="clear" w:color="auto" w:fill="auto"/>
            <w:vAlign w:val="center"/>
          </w:tcPr>
          <w:p w:rsidR="00ED1389" w:rsidRPr="00165976" w:rsidRDefault="00ED1389" w:rsidP="00F87EF6">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Ведение садоводства</w:t>
            </w:r>
          </w:p>
        </w:tc>
        <w:tc>
          <w:tcPr>
            <w:tcW w:w="627" w:type="dxa"/>
            <w:shd w:val="clear" w:color="auto" w:fill="auto"/>
            <w:vAlign w:val="center"/>
          </w:tcPr>
          <w:p w:rsidR="00ED1389" w:rsidRPr="00165976" w:rsidRDefault="00ED1389" w:rsidP="00F87EF6">
            <w:pPr>
              <w:spacing w:line="240" w:lineRule="auto"/>
              <w:rPr>
                <w:rFonts w:ascii="Times New Roman" w:hAnsi="Times New Roman"/>
                <w:sz w:val="20"/>
                <w:szCs w:val="20"/>
              </w:rPr>
            </w:pPr>
            <w:r w:rsidRPr="00165976">
              <w:rPr>
                <w:rFonts w:ascii="Times New Roman" w:eastAsia="Times New Roman" w:hAnsi="Times New Roman"/>
                <w:sz w:val="20"/>
                <w:szCs w:val="20"/>
                <w:lang w:eastAsia="ru-RU"/>
              </w:rPr>
              <w:t>13.2</w:t>
            </w:r>
          </w:p>
        </w:tc>
        <w:tc>
          <w:tcPr>
            <w:tcW w:w="6602" w:type="dxa"/>
            <w:shd w:val="clear" w:color="auto" w:fill="auto"/>
            <w:vAlign w:val="center"/>
          </w:tcPr>
          <w:p w:rsidR="00ED1389" w:rsidRPr="00165976" w:rsidRDefault="00ED1389" w:rsidP="00F87EF6">
            <w:pPr>
              <w:spacing w:line="240" w:lineRule="auto"/>
              <w:jc w:val="both"/>
              <w:rPr>
                <w:rFonts w:ascii="Times New Roman" w:eastAsia="Times New Roman" w:hAnsi="Times New Roman"/>
                <w:sz w:val="20"/>
                <w:szCs w:val="20"/>
                <w:lang w:eastAsia="ru-RU"/>
              </w:rPr>
            </w:pPr>
            <w:r w:rsidRPr="00165976">
              <w:rPr>
                <w:rFonts w:ascii="Times New Roman" w:eastAsia="Times New Roman" w:hAnsi="Times New Roman"/>
                <w:sz w:val="20"/>
                <w:szCs w:val="20"/>
                <w:lang w:eastAsia="ru-RU"/>
              </w:rPr>
              <w:t>13.2</w:t>
            </w:r>
            <w:r>
              <w:rPr>
                <w:rFonts w:ascii="Times New Roman" w:eastAsia="Times New Roman" w:hAnsi="Times New Roman"/>
                <w:sz w:val="20"/>
                <w:szCs w:val="20"/>
                <w:lang w:eastAsia="ru-RU"/>
              </w:rPr>
              <w:t xml:space="preserve"> - </w:t>
            </w:r>
            <w:r w:rsidRPr="00165976">
              <w:rPr>
                <w:rFonts w:ascii="Times New Roman" w:eastAsia="Times New Roman" w:hAnsi="Times New Roman"/>
                <w:sz w:val="20"/>
                <w:szCs w:val="20"/>
                <w:lang w:eastAsia="ru-RU"/>
              </w:rPr>
              <w:t>Осуществление деятельности, связанной с выращиванием плодовых, ягодных, овощных, бахчевых или иных сельскохозяйственных культур и картофеля;</w:t>
            </w:r>
          </w:p>
          <w:p w:rsidR="00ED1389" w:rsidRPr="00165976" w:rsidRDefault="00ED1389" w:rsidP="00F87EF6">
            <w:pPr>
              <w:spacing w:line="240" w:lineRule="auto"/>
              <w:jc w:val="both"/>
              <w:rPr>
                <w:rFonts w:ascii="Times New Roman" w:eastAsia="Times New Roman" w:hAnsi="Times New Roman"/>
                <w:sz w:val="20"/>
                <w:szCs w:val="20"/>
                <w:lang w:eastAsia="ru-RU"/>
              </w:rPr>
            </w:pPr>
            <w:r w:rsidRPr="00165976">
              <w:rPr>
                <w:rFonts w:ascii="Times New Roman" w:eastAsia="Times New Roman" w:hAnsi="Times New Roman"/>
                <w:sz w:val="20"/>
                <w:szCs w:val="20"/>
                <w:lang w:eastAsia="ru-RU"/>
              </w:rPr>
              <w:t>размещение садового дома, предназначенного для отдыха и не подлежащего разделу на квартиры;</w:t>
            </w:r>
          </w:p>
          <w:p w:rsidR="00ED1389" w:rsidRPr="00224A77" w:rsidRDefault="00ED1389" w:rsidP="00F87EF6">
            <w:pPr>
              <w:pStyle w:val="ConsPlusNormal"/>
              <w:ind w:firstLine="0"/>
              <w:jc w:val="both"/>
              <w:rPr>
                <w:rFonts w:ascii="Times New Roman" w:hAnsi="Times New Roman" w:cs="Times New Roman"/>
              </w:rPr>
            </w:pPr>
            <w:r w:rsidRPr="00165976">
              <w:rPr>
                <w:rFonts w:ascii="Times New Roman" w:hAnsi="Times New Roman"/>
              </w:rPr>
              <w:t>размещение хозяйственных строений и сооружений</w:t>
            </w:r>
          </w:p>
        </w:tc>
      </w:tr>
      <w:tr w:rsidR="00ED1389" w:rsidRPr="004D37D3" w:rsidTr="00F87EF6">
        <w:tc>
          <w:tcPr>
            <w:tcW w:w="9781" w:type="dxa"/>
            <w:gridSpan w:val="4"/>
            <w:shd w:val="clear" w:color="auto" w:fill="auto"/>
            <w:vAlign w:val="center"/>
          </w:tcPr>
          <w:p w:rsidR="00ED1389" w:rsidRPr="004D37D3" w:rsidRDefault="00ED1389" w:rsidP="00F87EF6">
            <w:pPr>
              <w:spacing w:line="240" w:lineRule="auto"/>
              <w:rPr>
                <w:rFonts w:ascii="Times New Roman" w:hAnsi="Times New Roman"/>
                <w:b/>
                <w:sz w:val="20"/>
                <w:szCs w:val="20"/>
              </w:rPr>
            </w:pPr>
            <w:r w:rsidRPr="004D37D3">
              <w:rPr>
                <w:rFonts w:ascii="Times New Roman" w:hAnsi="Times New Roman"/>
                <w:b/>
                <w:sz w:val="20"/>
                <w:szCs w:val="20"/>
              </w:rPr>
              <w:t>Условно разрешенные виды использования</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Pr>
                <w:rFonts w:ascii="Times New Roman" w:hAnsi="Times New Roman"/>
                <w:sz w:val="20"/>
                <w:szCs w:val="20"/>
              </w:rPr>
              <w:t>18</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Общественное питание</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4.6</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4.6 - Размещение объектов капитального строительства в целях устройства мест общественного питания за плату (рестораны, кафе, столовые, закусочные, бары)</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Pr>
                <w:rFonts w:ascii="Times New Roman" w:hAnsi="Times New Roman"/>
                <w:sz w:val="20"/>
                <w:szCs w:val="20"/>
              </w:rPr>
              <w:t>19</w:t>
            </w:r>
          </w:p>
        </w:tc>
        <w:tc>
          <w:tcPr>
            <w:tcW w:w="1991"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Бытовое обслуживание</w:t>
            </w:r>
          </w:p>
        </w:tc>
        <w:tc>
          <w:tcPr>
            <w:tcW w:w="627" w:type="dxa"/>
            <w:shd w:val="clear" w:color="auto" w:fill="auto"/>
            <w:vAlign w:val="center"/>
          </w:tcPr>
          <w:p w:rsidR="00ED1389" w:rsidRPr="00C61606" w:rsidRDefault="00ED1389" w:rsidP="00F87EF6">
            <w:pPr>
              <w:spacing w:line="240" w:lineRule="auto"/>
              <w:rPr>
                <w:rFonts w:ascii="Times New Roman" w:hAnsi="Times New Roman"/>
                <w:sz w:val="20"/>
                <w:szCs w:val="20"/>
              </w:rPr>
            </w:pPr>
            <w:r w:rsidRPr="00C61606">
              <w:rPr>
                <w:rFonts w:ascii="Times New Roman" w:hAnsi="Times New Roman"/>
                <w:sz w:val="20"/>
                <w:szCs w:val="20"/>
              </w:rPr>
              <w:t>3.3</w:t>
            </w:r>
          </w:p>
        </w:tc>
        <w:tc>
          <w:tcPr>
            <w:tcW w:w="6602" w:type="dxa"/>
            <w:shd w:val="clear" w:color="auto" w:fill="auto"/>
            <w:vAlign w:val="center"/>
          </w:tcPr>
          <w:p w:rsidR="00ED1389" w:rsidRPr="00C61606" w:rsidRDefault="00ED1389" w:rsidP="00F87EF6">
            <w:pPr>
              <w:spacing w:line="240" w:lineRule="auto"/>
              <w:jc w:val="both"/>
              <w:rPr>
                <w:rFonts w:ascii="Times New Roman" w:hAnsi="Times New Roman"/>
                <w:sz w:val="20"/>
                <w:szCs w:val="20"/>
              </w:rPr>
            </w:pPr>
            <w:r w:rsidRPr="00C61606">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Связь</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6.8</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6.8 - 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r w:rsidR="00ED1389" w:rsidRPr="004D37D3" w:rsidTr="00F87EF6">
        <w:tc>
          <w:tcPr>
            <w:tcW w:w="561" w:type="dxa"/>
            <w:shd w:val="clear" w:color="auto" w:fill="auto"/>
            <w:vAlign w:val="center"/>
          </w:tcPr>
          <w:p w:rsidR="00ED1389" w:rsidRPr="004D37D3" w:rsidRDefault="00ED1389" w:rsidP="00F87EF6">
            <w:pPr>
              <w:spacing w:line="240" w:lineRule="auto"/>
              <w:rPr>
                <w:rFonts w:ascii="Times New Roman" w:hAnsi="Times New Roman"/>
                <w:sz w:val="20"/>
                <w:szCs w:val="20"/>
              </w:rPr>
            </w:pPr>
            <w:r>
              <w:rPr>
                <w:rFonts w:ascii="Times New Roman" w:hAnsi="Times New Roman"/>
                <w:sz w:val="20"/>
                <w:szCs w:val="20"/>
              </w:rPr>
              <w:t>20</w:t>
            </w:r>
          </w:p>
        </w:tc>
        <w:tc>
          <w:tcPr>
            <w:tcW w:w="1991"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Ветеринарное обслуживание</w:t>
            </w:r>
          </w:p>
        </w:tc>
        <w:tc>
          <w:tcPr>
            <w:tcW w:w="627" w:type="dxa"/>
            <w:shd w:val="clear" w:color="auto" w:fill="auto"/>
            <w:vAlign w:val="center"/>
          </w:tcPr>
          <w:p w:rsidR="00ED1389" w:rsidRPr="004D37D3" w:rsidRDefault="00ED1389" w:rsidP="00F87EF6">
            <w:pPr>
              <w:spacing w:line="240" w:lineRule="auto"/>
              <w:rPr>
                <w:rFonts w:ascii="Times New Roman" w:hAnsi="Times New Roman"/>
                <w:sz w:val="20"/>
                <w:szCs w:val="20"/>
              </w:rPr>
            </w:pPr>
            <w:r w:rsidRPr="004D37D3">
              <w:rPr>
                <w:rFonts w:ascii="Times New Roman" w:hAnsi="Times New Roman"/>
                <w:sz w:val="20"/>
                <w:szCs w:val="20"/>
              </w:rPr>
              <w:t>3.10</w:t>
            </w:r>
          </w:p>
        </w:tc>
        <w:tc>
          <w:tcPr>
            <w:tcW w:w="6602" w:type="dxa"/>
            <w:shd w:val="clear" w:color="auto" w:fill="auto"/>
          </w:tcPr>
          <w:p w:rsidR="00ED1389" w:rsidRPr="004D37D3" w:rsidRDefault="00ED1389" w:rsidP="00F87EF6">
            <w:pPr>
              <w:spacing w:line="240" w:lineRule="auto"/>
              <w:jc w:val="both"/>
              <w:rPr>
                <w:rFonts w:ascii="Times New Roman" w:hAnsi="Times New Roman"/>
                <w:sz w:val="20"/>
                <w:szCs w:val="20"/>
              </w:rPr>
            </w:pPr>
            <w:r w:rsidRPr="004D37D3">
              <w:rPr>
                <w:rFonts w:ascii="Times New Roman" w:hAnsi="Times New Roman"/>
                <w:sz w:val="20"/>
                <w:szCs w:val="20"/>
              </w:rPr>
              <w:t xml:space="preserve">3.10 - </w:t>
            </w:r>
            <w:r w:rsidRPr="001C4AE2">
              <w:rPr>
                <w:rFonts w:ascii="Times New Roman" w:hAnsi="Times New Roman"/>
                <w:sz w:val="20"/>
                <w:szCs w:val="20"/>
              </w:rP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3.10.1 - 3.10.2</w:t>
            </w:r>
          </w:p>
        </w:tc>
      </w:tr>
    </w:tbl>
    <w:p w:rsidR="00ED1389" w:rsidRPr="002A7585" w:rsidRDefault="00ED1389" w:rsidP="00ED1389">
      <w:pPr>
        <w:autoSpaceDE w:val="0"/>
        <w:spacing w:line="240" w:lineRule="auto"/>
        <w:ind w:firstLine="539"/>
        <w:rPr>
          <w:rFonts w:ascii="Times New Roman" w:hAnsi="Times New Roman"/>
          <w:sz w:val="16"/>
          <w:szCs w:val="16"/>
        </w:rPr>
      </w:pPr>
    </w:p>
    <w:p w:rsidR="00ED1389" w:rsidRPr="004D37D3" w:rsidRDefault="00ED1389" w:rsidP="00ED1389">
      <w:pPr>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минимальная площадь земельных участков:</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 для размещения, строительства, эксплуатации и реконструкции дач и для садоводства - 600 квадратных метров;</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 для огородничества - 200 квадратных метров;</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Предельно допустимые параметры строительства для дачных участков следующие:</w:t>
      </w:r>
    </w:p>
    <w:tbl>
      <w:tblPr>
        <w:tblW w:w="0" w:type="auto"/>
        <w:tblInd w:w="40" w:type="dxa"/>
        <w:tblLayout w:type="fixed"/>
        <w:tblCellMar>
          <w:left w:w="40" w:type="dxa"/>
          <w:right w:w="40" w:type="dxa"/>
        </w:tblCellMar>
        <w:tblLook w:val="0000"/>
      </w:tblPr>
      <w:tblGrid>
        <w:gridCol w:w="2977"/>
        <w:gridCol w:w="3119"/>
        <w:gridCol w:w="3685"/>
      </w:tblGrid>
      <w:tr w:rsidR="00ED1389" w:rsidRPr="004D37D3" w:rsidTr="00F87EF6">
        <w:trPr>
          <w:trHeight w:val="287"/>
        </w:trPr>
        <w:tc>
          <w:tcPr>
            <w:tcW w:w="2977" w:type="dxa"/>
            <w:vMerge w:val="restart"/>
            <w:tcBorders>
              <w:top w:val="single" w:sz="4" w:space="0" w:color="000000"/>
              <w:left w:val="single" w:sz="4" w:space="0" w:color="000000"/>
            </w:tcBorders>
            <w:shd w:val="clear" w:color="auto" w:fill="FFFFFF"/>
            <w:vAlign w:val="center"/>
          </w:tcPr>
          <w:p w:rsidR="00ED1389" w:rsidRDefault="00ED1389" w:rsidP="00F87EF6">
            <w:pPr>
              <w:pStyle w:val="ConsPlusCell"/>
              <w:jc w:val="center"/>
              <w:rPr>
                <w:rFonts w:ascii="Times New Roman" w:hAnsi="Times New Roman" w:cs="Times New Roman"/>
              </w:rPr>
            </w:pPr>
            <w:r w:rsidRPr="004D37D3">
              <w:rPr>
                <w:rFonts w:ascii="Times New Roman" w:hAnsi="Times New Roman" w:cs="Times New Roman"/>
              </w:rPr>
              <w:t xml:space="preserve">Размер земельного участка </w:t>
            </w:r>
          </w:p>
          <w:p w:rsidR="00ED1389" w:rsidRPr="004D37D3" w:rsidRDefault="00ED1389" w:rsidP="00F87EF6">
            <w:pPr>
              <w:pStyle w:val="ConsPlusCell"/>
              <w:jc w:val="center"/>
              <w:rPr>
                <w:rFonts w:ascii="Times New Roman" w:hAnsi="Times New Roman" w:cs="Times New Roman"/>
              </w:rPr>
            </w:pPr>
            <w:r w:rsidRPr="004D37D3">
              <w:rPr>
                <w:rFonts w:ascii="Times New Roman" w:hAnsi="Times New Roman" w:cs="Times New Roman"/>
              </w:rPr>
              <w:t>(кв. м)</w:t>
            </w:r>
          </w:p>
        </w:tc>
        <w:tc>
          <w:tcPr>
            <w:tcW w:w="68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rsidR="00ED1389" w:rsidRPr="004D37D3" w:rsidRDefault="00ED1389" w:rsidP="00F87EF6">
            <w:pPr>
              <w:pStyle w:val="ConsPlusCell"/>
              <w:snapToGrid w:val="0"/>
              <w:jc w:val="center"/>
              <w:rPr>
                <w:rFonts w:ascii="Times New Roman" w:hAnsi="Times New Roman" w:cs="Times New Roman"/>
              </w:rPr>
            </w:pPr>
            <w:r w:rsidRPr="004D37D3">
              <w:rPr>
                <w:rFonts w:ascii="Times New Roman" w:hAnsi="Times New Roman" w:cs="Times New Roman"/>
              </w:rPr>
              <w:t>максимально допустимые параметры</w:t>
            </w:r>
          </w:p>
        </w:tc>
      </w:tr>
      <w:tr w:rsidR="00ED1389" w:rsidRPr="004D37D3" w:rsidTr="00F87EF6">
        <w:trPr>
          <w:trHeight w:val="276"/>
        </w:trPr>
        <w:tc>
          <w:tcPr>
            <w:tcW w:w="2977" w:type="dxa"/>
            <w:vMerge/>
            <w:tcBorders>
              <w:left w:val="single" w:sz="4" w:space="0" w:color="000000"/>
              <w:bottom w:val="single" w:sz="4" w:space="0" w:color="000000"/>
            </w:tcBorders>
            <w:shd w:val="clear" w:color="auto" w:fill="FFFFFF"/>
          </w:tcPr>
          <w:p w:rsidR="00ED1389" w:rsidRPr="004D37D3" w:rsidRDefault="00ED1389" w:rsidP="00F87EF6">
            <w:pPr>
              <w:pStyle w:val="ConsPlusCell"/>
              <w:jc w:val="center"/>
              <w:rPr>
                <w:rFonts w:ascii="Times New Roman" w:hAnsi="Times New Roman" w:cs="Times New Roman"/>
              </w:rPr>
            </w:pPr>
          </w:p>
        </w:tc>
        <w:tc>
          <w:tcPr>
            <w:tcW w:w="3119" w:type="dxa"/>
            <w:tcBorders>
              <w:top w:val="single" w:sz="4" w:space="0" w:color="000000"/>
              <w:left w:val="single" w:sz="4" w:space="0" w:color="000000"/>
              <w:bottom w:val="single" w:sz="4" w:space="0" w:color="000000"/>
            </w:tcBorders>
            <w:shd w:val="clear" w:color="auto" w:fill="FFFFFF"/>
            <w:vAlign w:val="center"/>
          </w:tcPr>
          <w:p w:rsidR="00ED1389" w:rsidRPr="004D37D3" w:rsidRDefault="00ED1389" w:rsidP="00F87EF6">
            <w:pPr>
              <w:pStyle w:val="ConsPlusCell"/>
              <w:snapToGrid w:val="0"/>
              <w:jc w:val="center"/>
              <w:rPr>
                <w:rFonts w:ascii="Times New Roman" w:hAnsi="Times New Roman" w:cs="Times New Roman"/>
              </w:rPr>
            </w:pPr>
            <w:r w:rsidRPr="004D37D3">
              <w:rPr>
                <w:rFonts w:ascii="Times New Roman" w:hAnsi="Times New Roman" w:cs="Times New Roman"/>
              </w:rPr>
              <w:t>коэффициент застройки (%)</w:t>
            </w:r>
          </w:p>
        </w:tc>
        <w:tc>
          <w:tcPr>
            <w:tcW w:w="368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D1389" w:rsidRPr="004D37D3" w:rsidRDefault="00ED1389" w:rsidP="00F87EF6">
            <w:pPr>
              <w:pStyle w:val="ConsPlusCell"/>
              <w:snapToGrid w:val="0"/>
              <w:jc w:val="center"/>
              <w:rPr>
                <w:rFonts w:ascii="Times New Roman" w:hAnsi="Times New Roman" w:cs="Times New Roman"/>
              </w:rPr>
            </w:pPr>
            <w:r w:rsidRPr="004D37D3">
              <w:rPr>
                <w:rFonts w:ascii="Times New Roman" w:hAnsi="Times New Roman" w:cs="Times New Roman"/>
              </w:rPr>
              <w:t>коэффициент использования территории</w:t>
            </w:r>
          </w:p>
        </w:tc>
      </w:tr>
      <w:tr w:rsidR="00ED1389" w:rsidRPr="004D37D3" w:rsidTr="00F87EF6">
        <w:trPr>
          <w:trHeight w:val="260"/>
        </w:trPr>
        <w:tc>
          <w:tcPr>
            <w:tcW w:w="2977" w:type="dxa"/>
            <w:tcBorders>
              <w:top w:val="single" w:sz="4" w:space="0" w:color="000000"/>
              <w:left w:val="single" w:sz="4" w:space="0" w:color="000000"/>
              <w:bottom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800 и более</w:t>
            </w:r>
          </w:p>
        </w:tc>
        <w:tc>
          <w:tcPr>
            <w:tcW w:w="3119" w:type="dxa"/>
            <w:tcBorders>
              <w:top w:val="single" w:sz="4" w:space="0" w:color="000000"/>
              <w:left w:val="single" w:sz="4" w:space="0" w:color="000000"/>
              <w:bottom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20</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0,4</w:t>
            </w:r>
          </w:p>
        </w:tc>
      </w:tr>
      <w:tr w:rsidR="00ED1389" w:rsidRPr="004D37D3" w:rsidTr="00F87EF6">
        <w:trPr>
          <w:trHeight w:val="135"/>
        </w:trPr>
        <w:tc>
          <w:tcPr>
            <w:tcW w:w="2977" w:type="dxa"/>
            <w:tcBorders>
              <w:top w:val="single" w:sz="4" w:space="0" w:color="000000"/>
              <w:left w:val="single" w:sz="4" w:space="0" w:color="000000"/>
              <w:bottom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от 600 до 800</w:t>
            </w:r>
          </w:p>
        </w:tc>
        <w:tc>
          <w:tcPr>
            <w:tcW w:w="3119" w:type="dxa"/>
            <w:tcBorders>
              <w:top w:val="single" w:sz="4" w:space="0" w:color="000000"/>
              <w:left w:val="single" w:sz="4" w:space="0" w:color="000000"/>
              <w:bottom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30</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0,5</w:t>
            </w:r>
          </w:p>
        </w:tc>
      </w:tr>
      <w:tr w:rsidR="00ED1389" w:rsidRPr="004D37D3" w:rsidTr="00F87EF6">
        <w:trPr>
          <w:trHeight w:val="168"/>
        </w:trPr>
        <w:tc>
          <w:tcPr>
            <w:tcW w:w="2977" w:type="dxa"/>
            <w:tcBorders>
              <w:top w:val="single" w:sz="4" w:space="0" w:color="000000"/>
              <w:left w:val="single" w:sz="4" w:space="0" w:color="000000"/>
              <w:bottom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до 600</w:t>
            </w:r>
          </w:p>
        </w:tc>
        <w:tc>
          <w:tcPr>
            <w:tcW w:w="3119" w:type="dxa"/>
            <w:tcBorders>
              <w:top w:val="single" w:sz="4" w:space="0" w:color="000000"/>
              <w:left w:val="single" w:sz="4" w:space="0" w:color="000000"/>
              <w:bottom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50</w:t>
            </w:r>
          </w:p>
        </w:tc>
        <w:tc>
          <w:tcPr>
            <w:tcW w:w="3685" w:type="dxa"/>
            <w:tcBorders>
              <w:top w:val="single" w:sz="4" w:space="0" w:color="000000"/>
              <w:left w:val="single" w:sz="4" w:space="0" w:color="000000"/>
              <w:bottom w:val="single" w:sz="4" w:space="0" w:color="000000"/>
              <w:right w:val="single" w:sz="4" w:space="0" w:color="000000"/>
            </w:tcBorders>
            <w:shd w:val="clear" w:color="auto" w:fill="FFFFFF"/>
          </w:tcPr>
          <w:p w:rsidR="00ED1389" w:rsidRPr="004D37D3" w:rsidRDefault="00ED1389" w:rsidP="00F87EF6">
            <w:pPr>
              <w:autoSpaceDE w:val="0"/>
              <w:snapToGrid w:val="0"/>
              <w:spacing w:line="240" w:lineRule="auto"/>
              <w:ind w:firstLine="540"/>
              <w:rPr>
                <w:rFonts w:ascii="Times New Roman" w:hAnsi="Times New Roman"/>
                <w:sz w:val="20"/>
                <w:szCs w:val="20"/>
              </w:rPr>
            </w:pPr>
            <w:r w:rsidRPr="004D37D3">
              <w:rPr>
                <w:rFonts w:ascii="Times New Roman" w:hAnsi="Times New Roman"/>
                <w:sz w:val="20"/>
                <w:szCs w:val="20"/>
              </w:rPr>
              <w:t>0,7</w:t>
            </w:r>
          </w:p>
        </w:tc>
      </w:tr>
    </w:tbl>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Дачные дома и прочие строения должны размещаться с соблюдением требований градостроительных регламентов, строительных, экологических, санитарно-гигиенических, противопожарных и иных правил и нормативов, при наличии возможности обеспечения объектов необходимой инженерной инфраструктурой с учетом следующих положений:</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строительство зданий и сооружений должно осуществляться на основании разрешения на строительство полученного в соответствии со ст. 51 Градостроительного кодекса РФ;</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lastRenderedPageBreak/>
        <w:t>отступ от красной линии до линии регулирования застройки при новом строительстве составляет: от красной линии улиц не менее чем на 5 м; от красной линии проездов - не менее чем на 3 м;</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здания и сооружения общего пользования должны стоять от границ садовых участков не менее чем на 6 м.</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- 3 этажа;</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максимальная высота от уровня земли: до верха плоской кровли - не более 12 м; до конька скатной кровли - не более 16м.</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максимальная общая площадь объектов капитального строительства вспомогательного назначения, на территории земельных участков - 300 квадратных метров;</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V;</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количество стоянок легкового автотранспорта открытого и закрытого типа на дачных и садовых участках не более 3 м/м.;</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строительство предприятий для обслуживания транспортных средств, а так же гаражей для грузового автотранспорта в зоне подсобных хозяйств, садово-огородных и дачных участков запрещено;</w:t>
      </w:r>
    </w:p>
    <w:p w:rsidR="00ED1389" w:rsidRPr="004D37D3" w:rsidRDefault="00ED1389" w:rsidP="00ED1389">
      <w:pPr>
        <w:autoSpaceDE w:val="0"/>
        <w:spacing w:line="240" w:lineRule="auto"/>
        <w:ind w:firstLine="540"/>
        <w:jc w:val="both"/>
        <w:rPr>
          <w:rFonts w:ascii="Times New Roman" w:hAnsi="Times New Roman"/>
          <w:sz w:val="24"/>
          <w:szCs w:val="24"/>
        </w:rPr>
      </w:pPr>
      <w:r w:rsidRPr="004D37D3">
        <w:rPr>
          <w:rFonts w:ascii="Times New Roman" w:hAnsi="Times New Roman"/>
          <w:sz w:val="24"/>
          <w:szCs w:val="24"/>
        </w:rPr>
        <w:t xml:space="preserve">строительство зданий и сооружений в </w:t>
      </w:r>
      <w:r w:rsidRPr="00DA1C5E">
        <w:rPr>
          <w:rFonts w:ascii="Times New Roman" w:hAnsi="Times New Roman"/>
          <w:sz w:val="24"/>
          <w:szCs w:val="24"/>
        </w:rPr>
        <w:t>зоне СХ2</w:t>
      </w:r>
      <w:r w:rsidRPr="004D37D3">
        <w:rPr>
          <w:rFonts w:ascii="Times New Roman" w:hAnsi="Times New Roman"/>
          <w:sz w:val="24"/>
          <w:szCs w:val="24"/>
        </w:rPr>
        <w:t xml:space="preserve"> должно осуществляться в соответствии с согласованными с муниципальными органами власти проектами организации территории подсобных хозяйств, садово-огородных и дачных участков;</w:t>
      </w:r>
    </w:p>
    <w:p w:rsidR="00ED1389" w:rsidRPr="004D37D3" w:rsidRDefault="00ED1389" w:rsidP="00ED1389">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ограждения земельных участков должны быть не выше 1,8 метра. Ограждения, расположенные на границе смежных земельных участков, должны быть решетчатыми или сетчатыми (прозрачными - исключающими затенение соседнего участка). Устройство глухих (непрозрачных) ограждений допускается при взаимном согласии владельцев соседних земельных участков;</w:t>
      </w:r>
    </w:p>
    <w:p w:rsidR="00ED1389" w:rsidRPr="004D37D3" w:rsidRDefault="00ED1389" w:rsidP="00ED1389">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Размещение садоводческих объединений граждан запрещается в санитарно-защитных зонах промышленных предприятий. Расстояние от застройки до лесных массивов не должно быть менее 15 м.</w:t>
      </w:r>
    </w:p>
    <w:p w:rsidR="00ED1389" w:rsidRPr="004D37D3" w:rsidRDefault="00ED1389" w:rsidP="00ED1389">
      <w:pPr>
        <w:widowControl w:val="0"/>
        <w:autoSpaceDE w:val="0"/>
        <w:spacing w:line="240" w:lineRule="auto"/>
        <w:ind w:firstLine="539"/>
        <w:jc w:val="both"/>
        <w:rPr>
          <w:rFonts w:ascii="Times New Roman" w:hAnsi="Times New Roman"/>
          <w:sz w:val="24"/>
          <w:szCs w:val="24"/>
        </w:rPr>
      </w:pPr>
      <w:r w:rsidRPr="004D37D3">
        <w:rPr>
          <w:rFonts w:ascii="Times New Roman" w:hAnsi="Times New Roman"/>
          <w:sz w:val="24"/>
          <w:szCs w:val="24"/>
        </w:rPr>
        <w:t>Ширина в красных линиях должна быть для улиц - не менее 15м, для проездов – не менее 9 м.</w:t>
      </w:r>
    </w:p>
    <w:p w:rsidR="00ED1389" w:rsidRPr="005D1B60" w:rsidRDefault="00ED1389" w:rsidP="00ED1389">
      <w:pPr>
        <w:pStyle w:val="a5"/>
        <w:widowControl w:val="0"/>
        <w:autoSpaceDE w:val="0"/>
        <w:autoSpaceDN w:val="0"/>
        <w:adjustRightInd w:val="0"/>
        <w:spacing w:after="0" w:line="240" w:lineRule="auto"/>
        <w:ind w:left="288"/>
        <w:jc w:val="both"/>
        <w:rPr>
          <w:rFonts w:ascii="Times New Roman" w:hAnsi="Times New Roman"/>
          <w:b/>
          <w:sz w:val="24"/>
          <w:szCs w:val="24"/>
        </w:rPr>
      </w:pPr>
      <w:r>
        <w:rPr>
          <w:rFonts w:ascii="Times New Roman" w:hAnsi="Times New Roman"/>
          <w:b/>
          <w:sz w:val="24"/>
          <w:szCs w:val="24"/>
        </w:rPr>
        <w:t>Статья 11.11. </w:t>
      </w:r>
      <w:r w:rsidRPr="005D1B60">
        <w:rPr>
          <w:rFonts w:ascii="Times New Roman" w:hAnsi="Times New Roman"/>
          <w:b/>
          <w:sz w:val="24"/>
          <w:szCs w:val="24"/>
        </w:rPr>
        <w:t>Градостроительный регламент зоны специального назначения – зона кладбищ и крематориев</w:t>
      </w:r>
      <w:r>
        <w:rPr>
          <w:rFonts w:ascii="Times New Roman" w:hAnsi="Times New Roman"/>
          <w:b/>
          <w:sz w:val="24"/>
          <w:szCs w:val="24"/>
        </w:rPr>
        <w:t>.</w:t>
      </w:r>
    </w:p>
    <w:p w:rsidR="00ED1389" w:rsidRPr="00DA1C5E"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С1</w:t>
      </w:r>
      <w:r w:rsidRPr="00DA1C5E">
        <w:rPr>
          <w:rFonts w:ascii="Times New Roman" w:hAnsi="Times New Roman"/>
          <w:sz w:val="24"/>
          <w:szCs w:val="24"/>
        </w:rPr>
        <w:t>.</w:t>
      </w:r>
    </w:p>
    <w:p w:rsidR="00ED1389" w:rsidRPr="007E29BF"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7E29BF">
        <w:rPr>
          <w:rFonts w:ascii="Times New Roman" w:hAnsi="Times New Roman"/>
          <w:b/>
          <w:sz w:val="24"/>
          <w:szCs w:val="24"/>
        </w:rPr>
        <w:t>Код (числовое обозначение) вида разрешенного использования земельного участка</w:t>
      </w:r>
      <w:r w:rsidRPr="007E29BF">
        <w:rPr>
          <w:rFonts w:ascii="Times New Roman" w:hAnsi="Times New Roman"/>
          <w:sz w:val="24"/>
          <w:szCs w:val="24"/>
        </w:rPr>
        <w:t xml:space="preserve"> – согласно </w:t>
      </w:r>
      <w:r w:rsidRPr="007E29BF">
        <w:rPr>
          <w:rFonts w:ascii="Times New Roman" w:hAnsi="Times New Roman"/>
          <w:sz w:val="24"/>
          <w:szCs w:val="24"/>
          <w:u w:val="single"/>
        </w:rPr>
        <w:t>классификатору видов разрешенного использования земельных участков</w:t>
      </w:r>
      <w:r w:rsidRPr="007E29BF">
        <w:rPr>
          <w:rFonts w:ascii="Times New Roman" w:hAnsi="Times New Roman"/>
          <w:sz w:val="24"/>
          <w:szCs w:val="24"/>
        </w:rPr>
        <w:t>.</w:t>
      </w:r>
    </w:p>
    <w:p w:rsidR="00ED1389" w:rsidRPr="007E29BF"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&lt;1&gt;</w:t>
      </w:r>
      <w:r w:rsidRPr="007E29BF">
        <w:rPr>
          <w:rFonts w:ascii="Times New Roman" w:hAnsi="Times New Roman"/>
          <w:sz w:val="24"/>
          <w:szCs w:val="24"/>
        </w:rPr>
        <w:t xml:space="preserve"> В скобках указаны иные равнозначные наименования.</w:t>
      </w:r>
    </w:p>
    <w:p w:rsidR="00ED1389" w:rsidRPr="007E29BF"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&lt;2&gt;</w:t>
      </w:r>
      <w:r w:rsidRPr="007E29BF">
        <w:rPr>
          <w:rFonts w:ascii="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&lt;3&gt;</w:t>
      </w:r>
      <w:r w:rsidRPr="007E29BF">
        <w:rPr>
          <w:rFonts w:ascii="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tbl>
      <w:tblPr>
        <w:tblW w:w="991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748"/>
        <w:gridCol w:w="6545"/>
      </w:tblGrid>
      <w:tr w:rsidR="00ED1389" w:rsidRPr="007E29BF" w:rsidTr="00F87EF6">
        <w:tc>
          <w:tcPr>
            <w:tcW w:w="9911" w:type="dxa"/>
            <w:gridSpan w:val="4"/>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sz w:val="20"/>
                <w:szCs w:val="20"/>
              </w:rPr>
              <w:lastRenderedPageBreak/>
              <w:br w:type="page"/>
            </w:r>
            <w:r w:rsidRPr="007E29BF">
              <w:rPr>
                <w:rFonts w:ascii="Times New Roman" w:hAnsi="Times New Roman"/>
                <w:sz w:val="20"/>
                <w:szCs w:val="20"/>
              </w:rPr>
              <w:br w:type="page"/>
            </w:r>
            <w:r>
              <w:rPr>
                <w:rFonts w:ascii="Times New Roman" w:hAnsi="Times New Roman"/>
                <w:b/>
                <w:sz w:val="20"/>
                <w:szCs w:val="20"/>
              </w:rPr>
              <w:t>С1 –зона кладбищ и крематориев</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ED1389"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lang w:val="en-US"/>
              </w:rPr>
              <w:t>&lt;</w:t>
            </w:r>
            <w:r w:rsidRPr="007E29BF">
              <w:rPr>
                <w:rFonts w:ascii="Times New Roman" w:hAnsi="Times New Roman"/>
                <w:b/>
                <w:sz w:val="20"/>
                <w:szCs w:val="20"/>
              </w:rPr>
              <w:t xml:space="preserve">1&gt; </w:t>
            </w:r>
          </w:p>
        </w:tc>
        <w:tc>
          <w:tcPr>
            <w:tcW w:w="748" w:type="dxa"/>
            <w:shd w:val="clear" w:color="auto" w:fill="auto"/>
            <w:vAlign w:val="center"/>
          </w:tcPr>
          <w:p w:rsidR="00ED1389" w:rsidRPr="007E29BF" w:rsidRDefault="00ED1389" w:rsidP="00F87EF6">
            <w:pPr>
              <w:spacing w:line="240" w:lineRule="auto"/>
              <w:rPr>
                <w:rFonts w:ascii="Times New Roman" w:hAnsi="Times New Roman"/>
                <w:b/>
                <w:sz w:val="20"/>
                <w:szCs w:val="20"/>
                <w:lang w:val="en-US"/>
              </w:rPr>
            </w:pPr>
            <w:r w:rsidRPr="007E29BF">
              <w:rPr>
                <w:rFonts w:ascii="Times New Roman" w:hAnsi="Times New Roman"/>
                <w:b/>
                <w:sz w:val="20"/>
                <w:szCs w:val="20"/>
              </w:rPr>
              <w:t>Код</w:t>
            </w:r>
          </w:p>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&lt;</w:t>
            </w:r>
            <w:r>
              <w:rPr>
                <w:rFonts w:ascii="Times New Roman" w:hAnsi="Times New Roman"/>
                <w:b/>
                <w:sz w:val="20"/>
                <w:szCs w:val="20"/>
              </w:rPr>
              <w:t>2</w:t>
            </w:r>
            <w:r w:rsidRPr="007E29BF">
              <w:rPr>
                <w:rFonts w:ascii="Times New Roman" w:hAnsi="Times New Roman"/>
                <w:b/>
                <w:sz w:val="20"/>
                <w:szCs w:val="20"/>
              </w:rPr>
              <w:t xml:space="preserve">&gt;  </w:t>
            </w:r>
          </w:p>
        </w:tc>
        <w:tc>
          <w:tcPr>
            <w:tcW w:w="6545" w:type="dxa"/>
            <w:shd w:val="clear" w:color="auto" w:fill="auto"/>
            <w:vAlign w:val="center"/>
          </w:tcPr>
          <w:p w:rsidR="00ED1389"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ED1389"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&lt;</w:t>
            </w:r>
            <w:r>
              <w:rPr>
                <w:rFonts w:ascii="Times New Roman" w:hAnsi="Times New Roman"/>
                <w:b/>
                <w:sz w:val="20"/>
                <w:szCs w:val="20"/>
              </w:rPr>
              <w:t>3</w:t>
            </w:r>
            <w:r w:rsidRPr="007E29BF">
              <w:rPr>
                <w:rFonts w:ascii="Times New Roman" w:hAnsi="Times New Roman"/>
                <w:b/>
                <w:sz w:val="20"/>
                <w:szCs w:val="20"/>
              </w:rPr>
              <w:t>&gt;</w:t>
            </w:r>
          </w:p>
        </w:tc>
      </w:tr>
      <w:tr w:rsidR="00ED1389" w:rsidRPr="007E29BF" w:rsidTr="00F87EF6">
        <w:tc>
          <w:tcPr>
            <w:tcW w:w="9911" w:type="dxa"/>
            <w:gridSpan w:val="4"/>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ED1389" w:rsidRPr="007E29BF" w:rsidTr="00F87EF6">
        <w:trPr>
          <w:trHeight w:val="521"/>
        </w:trPr>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ED1389" w:rsidRPr="007E29BF" w:rsidRDefault="00ED1389" w:rsidP="00F87EF6">
            <w:pPr>
              <w:pStyle w:val="aff0"/>
              <w:jc w:val="center"/>
              <w:rPr>
                <w:sz w:val="20"/>
                <w:szCs w:val="20"/>
              </w:rPr>
            </w:pPr>
            <w:r w:rsidRPr="007E29BF">
              <w:rPr>
                <w:sz w:val="20"/>
                <w:szCs w:val="20"/>
              </w:rPr>
              <w:t xml:space="preserve">Ритуальная деятельность </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12.1</w:t>
            </w:r>
          </w:p>
        </w:tc>
        <w:tc>
          <w:tcPr>
            <w:tcW w:w="6545" w:type="dxa"/>
            <w:shd w:val="clear" w:color="auto" w:fill="auto"/>
          </w:tcPr>
          <w:p w:rsidR="00ED1389" w:rsidRPr="007E29BF" w:rsidRDefault="00ED1389" w:rsidP="00F87EF6">
            <w:pPr>
              <w:pStyle w:val="aff0"/>
              <w:rPr>
                <w:sz w:val="20"/>
                <w:szCs w:val="20"/>
              </w:rPr>
            </w:pPr>
            <w:r w:rsidRPr="007E29BF">
              <w:rPr>
                <w:sz w:val="20"/>
                <w:szCs w:val="20"/>
              </w:rPr>
              <w:t xml:space="preserve">12.1 - </w:t>
            </w:r>
            <w:r w:rsidRPr="00165976">
              <w:rPr>
                <w:sz w:val="20"/>
                <w:szCs w:val="20"/>
              </w:rPr>
              <w:t>Размещение кладбищ, крематориев и мест захоронения; размещение соответствующих культовых сооружений</w:t>
            </w:r>
          </w:p>
        </w:tc>
      </w:tr>
      <w:tr w:rsidR="00ED1389" w:rsidRPr="007E29BF" w:rsidTr="00F87EF6">
        <w:trPr>
          <w:trHeight w:val="824"/>
        </w:trPr>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ED1389" w:rsidRPr="00165976" w:rsidRDefault="00ED1389" w:rsidP="00F87EF6">
            <w:pPr>
              <w:pStyle w:val="aff0"/>
              <w:jc w:val="center"/>
              <w:rPr>
                <w:sz w:val="20"/>
                <w:szCs w:val="20"/>
              </w:rPr>
            </w:pPr>
            <w:r w:rsidRPr="00165976">
              <w:rPr>
                <w:sz w:val="20"/>
                <w:szCs w:val="20"/>
              </w:rPr>
              <w:t>Земельные участки (территории) общего пользования</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12.0</w:t>
            </w:r>
          </w:p>
        </w:tc>
        <w:tc>
          <w:tcPr>
            <w:tcW w:w="6545" w:type="dxa"/>
            <w:shd w:val="clear" w:color="auto" w:fill="auto"/>
          </w:tcPr>
          <w:p w:rsidR="00ED1389" w:rsidRPr="007E29BF" w:rsidRDefault="00ED1389" w:rsidP="00F87EF6">
            <w:pPr>
              <w:spacing w:line="240" w:lineRule="auto"/>
              <w:jc w:val="both"/>
              <w:rPr>
                <w:rFonts w:ascii="Times New Roman" w:hAnsi="Times New Roman"/>
                <w:sz w:val="20"/>
                <w:szCs w:val="20"/>
              </w:rPr>
            </w:pPr>
            <w:r w:rsidRPr="007E29BF">
              <w:rPr>
                <w:rFonts w:ascii="Times New Roman" w:hAnsi="Times New Roman"/>
                <w:sz w:val="20"/>
                <w:szCs w:val="20"/>
              </w:rPr>
              <w:t xml:space="preserve">12.0 - </w:t>
            </w:r>
            <w:r w:rsidRPr="00165976">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3</w:t>
            </w:r>
          </w:p>
        </w:tc>
        <w:tc>
          <w:tcPr>
            <w:tcW w:w="1870"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Религиозное использование</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3.7</w:t>
            </w:r>
          </w:p>
        </w:tc>
        <w:tc>
          <w:tcPr>
            <w:tcW w:w="6545" w:type="dxa"/>
            <w:shd w:val="clear" w:color="auto" w:fill="auto"/>
          </w:tcPr>
          <w:p w:rsidR="00ED1389" w:rsidRPr="007E29BF" w:rsidRDefault="00ED1389" w:rsidP="00F87EF6">
            <w:pPr>
              <w:widowControl w:val="0"/>
              <w:autoSpaceDE w:val="0"/>
              <w:autoSpaceDN w:val="0"/>
              <w:adjustRightInd w:val="0"/>
              <w:spacing w:line="240" w:lineRule="auto"/>
              <w:jc w:val="both"/>
              <w:rPr>
                <w:rFonts w:ascii="Times New Roman" w:hAnsi="Times New Roman"/>
                <w:sz w:val="20"/>
                <w:szCs w:val="20"/>
              </w:rPr>
            </w:pPr>
            <w:r w:rsidRPr="007E29BF">
              <w:rPr>
                <w:rFonts w:ascii="Times New Roman" w:hAnsi="Times New Roman"/>
                <w:sz w:val="20"/>
                <w:szCs w:val="20"/>
              </w:rPr>
              <w:t>3.7</w:t>
            </w:r>
            <w:r>
              <w:rPr>
                <w:rFonts w:ascii="Times New Roman" w:hAnsi="Times New Roman"/>
                <w:sz w:val="20"/>
                <w:szCs w:val="20"/>
              </w:rPr>
              <w:t xml:space="preserve"> </w:t>
            </w:r>
            <w:r w:rsidRPr="007E29BF">
              <w:rPr>
                <w:rFonts w:ascii="Times New Roman" w:hAnsi="Times New Roman"/>
                <w:sz w:val="20"/>
                <w:szCs w:val="20"/>
              </w:rPr>
              <w:t xml:space="preserve">- </w:t>
            </w:r>
            <w:r w:rsidRPr="00165976">
              <w:rPr>
                <w:rFonts w:ascii="Times New Roman" w:eastAsia="Times New Roman" w:hAnsi="Times New Roman"/>
                <w:sz w:val="20"/>
                <w:szCs w:val="20"/>
                <w:lang w:eastAsia="ru-RU"/>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r>
              <w:rPr>
                <w:rFonts w:ascii="Times New Roman" w:eastAsia="Times New Roman" w:hAnsi="Times New Roman"/>
                <w:sz w:val="20"/>
                <w:szCs w:val="20"/>
                <w:lang w:eastAsia="ru-RU"/>
              </w:rPr>
              <w:t xml:space="preserve"> </w:t>
            </w:r>
            <w:r w:rsidRPr="00165976">
              <w:rPr>
                <w:rFonts w:ascii="Times New Roman" w:eastAsia="Times New Roman" w:hAnsi="Times New Roman"/>
                <w:sz w:val="20"/>
                <w:szCs w:val="20"/>
                <w:lang w:eastAsia="ru-RU"/>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4</w:t>
            </w:r>
          </w:p>
        </w:tc>
        <w:tc>
          <w:tcPr>
            <w:tcW w:w="1870"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3.1</w:t>
            </w:r>
          </w:p>
        </w:tc>
        <w:tc>
          <w:tcPr>
            <w:tcW w:w="6545" w:type="dxa"/>
            <w:shd w:val="clear" w:color="auto" w:fill="auto"/>
          </w:tcPr>
          <w:p w:rsidR="00ED1389" w:rsidRPr="007E29BF" w:rsidRDefault="00ED1389" w:rsidP="00F87EF6">
            <w:pPr>
              <w:spacing w:line="240" w:lineRule="auto"/>
              <w:jc w:val="both"/>
              <w:rPr>
                <w:rFonts w:ascii="Times New Roman" w:hAnsi="Times New Roman"/>
                <w:sz w:val="20"/>
                <w:szCs w:val="20"/>
              </w:rPr>
            </w:pPr>
            <w:r w:rsidRPr="007E29BF">
              <w:rPr>
                <w:rFonts w:ascii="Times New Roman" w:hAnsi="Times New Roman"/>
                <w:sz w:val="20"/>
                <w:szCs w:val="20"/>
              </w:rPr>
              <w:t>3.1</w:t>
            </w:r>
            <w:r>
              <w:rPr>
                <w:rFonts w:ascii="Times New Roman" w:hAnsi="Times New Roman"/>
                <w:sz w:val="20"/>
                <w:szCs w:val="20"/>
              </w:rPr>
              <w:t xml:space="preserve"> </w:t>
            </w:r>
            <w:r w:rsidRPr="007E29BF">
              <w:rPr>
                <w:rFonts w:ascii="Times New Roman" w:hAnsi="Times New Roman"/>
                <w:sz w:val="20"/>
                <w:szCs w:val="20"/>
              </w:rPr>
              <w:t xml:space="preserve">-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D1389" w:rsidRPr="007E29BF" w:rsidTr="00F87EF6">
        <w:tc>
          <w:tcPr>
            <w:tcW w:w="9911" w:type="dxa"/>
            <w:gridSpan w:val="4"/>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5</w:t>
            </w:r>
          </w:p>
        </w:tc>
        <w:tc>
          <w:tcPr>
            <w:tcW w:w="1870" w:type="dxa"/>
            <w:shd w:val="clear" w:color="auto" w:fill="auto"/>
            <w:vAlign w:val="center"/>
          </w:tcPr>
          <w:p w:rsidR="00ED1389" w:rsidRPr="007E29BF" w:rsidRDefault="00ED1389" w:rsidP="00F87EF6">
            <w:pPr>
              <w:pStyle w:val="aff0"/>
              <w:jc w:val="center"/>
              <w:rPr>
                <w:sz w:val="20"/>
                <w:szCs w:val="20"/>
              </w:rPr>
            </w:pPr>
            <w:r w:rsidRPr="007E29BF">
              <w:rPr>
                <w:sz w:val="20"/>
                <w:szCs w:val="20"/>
              </w:rPr>
              <w:t>Специальная</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12.2</w:t>
            </w:r>
          </w:p>
        </w:tc>
        <w:tc>
          <w:tcPr>
            <w:tcW w:w="6545" w:type="dxa"/>
            <w:shd w:val="clear" w:color="auto" w:fill="auto"/>
          </w:tcPr>
          <w:p w:rsidR="00ED1389" w:rsidRPr="007E29BF" w:rsidRDefault="00ED1389" w:rsidP="00F87EF6">
            <w:pPr>
              <w:pStyle w:val="aff0"/>
              <w:rPr>
                <w:sz w:val="20"/>
                <w:szCs w:val="20"/>
              </w:rPr>
            </w:pPr>
            <w:r w:rsidRPr="007E29BF">
              <w:rPr>
                <w:sz w:val="20"/>
                <w:szCs w:val="20"/>
              </w:rPr>
              <w:t xml:space="preserve">12.2 - </w:t>
            </w:r>
            <w:r w:rsidRPr="00165976">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6</w:t>
            </w:r>
          </w:p>
        </w:tc>
        <w:tc>
          <w:tcPr>
            <w:tcW w:w="1870"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4.4</w:t>
            </w:r>
          </w:p>
        </w:tc>
        <w:tc>
          <w:tcPr>
            <w:tcW w:w="6545" w:type="dxa"/>
            <w:shd w:val="clear" w:color="auto" w:fill="auto"/>
          </w:tcPr>
          <w:p w:rsidR="00ED1389" w:rsidRPr="007E29BF" w:rsidRDefault="00ED1389" w:rsidP="00F87EF6">
            <w:pPr>
              <w:spacing w:line="240" w:lineRule="auto"/>
              <w:jc w:val="both"/>
              <w:rPr>
                <w:rFonts w:ascii="Times New Roman" w:hAnsi="Times New Roman"/>
                <w:sz w:val="20"/>
                <w:szCs w:val="20"/>
              </w:rPr>
            </w:pPr>
            <w:r w:rsidRPr="007E29BF">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5000 кв. м</w:t>
            </w:r>
          </w:p>
        </w:tc>
      </w:tr>
    </w:tbl>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4. </w:t>
      </w:r>
      <w:r w:rsidRPr="005D1B60">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5. </w:t>
      </w:r>
      <w:r w:rsidRPr="005D1B60">
        <w:rPr>
          <w:rFonts w:ascii="Times New Roman" w:hAnsi="Times New Roman"/>
          <w:sz w:val="24"/>
          <w:szCs w:val="24"/>
        </w:rPr>
        <w:t>Максимальный класс опасности (по санитарной классификации) объектов капитального строительства, размещаемых на территории зоны - II.</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6. </w:t>
      </w:r>
      <w:r w:rsidRPr="005D1B60">
        <w:rPr>
          <w:rFonts w:ascii="Times New Roman" w:hAnsi="Times New Roman"/>
          <w:sz w:val="24"/>
          <w:szCs w:val="24"/>
        </w:rPr>
        <w:t>Основными типами погребений на кладбищах являются:</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традиционный;</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 захоронениями после кремации (в урнах);</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смешанный способ погребения.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7. </w:t>
      </w:r>
      <w:r w:rsidRPr="005D1B60">
        <w:rPr>
          <w:rFonts w:ascii="Times New Roman" w:hAnsi="Times New Roman"/>
          <w:sz w:val="24"/>
          <w:szCs w:val="24"/>
        </w:rPr>
        <w:t>Выбор участков для размещения кладбищ должен осуществляться на основе положительных решений экологической и санитарно-гигиенической экспертизы. При выборе участков для устройства кладбищ следует учитывать свойства грунтов. Грунты не менее чем на глубину 2 м должны быть сухими, легкими, воздухопроницаемыми. Уровень стояния грунтовых вод не должен быть выше 2,5 м от поверхности земли.</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lastRenderedPageBreak/>
        <w:t>При отсутствии необходимых гидрогеологических условий рекомендуется проводить инженерную подготовку территории будущего кладбища, включающую осушение территорий, устройство дренажей, засыпку на поверхность мелкозернистых сухих грунтов.</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8. </w:t>
      </w:r>
      <w:r w:rsidRPr="005D1B60">
        <w:rPr>
          <w:rFonts w:ascii="Times New Roman" w:hAnsi="Times New Roman"/>
          <w:sz w:val="24"/>
          <w:szCs w:val="24"/>
        </w:rPr>
        <w:t>Для всех типов кладбищ площадь мест захоронения должна составлять не менее 65 - 75% от общей площади кладбища, а площадь зеленых насаждений - не менее 25%.</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9. </w:t>
      </w:r>
      <w:r w:rsidRPr="005D1B60">
        <w:rPr>
          <w:rFonts w:ascii="Times New Roman" w:hAnsi="Times New Roman"/>
          <w:sz w:val="24"/>
          <w:szCs w:val="24"/>
        </w:rPr>
        <w:t>Территорию кладбища независимо от способа захоронения следует подразделять на функциональные зоны:</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входную;</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ритуальную;</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административно-хозяйственную;</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захоронений;</w:t>
      </w:r>
    </w:p>
    <w:p w:rsidR="00ED1389" w:rsidRPr="005D1B6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моральной (зеленой) защиты по периметру кладбища.</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10. </w:t>
      </w:r>
      <w:r w:rsidRPr="005D1B60">
        <w:rPr>
          <w:rFonts w:ascii="Times New Roman" w:hAnsi="Times New Roman"/>
          <w:sz w:val="24"/>
          <w:szCs w:val="24"/>
        </w:rPr>
        <w:t>Размеры участков кладбищ определяются расчетом исходя из прогнозируемого коэффициента смертности населения, прогнозной численности населения, нормы земельного участка на одно место (раздельно при традиционном или урновом захоронении), удельного веса площади захоронений в общей площади кладбищ, расчетного кладбищенского периода (время разложения и минерализации тела умершего) - разного для традиционного и урнового захоронения).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11. </w:t>
      </w:r>
      <w:r w:rsidRPr="005D1B60">
        <w:rPr>
          <w:rFonts w:ascii="Times New Roman" w:hAnsi="Times New Roman"/>
          <w:sz w:val="24"/>
          <w:szCs w:val="24"/>
        </w:rPr>
        <w:t>Размеры территорий кладбищ традиционного и урнового захоронений исчисляется отдельно для каждого из них, для чего необходимо учесть соотношение этих типов захоронений в общей смертности населения.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Общие размеры территорий кладбищ определяются как сумма площадей кладбищ традиционного и урнового захоронений. Размеры участков кладбищ должны быть не менее 0,5 га и не более 40 га.</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w:t>
      </w:r>
      <w:r>
        <w:rPr>
          <w:rFonts w:ascii="Times New Roman" w:eastAsia="Times New Roman" w:hAnsi="Times New Roman"/>
          <w:sz w:val="24"/>
          <w:szCs w:val="24"/>
          <w:lang w:eastAsia="ru-RU"/>
        </w:rPr>
        <w:t>11</w:t>
      </w:r>
      <w:r w:rsidRPr="005D1B60">
        <w:rPr>
          <w:rFonts w:ascii="Times New Roman" w:eastAsia="Times New Roman" w:hAnsi="Times New Roman"/>
          <w:sz w:val="24"/>
          <w:szCs w:val="24"/>
          <w:lang w:eastAsia="ru-RU"/>
        </w:rPr>
        <w:t>.</w:t>
      </w:r>
      <w:r>
        <w:rPr>
          <w:rFonts w:ascii="Times New Roman" w:hAnsi="Times New Roman"/>
          <w:sz w:val="24"/>
          <w:szCs w:val="24"/>
        </w:rPr>
        <w:t>12. </w:t>
      </w:r>
      <w:r w:rsidRPr="005D1B60">
        <w:rPr>
          <w:rFonts w:ascii="Times New Roman" w:hAnsi="Times New Roman"/>
          <w:sz w:val="24"/>
          <w:szCs w:val="24"/>
        </w:rPr>
        <w:t>Санитарно-защитная зона от кладбищ традиционного и смешанного захоронений:</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color w:val="000000"/>
          <w:sz w:val="24"/>
          <w:szCs w:val="24"/>
        </w:rPr>
        <w:t>- </w:t>
      </w:r>
      <w:r w:rsidRPr="005D1B60">
        <w:rPr>
          <w:rFonts w:ascii="Times New Roman" w:hAnsi="Times New Roman"/>
          <w:color w:val="000000"/>
          <w:sz w:val="24"/>
          <w:szCs w:val="24"/>
        </w:rPr>
        <w:t>закрытые кладбища, мемориальные комплексы, сельские кладбища – 50м;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площадью до</w:t>
      </w:r>
      <w:r w:rsidRPr="005D1B60">
        <w:rPr>
          <w:rFonts w:ascii="Times New Roman" w:hAnsi="Times New Roman"/>
          <w:sz w:val="24"/>
          <w:szCs w:val="24"/>
        </w:rPr>
        <w:t xml:space="preserve"> 10 га – 100м;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площадью до 20 га – 300 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20 до 40 га – 500 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от крематориев с количеством печей более одной - 1000 м.</w:t>
      </w:r>
    </w:p>
    <w:p w:rsidR="00ED1389" w:rsidRDefault="00ED1389" w:rsidP="00ED1389">
      <w:pPr>
        <w:pStyle w:val="afa"/>
        <w:widowControl w:val="0"/>
        <w:spacing w:after="0" w:line="240" w:lineRule="auto"/>
        <w:ind w:firstLine="709"/>
        <w:rPr>
          <w:sz w:val="24"/>
          <w:szCs w:val="24"/>
          <w:lang w:val="ru-RU"/>
        </w:rPr>
      </w:pPr>
      <w:bookmarkStart w:id="179" w:name="_Toc310938756"/>
      <w:bookmarkStart w:id="180" w:name="_Toc311394339"/>
      <w:bookmarkStart w:id="181" w:name="_Toc312396552"/>
      <w:r w:rsidRPr="005D1B60">
        <w:rPr>
          <w:sz w:val="24"/>
          <w:szCs w:val="24"/>
          <w:lang w:eastAsia="ru-RU"/>
        </w:rPr>
        <w:t>11.</w:t>
      </w:r>
      <w:r>
        <w:rPr>
          <w:sz w:val="24"/>
          <w:szCs w:val="24"/>
          <w:lang w:val="ru-RU" w:eastAsia="ru-RU"/>
        </w:rPr>
        <w:t>11</w:t>
      </w:r>
      <w:r w:rsidRPr="005D1B60">
        <w:rPr>
          <w:sz w:val="24"/>
          <w:szCs w:val="24"/>
          <w:lang w:eastAsia="ru-RU"/>
        </w:rPr>
        <w:t>.</w:t>
      </w:r>
      <w:r>
        <w:rPr>
          <w:sz w:val="24"/>
          <w:szCs w:val="24"/>
          <w:lang w:val="ru-RU"/>
        </w:rPr>
        <w:t>13</w:t>
      </w:r>
      <w:r w:rsidRPr="005D1B60">
        <w:rPr>
          <w:sz w:val="24"/>
          <w:szCs w:val="24"/>
        </w:rPr>
        <w:t>. Территория скотомогильника ограждается глухим забором высотой не м</w:t>
      </w:r>
      <w:r w:rsidRPr="005D1B60">
        <w:rPr>
          <w:sz w:val="24"/>
          <w:szCs w:val="24"/>
        </w:rPr>
        <w:t>е</w:t>
      </w:r>
      <w:r w:rsidRPr="005D1B60">
        <w:rPr>
          <w:sz w:val="24"/>
          <w:szCs w:val="24"/>
        </w:rPr>
        <w:t>нее 2 м</w:t>
      </w:r>
      <w:r w:rsidRPr="005D1B60">
        <w:rPr>
          <w:sz w:val="24"/>
          <w:szCs w:val="24"/>
          <w:lang w:val="ru-RU"/>
        </w:rPr>
        <w:t>.</w:t>
      </w:r>
      <w:r w:rsidRPr="005D1B60">
        <w:rPr>
          <w:sz w:val="24"/>
          <w:szCs w:val="24"/>
        </w:rPr>
        <w:t xml:space="preserve"> с въездными воротами. С внутренней стороны забора траншея глубиной 0,8 – 1,4 м. и шириной не менее 1,5 м</w:t>
      </w:r>
      <w:r w:rsidRPr="005D1B60">
        <w:rPr>
          <w:sz w:val="24"/>
          <w:szCs w:val="24"/>
          <w:lang w:val="ru-RU"/>
        </w:rPr>
        <w:t>.</w:t>
      </w:r>
      <w:r w:rsidRPr="005D1B60">
        <w:rPr>
          <w:sz w:val="24"/>
          <w:szCs w:val="24"/>
        </w:rPr>
        <w:t xml:space="preserve"> и переходный мост через траншею.</w:t>
      </w:r>
    </w:p>
    <w:p w:rsidR="00ED1389" w:rsidRPr="005D1B60" w:rsidRDefault="00ED1389" w:rsidP="00ED1389">
      <w:pPr>
        <w:pStyle w:val="a5"/>
        <w:widowControl w:val="0"/>
        <w:spacing w:after="0" w:line="240" w:lineRule="auto"/>
        <w:ind w:left="0" w:firstLine="709"/>
        <w:jc w:val="both"/>
        <w:rPr>
          <w:rFonts w:ascii="Times New Roman" w:hAnsi="Times New Roman"/>
          <w:b/>
          <w:sz w:val="24"/>
          <w:szCs w:val="24"/>
        </w:rPr>
      </w:pPr>
      <w:bookmarkStart w:id="182" w:name="_Toc286837179"/>
      <w:bookmarkStart w:id="183" w:name="_Toc310860842"/>
      <w:bookmarkStart w:id="184" w:name="_Toc310938755"/>
      <w:bookmarkStart w:id="185" w:name="_Toc311394338"/>
      <w:bookmarkStart w:id="186" w:name="_Toc312396551"/>
      <w:r>
        <w:rPr>
          <w:rFonts w:ascii="Times New Roman" w:hAnsi="Times New Roman"/>
          <w:b/>
          <w:sz w:val="24"/>
          <w:szCs w:val="24"/>
        </w:rPr>
        <w:t>Статья 11.12. </w:t>
      </w:r>
      <w:r w:rsidRPr="005D1B60">
        <w:rPr>
          <w:rFonts w:ascii="Times New Roman" w:hAnsi="Times New Roman"/>
          <w:b/>
          <w:sz w:val="24"/>
          <w:szCs w:val="24"/>
        </w:rPr>
        <w:t>Градостроительный регламент зоны складирования, захоронения отходов</w:t>
      </w:r>
      <w:bookmarkEnd w:id="182"/>
      <w:r w:rsidRPr="005D1B60">
        <w:rPr>
          <w:rFonts w:ascii="Times New Roman" w:hAnsi="Times New Roman"/>
          <w:b/>
          <w:sz w:val="24"/>
          <w:szCs w:val="24"/>
        </w:rPr>
        <w:t xml:space="preserve"> и скотомогильников</w:t>
      </w:r>
      <w:bookmarkEnd w:id="183"/>
      <w:bookmarkEnd w:id="184"/>
      <w:bookmarkEnd w:id="185"/>
      <w:bookmarkEnd w:id="186"/>
      <w:r>
        <w:rPr>
          <w:rFonts w:ascii="Times New Roman" w:hAnsi="Times New Roman"/>
          <w:b/>
          <w:sz w:val="24"/>
          <w:szCs w:val="24"/>
        </w:rPr>
        <w:t>.</w:t>
      </w:r>
    </w:p>
    <w:p w:rsidR="00ED1389" w:rsidRPr="005D1B60"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С</w:t>
      </w:r>
      <w:r w:rsidRPr="005D1B60">
        <w:rPr>
          <w:rFonts w:ascii="Times New Roman" w:hAnsi="Times New Roman"/>
          <w:sz w:val="24"/>
          <w:szCs w:val="24"/>
        </w:rPr>
        <w:t>2.</w:t>
      </w:r>
    </w:p>
    <w:p w:rsidR="00ED1389" w:rsidRPr="007E29BF"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7E29BF">
        <w:rPr>
          <w:rFonts w:ascii="Times New Roman" w:hAnsi="Times New Roman"/>
          <w:b/>
          <w:sz w:val="24"/>
          <w:szCs w:val="24"/>
        </w:rPr>
        <w:t>Код (числовое обозначение) вида разрешенного использования земельного участка</w:t>
      </w:r>
      <w:r w:rsidRPr="007E29BF">
        <w:rPr>
          <w:rFonts w:ascii="Times New Roman" w:hAnsi="Times New Roman"/>
          <w:sz w:val="24"/>
          <w:szCs w:val="24"/>
        </w:rPr>
        <w:t xml:space="preserve"> – согласно </w:t>
      </w:r>
      <w:r w:rsidRPr="007E29BF">
        <w:rPr>
          <w:rFonts w:ascii="Times New Roman" w:hAnsi="Times New Roman"/>
          <w:sz w:val="24"/>
          <w:szCs w:val="24"/>
          <w:u w:val="single"/>
        </w:rPr>
        <w:t>классификатору видов разрешенного использования земельных участков</w:t>
      </w:r>
      <w:r w:rsidRPr="007E29BF">
        <w:rPr>
          <w:rFonts w:ascii="Times New Roman" w:hAnsi="Times New Roman"/>
          <w:sz w:val="24"/>
          <w:szCs w:val="24"/>
        </w:rPr>
        <w:t>.</w:t>
      </w:r>
    </w:p>
    <w:p w:rsidR="00ED1389" w:rsidRPr="007E29BF"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&lt;1&gt;</w:t>
      </w:r>
      <w:r w:rsidRPr="007E29BF">
        <w:rPr>
          <w:rFonts w:ascii="Times New Roman" w:hAnsi="Times New Roman"/>
          <w:sz w:val="24"/>
          <w:szCs w:val="24"/>
        </w:rPr>
        <w:t xml:space="preserve"> В скобках указаны иные равнозначные наименования.</w:t>
      </w:r>
    </w:p>
    <w:p w:rsidR="00ED1389" w:rsidRPr="007E29BF"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&lt;2&gt;</w:t>
      </w:r>
      <w:r w:rsidRPr="007E29BF">
        <w:rPr>
          <w:rFonts w:ascii="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&lt;3&gt;</w:t>
      </w:r>
      <w:r w:rsidRPr="007E29BF">
        <w:rPr>
          <w:rFonts w:ascii="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Default="00ED1389" w:rsidP="00ED1389">
      <w:pPr>
        <w:tabs>
          <w:tab w:val="left" w:pos="561"/>
        </w:tabs>
        <w:spacing w:line="240" w:lineRule="auto"/>
        <w:ind w:firstLine="709"/>
        <w:jc w:val="both"/>
        <w:rPr>
          <w:rFonts w:ascii="Times New Roman" w:hAnsi="Times New Roman"/>
          <w:sz w:val="24"/>
          <w:szCs w:val="24"/>
        </w:rPr>
      </w:pPr>
    </w:p>
    <w:p w:rsidR="00ED1389" w:rsidRPr="007E29BF" w:rsidRDefault="00ED1389" w:rsidP="00ED1389">
      <w:pPr>
        <w:tabs>
          <w:tab w:val="left" w:pos="561"/>
        </w:tabs>
        <w:spacing w:line="240" w:lineRule="auto"/>
        <w:ind w:firstLine="709"/>
        <w:jc w:val="both"/>
        <w:rPr>
          <w:rFonts w:ascii="Times New Roman" w:hAnsi="Times New Roman"/>
          <w:sz w:val="24"/>
          <w:szCs w:val="24"/>
        </w:rPr>
      </w:pPr>
    </w:p>
    <w:tbl>
      <w:tblPr>
        <w:tblW w:w="9911"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8"/>
        <w:gridCol w:w="1870"/>
        <w:gridCol w:w="748"/>
        <w:gridCol w:w="6545"/>
      </w:tblGrid>
      <w:tr w:rsidR="00ED1389" w:rsidRPr="007E29BF" w:rsidTr="00F87EF6">
        <w:tc>
          <w:tcPr>
            <w:tcW w:w="9911" w:type="dxa"/>
            <w:gridSpan w:val="4"/>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sz w:val="20"/>
                <w:szCs w:val="20"/>
              </w:rPr>
              <w:lastRenderedPageBreak/>
              <w:br w:type="page"/>
            </w:r>
            <w:r w:rsidRPr="007E29BF">
              <w:rPr>
                <w:rFonts w:ascii="Times New Roman" w:hAnsi="Times New Roman"/>
                <w:sz w:val="20"/>
                <w:szCs w:val="20"/>
              </w:rPr>
              <w:br w:type="page"/>
            </w:r>
            <w:r>
              <w:rPr>
                <w:rFonts w:ascii="Times New Roman" w:hAnsi="Times New Roman"/>
                <w:b/>
                <w:sz w:val="20"/>
                <w:szCs w:val="20"/>
              </w:rPr>
              <w:t xml:space="preserve">С2 –зона </w:t>
            </w:r>
            <w:r w:rsidRPr="005525F2">
              <w:rPr>
                <w:rFonts w:ascii="Times New Roman" w:hAnsi="Times New Roman"/>
                <w:b/>
                <w:sz w:val="20"/>
                <w:szCs w:val="20"/>
              </w:rPr>
              <w:t>складирования, захоронения отходов и скотомогильников</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 п/п</w:t>
            </w:r>
          </w:p>
        </w:tc>
        <w:tc>
          <w:tcPr>
            <w:tcW w:w="1870" w:type="dxa"/>
            <w:shd w:val="clear" w:color="auto" w:fill="auto"/>
            <w:vAlign w:val="center"/>
          </w:tcPr>
          <w:p w:rsidR="00ED1389"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Наименование вида разрешенного использования</w:t>
            </w:r>
          </w:p>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lang w:val="en-US"/>
              </w:rPr>
              <w:t>&lt;</w:t>
            </w:r>
            <w:r w:rsidRPr="007E29BF">
              <w:rPr>
                <w:rFonts w:ascii="Times New Roman" w:hAnsi="Times New Roman"/>
                <w:b/>
                <w:sz w:val="20"/>
                <w:szCs w:val="20"/>
              </w:rPr>
              <w:t xml:space="preserve">1&gt; </w:t>
            </w:r>
          </w:p>
        </w:tc>
        <w:tc>
          <w:tcPr>
            <w:tcW w:w="748" w:type="dxa"/>
            <w:shd w:val="clear" w:color="auto" w:fill="auto"/>
            <w:vAlign w:val="center"/>
          </w:tcPr>
          <w:p w:rsidR="00ED1389" w:rsidRPr="007E29BF" w:rsidRDefault="00ED1389" w:rsidP="00F87EF6">
            <w:pPr>
              <w:spacing w:line="240" w:lineRule="auto"/>
              <w:rPr>
                <w:rFonts w:ascii="Times New Roman" w:hAnsi="Times New Roman"/>
                <w:b/>
                <w:sz w:val="20"/>
                <w:szCs w:val="20"/>
                <w:lang w:val="en-US"/>
              </w:rPr>
            </w:pPr>
            <w:r w:rsidRPr="007E29BF">
              <w:rPr>
                <w:rFonts w:ascii="Times New Roman" w:hAnsi="Times New Roman"/>
                <w:b/>
                <w:sz w:val="20"/>
                <w:szCs w:val="20"/>
              </w:rPr>
              <w:t>Код</w:t>
            </w:r>
          </w:p>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&lt;</w:t>
            </w:r>
            <w:r>
              <w:rPr>
                <w:rFonts w:ascii="Times New Roman" w:hAnsi="Times New Roman"/>
                <w:b/>
                <w:sz w:val="20"/>
                <w:szCs w:val="20"/>
              </w:rPr>
              <w:t>2</w:t>
            </w:r>
            <w:r w:rsidRPr="007E29BF">
              <w:rPr>
                <w:rFonts w:ascii="Times New Roman" w:hAnsi="Times New Roman"/>
                <w:b/>
                <w:sz w:val="20"/>
                <w:szCs w:val="20"/>
              </w:rPr>
              <w:t xml:space="preserve">&gt;  </w:t>
            </w:r>
          </w:p>
        </w:tc>
        <w:tc>
          <w:tcPr>
            <w:tcW w:w="6545" w:type="dxa"/>
            <w:shd w:val="clear" w:color="auto" w:fill="auto"/>
            <w:vAlign w:val="center"/>
          </w:tcPr>
          <w:p w:rsidR="00ED1389"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 xml:space="preserve">Описание </w:t>
            </w:r>
            <w:r>
              <w:rPr>
                <w:rFonts w:ascii="Times New Roman" w:hAnsi="Times New Roman"/>
                <w:b/>
                <w:sz w:val="20"/>
                <w:szCs w:val="20"/>
              </w:rPr>
              <w:t>вида разрешенного использования</w:t>
            </w:r>
          </w:p>
          <w:p w:rsidR="00ED1389"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земельного учас</w:t>
            </w:r>
            <w:r>
              <w:rPr>
                <w:rFonts w:ascii="Times New Roman" w:hAnsi="Times New Roman"/>
                <w:b/>
                <w:sz w:val="20"/>
                <w:szCs w:val="20"/>
              </w:rPr>
              <w:t>тка</w:t>
            </w:r>
          </w:p>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&lt;</w:t>
            </w:r>
            <w:r>
              <w:rPr>
                <w:rFonts w:ascii="Times New Roman" w:hAnsi="Times New Roman"/>
                <w:b/>
                <w:sz w:val="20"/>
                <w:szCs w:val="20"/>
              </w:rPr>
              <w:t>3</w:t>
            </w:r>
            <w:r w:rsidRPr="007E29BF">
              <w:rPr>
                <w:rFonts w:ascii="Times New Roman" w:hAnsi="Times New Roman"/>
                <w:b/>
                <w:sz w:val="20"/>
                <w:szCs w:val="20"/>
              </w:rPr>
              <w:t>&gt;</w:t>
            </w:r>
          </w:p>
        </w:tc>
      </w:tr>
      <w:tr w:rsidR="00ED1389" w:rsidRPr="007E29BF" w:rsidTr="00F87EF6">
        <w:tc>
          <w:tcPr>
            <w:tcW w:w="9911" w:type="dxa"/>
            <w:gridSpan w:val="4"/>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Основные виды разрешенного использования</w:t>
            </w:r>
          </w:p>
        </w:tc>
      </w:tr>
      <w:tr w:rsidR="00ED1389" w:rsidRPr="007E29BF" w:rsidTr="00F87EF6">
        <w:trPr>
          <w:trHeight w:val="521"/>
        </w:trPr>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1</w:t>
            </w:r>
          </w:p>
        </w:tc>
        <w:tc>
          <w:tcPr>
            <w:tcW w:w="1870" w:type="dxa"/>
            <w:shd w:val="clear" w:color="auto" w:fill="auto"/>
            <w:vAlign w:val="center"/>
          </w:tcPr>
          <w:p w:rsidR="00ED1389" w:rsidRPr="007E29BF" w:rsidRDefault="00ED1389" w:rsidP="00F87EF6">
            <w:pPr>
              <w:pStyle w:val="aff0"/>
              <w:jc w:val="center"/>
              <w:rPr>
                <w:sz w:val="20"/>
                <w:szCs w:val="20"/>
              </w:rPr>
            </w:pPr>
            <w:r w:rsidRPr="007E29BF">
              <w:rPr>
                <w:sz w:val="20"/>
                <w:szCs w:val="20"/>
              </w:rPr>
              <w:t>Специальная</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12.2</w:t>
            </w:r>
          </w:p>
        </w:tc>
        <w:tc>
          <w:tcPr>
            <w:tcW w:w="6545" w:type="dxa"/>
            <w:shd w:val="clear" w:color="auto" w:fill="auto"/>
          </w:tcPr>
          <w:p w:rsidR="00ED1389" w:rsidRPr="007E29BF" w:rsidRDefault="00ED1389" w:rsidP="00F87EF6">
            <w:pPr>
              <w:pStyle w:val="aff0"/>
              <w:rPr>
                <w:sz w:val="20"/>
                <w:szCs w:val="20"/>
              </w:rPr>
            </w:pPr>
            <w:r w:rsidRPr="007E29BF">
              <w:rPr>
                <w:sz w:val="20"/>
                <w:szCs w:val="20"/>
              </w:rPr>
              <w:t xml:space="preserve">12.2 - </w:t>
            </w:r>
            <w:r w:rsidRPr="008F66E8">
              <w:rPr>
                <w:sz w:val="20"/>
                <w:szCs w:val="20"/>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r>
      <w:tr w:rsidR="00ED1389" w:rsidRPr="007E29BF" w:rsidTr="00F87EF6">
        <w:trPr>
          <w:trHeight w:val="416"/>
        </w:trPr>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2</w:t>
            </w:r>
          </w:p>
        </w:tc>
        <w:tc>
          <w:tcPr>
            <w:tcW w:w="1870" w:type="dxa"/>
            <w:shd w:val="clear" w:color="auto" w:fill="auto"/>
            <w:vAlign w:val="center"/>
          </w:tcPr>
          <w:p w:rsidR="00ED1389" w:rsidRPr="00165976" w:rsidRDefault="00ED1389" w:rsidP="00F87EF6">
            <w:pPr>
              <w:pStyle w:val="aff0"/>
              <w:jc w:val="center"/>
              <w:rPr>
                <w:sz w:val="20"/>
                <w:szCs w:val="20"/>
              </w:rPr>
            </w:pPr>
            <w:r w:rsidRPr="00165976">
              <w:rPr>
                <w:sz w:val="20"/>
                <w:szCs w:val="20"/>
              </w:rPr>
              <w:t>Земельные участки (территории) общего пользования</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12.0</w:t>
            </w:r>
          </w:p>
        </w:tc>
        <w:tc>
          <w:tcPr>
            <w:tcW w:w="6545" w:type="dxa"/>
            <w:shd w:val="clear" w:color="auto" w:fill="auto"/>
          </w:tcPr>
          <w:p w:rsidR="00ED1389" w:rsidRPr="007E29BF" w:rsidRDefault="00ED1389" w:rsidP="00F87EF6">
            <w:pPr>
              <w:spacing w:line="240" w:lineRule="auto"/>
              <w:jc w:val="both"/>
              <w:rPr>
                <w:rFonts w:ascii="Times New Roman" w:hAnsi="Times New Roman"/>
                <w:sz w:val="20"/>
                <w:szCs w:val="20"/>
              </w:rPr>
            </w:pPr>
            <w:r w:rsidRPr="007E29BF">
              <w:rPr>
                <w:rFonts w:ascii="Times New Roman" w:hAnsi="Times New Roman"/>
                <w:sz w:val="20"/>
                <w:szCs w:val="20"/>
              </w:rPr>
              <w:t xml:space="preserve">12.0 - </w:t>
            </w:r>
            <w:r w:rsidRPr="00165976">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Pr>
                <w:rFonts w:ascii="Times New Roman" w:hAnsi="Times New Roman"/>
                <w:sz w:val="20"/>
                <w:szCs w:val="20"/>
              </w:rPr>
              <w:t>3</w:t>
            </w:r>
          </w:p>
        </w:tc>
        <w:tc>
          <w:tcPr>
            <w:tcW w:w="1870"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Коммунальное обслуживание</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3.1</w:t>
            </w:r>
          </w:p>
        </w:tc>
        <w:tc>
          <w:tcPr>
            <w:tcW w:w="6545" w:type="dxa"/>
            <w:shd w:val="clear" w:color="auto" w:fill="auto"/>
          </w:tcPr>
          <w:p w:rsidR="00ED1389" w:rsidRPr="007E29BF" w:rsidRDefault="00ED1389" w:rsidP="00F87EF6">
            <w:pPr>
              <w:spacing w:line="240" w:lineRule="auto"/>
              <w:jc w:val="both"/>
              <w:rPr>
                <w:rFonts w:ascii="Times New Roman" w:hAnsi="Times New Roman"/>
                <w:sz w:val="20"/>
                <w:szCs w:val="20"/>
              </w:rPr>
            </w:pPr>
            <w:r w:rsidRPr="007E29BF">
              <w:rPr>
                <w:rFonts w:ascii="Times New Roman" w:hAnsi="Times New Roman"/>
                <w:sz w:val="20"/>
                <w:szCs w:val="20"/>
              </w:rPr>
              <w:t>3.1</w:t>
            </w:r>
            <w:r>
              <w:rPr>
                <w:rFonts w:ascii="Times New Roman" w:hAnsi="Times New Roman"/>
                <w:sz w:val="20"/>
                <w:szCs w:val="20"/>
              </w:rPr>
              <w:t xml:space="preserve"> </w:t>
            </w:r>
            <w:r w:rsidRPr="007E29BF">
              <w:rPr>
                <w:rFonts w:ascii="Times New Roman" w:hAnsi="Times New Roman"/>
                <w:sz w:val="20"/>
                <w:szCs w:val="20"/>
              </w:rPr>
              <w:t xml:space="preserve">-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D1389" w:rsidRPr="007E29BF" w:rsidTr="00F87EF6">
        <w:tc>
          <w:tcPr>
            <w:tcW w:w="9911" w:type="dxa"/>
            <w:gridSpan w:val="4"/>
            <w:shd w:val="clear" w:color="auto" w:fill="auto"/>
            <w:vAlign w:val="center"/>
          </w:tcPr>
          <w:p w:rsidR="00ED1389" w:rsidRPr="007E29BF" w:rsidRDefault="00ED1389" w:rsidP="00F87EF6">
            <w:pPr>
              <w:spacing w:line="240" w:lineRule="auto"/>
              <w:rPr>
                <w:rFonts w:ascii="Times New Roman" w:hAnsi="Times New Roman"/>
                <w:b/>
                <w:sz w:val="20"/>
                <w:szCs w:val="20"/>
              </w:rPr>
            </w:pPr>
            <w:r w:rsidRPr="007E29BF">
              <w:rPr>
                <w:rFonts w:ascii="Times New Roman" w:hAnsi="Times New Roman"/>
                <w:b/>
                <w:sz w:val="20"/>
                <w:szCs w:val="20"/>
              </w:rPr>
              <w:t>Условно разрешенные виды использования</w:t>
            </w:r>
          </w:p>
        </w:tc>
      </w:tr>
      <w:tr w:rsidR="00ED1389" w:rsidRPr="007E29BF" w:rsidTr="00F87EF6">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Pr>
                <w:rFonts w:ascii="Times New Roman" w:hAnsi="Times New Roman"/>
                <w:sz w:val="20"/>
                <w:szCs w:val="20"/>
              </w:rPr>
              <w:t>5</w:t>
            </w:r>
          </w:p>
        </w:tc>
        <w:tc>
          <w:tcPr>
            <w:tcW w:w="1870"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Магазины</w:t>
            </w:r>
          </w:p>
        </w:tc>
        <w:tc>
          <w:tcPr>
            <w:tcW w:w="748" w:type="dxa"/>
            <w:shd w:val="clear" w:color="auto" w:fill="auto"/>
            <w:vAlign w:val="center"/>
          </w:tcPr>
          <w:p w:rsidR="00ED1389" w:rsidRPr="007E29BF" w:rsidRDefault="00ED1389" w:rsidP="00F87EF6">
            <w:pPr>
              <w:spacing w:line="240" w:lineRule="auto"/>
              <w:rPr>
                <w:rFonts w:ascii="Times New Roman" w:hAnsi="Times New Roman"/>
                <w:sz w:val="20"/>
                <w:szCs w:val="20"/>
              </w:rPr>
            </w:pPr>
            <w:r w:rsidRPr="007E29BF">
              <w:rPr>
                <w:rFonts w:ascii="Times New Roman" w:hAnsi="Times New Roman"/>
                <w:sz w:val="20"/>
                <w:szCs w:val="20"/>
              </w:rPr>
              <w:t>4.4</w:t>
            </w:r>
          </w:p>
        </w:tc>
        <w:tc>
          <w:tcPr>
            <w:tcW w:w="6545" w:type="dxa"/>
            <w:shd w:val="clear" w:color="auto" w:fill="auto"/>
          </w:tcPr>
          <w:p w:rsidR="00ED1389" w:rsidRPr="007E29BF" w:rsidRDefault="00ED1389" w:rsidP="00F87EF6">
            <w:pPr>
              <w:spacing w:line="240" w:lineRule="auto"/>
              <w:jc w:val="both"/>
              <w:rPr>
                <w:rFonts w:ascii="Times New Roman" w:hAnsi="Times New Roman"/>
                <w:sz w:val="20"/>
                <w:szCs w:val="20"/>
              </w:rPr>
            </w:pPr>
            <w:r w:rsidRPr="007E29BF">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5000 кв. м</w:t>
            </w:r>
          </w:p>
        </w:tc>
      </w:tr>
    </w:tbl>
    <w:p w:rsidR="00ED1389" w:rsidRPr="002A7585" w:rsidRDefault="00ED1389" w:rsidP="00ED1389">
      <w:pPr>
        <w:pStyle w:val="afa"/>
        <w:widowControl w:val="0"/>
        <w:spacing w:after="0" w:line="240" w:lineRule="auto"/>
        <w:ind w:firstLine="709"/>
        <w:rPr>
          <w:sz w:val="16"/>
          <w:szCs w:val="16"/>
          <w:lang w:val="ru-RU"/>
        </w:rPr>
      </w:pPr>
    </w:p>
    <w:p w:rsidR="00ED1389" w:rsidRPr="00E409E2" w:rsidRDefault="00ED1389" w:rsidP="00ED1389">
      <w:pPr>
        <w:pStyle w:val="a5"/>
        <w:tabs>
          <w:tab w:val="left" w:pos="1122"/>
        </w:tabs>
        <w:suppressAutoHyphens/>
        <w:spacing w:after="0" w:line="240" w:lineRule="auto"/>
        <w:ind w:left="0" w:firstLine="709"/>
        <w:jc w:val="both"/>
        <w:rPr>
          <w:rFonts w:ascii="Times New Roman" w:hAnsi="Times New Roman"/>
          <w:sz w:val="24"/>
          <w:szCs w:val="24"/>
        </w:rPr>
      </w:pPr>
      <w:r w:rsidRPr="00E409E2">
        <w:rPr>
          <w:rFonts w:ascii="Times New Roman" w:hAnsi="Times New Roman"/>
          <w:sz w:val="24"/>
          <w:szCs w:val="24"/>
        </w:rPr>
        <w:t>Полигоны твердых бытовых отходов (ТБО) являются специальными сооружениями, предназначенными для изоляции и обезвреживания ТБО, и дол</w:t>
      </w:r>
      <w:r w:rsidRPr="00E409E2">
        <w:rPr>
          <w:rFonts w:ascii="Times New Roman" w:hAnsi="Times New Roman"/>
          <w:sz w:val="24"/>
          <w:szCs w:val="24"/>
        </w:rPr>
        <w:t>ж</w:t>
      </w:r>
      <w:r w:rsidRPr="00E409E2">
        <w:rPr>
          <w:rFonts w:ascii="Times New Roman" w:hAnsi="Times New Roman"/>
          <w:sz w:val="24"/>
          <w:szCs w:val="24"/>
        </w:rPr>
        <w:t xml:space="preserve">ны гарантировать санитарно-эпидемиологическую безопасность населения. </w:t>
      </w:r>
    </w:p>
    <w:p w:rsidR="00ED1389" w:rsidRPr="00E409E2" w:rsidRDefault="00ED1389" w:rsidP="00ED1389">
      <w:pPr>
        <w:pStyle w:val="a5"/>
        <w:tabs>
          <w:tab w:val="left" w:pos="1122"/>
        </w:tabs>
        <w:suppressAutoHyphens/>
        <w:spacing w:after="0" w:line="240" w:lineRule="auto"/>
        <w:ind w:left="0" w:firstLine="709"/>
        <w:jc w:val="both"/>
        <w:rPr>
          <w:rFonts w:ascii="Times New Roman" w:hAnsi="Times New Roman"/>
          <w:sz w:val="24"/>
          <w:szCs w:val="24"/>
        </w:rPr>
      </w:pPr>
      <w:r w:rsidRPr="00E409E2">
        <w:rPr>
          <w:rFonts w:ascii="Times New Roman" w:hAnsi="Times New Roman"/>
          <w:sz w:val="24"/>
          <w:szCs w:val="24"/>
        </w:rPr>
        <w:t>Полигоны могут быть организованы для любых по величине населенных пунктов. Рек</w:t>
      </w:r>
      <w:r w:rsidRPr="00E409E2">
        <w:rPr>
          <w:rFonts w:ascii="Times New Roman" w:hAnsi="Times New Roman"/>
          <w:sz w:val="24"/>
          <w:szCs w:val="24"/>
        </w:rPr>
        <w:t>о</w:t>
      </w:r>
      <w:r w:rsidRPr="00E409E2">
        <w:rPr>
          <w:rFonts w:ascii="Times New Roman" w:hAnsi="Times New Roman"/>
          <w:sz w:val="24"/>
          <w:szCs w:val="24"/>
        </w:rPr>
        <w:t>мендуется проектирование централизованных полигонов для групп населенных пунктов.</w:t>
      </w:r>
    </w:p>
    <w:p w:rsidR="00ED1389" w:rsidRPr="00E409E2" w:rsidRDefault="00ED1389" w:rsidP="00ED1389">
      <w:pPr>
        <w:pStyle w:val="a5"/>
        <w:tabs>
          <w:tab w:val="left" w:pos="1122"/>
        </w:tabs>
        <w:suppressAutoHyphens/>
        <w:spacing w:after="0" w:line="240" w:lineRule="auto"/>
        <w:ind w:left="0" w:firstLine="709"/>
        <w:jc w:val="both"/>
        <w:rPr>
          <w:rFonts w:ascii="Times New Roman" w:hAnsi="Times New Roman"/>
          <w:sz w:val="24"/>
          <w:szCs w:val="24"/>
        </w:rPr>
      </w:pPr>
      <w:r w:rsidRPr="00E409E2">
        <w:rPr>
          <w:rFonts w:ascii="Times New Roman" w:hAnsi="Times New Roman"/>
          <w:sz w:val="24"/>
          <w:szCs w:val="24"/>
        </w:rPr>
        <w:t>Полигоны ТБО проектируются в соответствии с требованиями СП 2.1.7.1038-01, «Инс</w:t>
      </w:r>
      <w:r w:rsidRPr="00E409E2">
        <w:rPr>
          <w:rFonts w:ascii="Times New Roman" w:hAnsi="Times New Roman"/>
          <w:sz w:val="24"/>
          <w:szCs w:val="24"/>
        </w:rPr>
        <w:t>т</w:t>
      </w:r>
      <w:r w:rsidRPr="00E409E2">
        <w:rPr>
          <w:rFonts w:ascii="Times New Roman" w:hAnsi="Times New Roman"/>
          <w:sz w:val="24"/>
          <w:szCs w:val="24"/>
        </w:rPr>
        <w:t>рукции по проектированию, эксплуатации и рекультивации полигонов для твердых бытовых отходов», утвержденной Минстр</w:t>
      </w:r>
      <w:r w:rsidRPr="00E409E2">
        <w:rPr>
          <w:rFonts w:ascii="Times New Roman" w:hAnsi="Times New Roman"/>
          <w:sz w:val="24"/>
          <w:szCs w:val="24"/>
        </w:rPr>
        <w:t>о</w:t>
      </w:r>
      <w:r w:rsidRPr="00E409E2">
        <w:rPr>
          <w:rFonts w:ascii="Times New Roman" w:hAnsi="Times New Roman"/>
          <w:sz w:val="24"/>
          <w:szCs w:val="24"/>
        </w:rPr>
        <w:t>ем России от 02.11.1996 г.</w:t>
      </w:r>
    </w:p>
    <w:p w:rsidR="00ED1389" w:rsidRPr="00E409E2" w:rsidRDefault="00ED1389" w:rsidP="00ED1389">
      <w:pPr>
        <w:pStyle w:val="a5"/>
        <w:tabs>
          <w:tab w:val="left" w:pos="1122"/>
        </w:tabs>
        <w:suppressAutoHyphens/>
        <w:spacing w:after="0" w:line="240" w:lineRule="auto"/>
        <w:ind w:left="0" w:firstLine="709"/>
        <w:jc w:val="both"/>
        <w:rPr>
          <w:rFonts w:ascii="Times New Roman" w:hAnsi="Times New Roman"/>
          <w:sz w:val="24"/>
          <w:szCs w:val="24"/>
        </w:rPr>
      </w:pPr>
      <w:r w:rsidRPr="00E409E2">
        <w:rPr>
          <w:rFonts w:ascii="Times New Roman" w:hAnsi="Times New Roman"/>
          <w:sz w:val="24"/>
          <w:szCs w:val="24"/>
        </w:rPr>
        <w:t>Полигоны ТБО размещаются за пределами жилой зоны, на обособле</w:t>
      </w:r>
      <w:r w:rsidRPr="00E409E2">
        <w:rPr>
          <w:rFonts w:ascii="Times New Roman" w:hAnsi="Times New Roman"/>
          <w:sz w:val="24"/>
          <w:szCs w:val="24"/>
        </w:rPr>
        <w:t>н</w:t>
      </w:r>
      <w:r w:rsidRPr="00E409E2">
        <w:rPr>
          <w:rFonts w:ascii="Times New Roman" w:hAnsi="Times New Roman"/>
          <w:sz w:val="24"/>
          <w:szCs w:val="24"/>
        </w:rPr>
        <w:t>ных территориях с обеспечением нормативных санитарно-защитных зон.</w:t>
      </w:r>
    </w:p>
    <w:p w:rsidR="00ED1389" w:rsidRPr="00E409E2" w:rsidRDefault="00ED1389" w:rsidP="00ED1389">
      <w:pPr>
        <w:pStyle w:val="a5"/>
        <w:tabs>
          <w:tab w:val="left" w:pos="1122"/>
        </w:tabs>
        <w:suppressAutoHyphens/>
        <w:spacing w:after="0" w:line="240" w:lineRule="auto"/>
        <w:ind w:left="0" w:firstLine="709"/>
        <w:jc w:val="both"/>
        <w:rPr>
          <w:rFonts w:ascii="Times New Roman" w:hAnsi="Times New Roman"/>
          <w:sz w:val="24"/>
          <w:szCs w:val="24"/>
        </w:rPr>
      </w:pPr>
      <w:r w:rsidRPr="00E409E2">
        <w:rPr>
          <w:rFonts w:ascii="Times New Roman" w:hAnsi="Times New Roman"/>
          <w:sz w:val="24"/>
          <w:szCs w:val="24"/>
        </w:rPr>
        <w:t>При отводе земельного участка определяется срок эксплуатации полигона и мероприятия по возвращению данной территории в состояние пригодное для хозя</w:t>
      </w:r>
      <w:r w:rsidRPr="00E409E2">
        <w:rPr>
          <w:rFonts w:ascii="Times New Roman" w:hAnsi="Times New Roman"/>
          <w:sz w:val="24"/>
          <w:szCs w:val="24"/>
        </w:rPr>
        <w:t>й</w:t>
      </w:r>
      <w:r w:rsidRPr="00E409E2">
        <w:rPr>
          <w:rFonts w:ascii="Times New Roman" w:hAnsi="Times New Roman"/>
          <w:sz w:val="24"/>
          <w:szCs w:val="24"/>
        </w:rPr>
        <w:t>ственного использования (рекультивация).</w:t>
      </w:r>
    </w:p>
    <w:p w:rsidR="00ED1389" w:rsidRPr="00E409E2" w:rsidRDefault="00ED1389" w:rsidP="00ED1389">
      <w:pPr>
        <w:pStyle w:val="a5"/>
        <w:tabs>
          <w:tab w:val="left" w:pos="1122"/>
        </w:tabs>
        <w:suppressAutoHyphens/>
        <w:spacing w:after="0" w:line="240" w:lineRule="auto"/>
        <w:ind w:left="0" w:firstLine="709"/>
        <w:jc w:val="both"/>
        <w:rPr>
          <w:rFonts w:ascii="Times New Roman" w:hAnsi="Times New Roman"/>
          <w:sz w:val="24"/>
          <w:szCs w:val="24"/>
        </w:rPr>
      </w:pPr>
      <w:r w:rsidRPr="00E409E2">
        <w:rPr>
          <w:rFonts w:ascii="Times New Roman" w:hAnsi="Times New Roman"/>
          <w:sz w:val="24"/>
          <w:szCs w:val="24"/>
        </w:rPr>
        <w:t>Размер санитарно-защитной зоны должен быть уточнен расчетом рассеивания в атмосфере вредных выбросов с последу</w:t>
      </w:r>
      <w:r w:rsidRPr="00E409E2">
        <w:rPr>
          <w:rFonts w:ascii="Times New Roman" w:hAnsi="Times New Roman"/>
          <w:sz w:val="24"/>
          <w:szCs w:val="24"/>
        </w:rPr>
        <w:t>ю</w:t>
      </w:r>
      <w:r w:rsidRPr="00E409E2">
        <w:rPr>
          <w:rFonts w:ascii="Times New Roman" w:hAnsi="Times New Roman"/>
          <w:sz w:val="24"/>
          <w:szCs w:val="24"/>
        </w:rPr>
        <w:t>щим проведением натурных исследований и измерений. Границы зоны устанавливаются по изолинии 1 ПДК, если она выходит из пр</w:t>
      </w:r>
      <w:r w:rsidRPr="00E409E2">
        <w:rPr>
          <w:rFonts w:ascii="Times New Roman" w:hAnsi="Times New Roman"/>
          <w:sz w:val="24"/>
          <w:szCs w:val="24"/>
        </w:rPr>
        <w:t>е</w:t>
      </w:r>
      <w:r w:rsidRPr="00E409E2">
        <w:rPr>
          <w:rFonts w:ascii="Times New Roman" w:hAnsi="Times New Roman"/>
          <w:sz w:val="24"/>
          <w:szCs w:val="24"/>
        </w:rPr>
        <w:t>делов нормативной зоны.</w:t>
      </w:r>
    </w:p>
    <w:p w:rsidR="00ED1389" w:rsidRPr="00E409E2" w:rsidRDefault="00ED1389" w:rsidP="00ED1389">
      <w:pPr>
        <w:pStyle w:val="a5"/>
        <w:tabs>
          <w:tab w:val="left" w:pos="1122"/>
        </w:tabs>
        <w:suppressAutoHyphens/>
        <w:spacing w:after="0" w:line="240" w:lineRule="auto"/>
        <w:ind w:left="0" w:firstLine="709"/>
        <w:jc w:val="both"/>
        <w:rPr>
          <w:rFonts w:ascii="Times New Roman" w:hAnsi="Times New Roman"/>
          <w:sz w:val="24"/>
          <w:szCs w:val="24"/>
        </w:rPr>
      </w:pPr>
      <w:r w:rsidRPr="00E409E2">
        <w:rPr>
          <w:rFonts w:ascii="Times New Roman" w:hAnsi="Times New Roman"/>
          <w:sz w:val="24"/>
          <w:szCs w:val="24"/>
        </w:rPr>
        <w:t>Санитарно-защитная зона должна иметь зеленые насаждения.</w:t>
      </w:r>
    </w:p>
    <w:p w:rsidR="00ED1389" w:rsidRPr="007048A8" w:rsidRDefault="00ED1389" w:rsidP="00ED1389">
      <w:pPr>
        <w:suppressAutoHyphens/>
        <w:spacing w:line="240" w:lineRule="auto"/>
        <w:ind w:firstLine="709"/>
        <w:jc w:val="both"/>
        <w:rPr>
          <w:rFonts w:ascii="Times New Roman" w:hAnsi="Times New Roman"/>
          <w:sz w:val="24"/>
          <w:szCs w:val="24"/>
        </w:rPr>
      </w:pPr>
      <w:r w:rsidRPr="007048A8">
        <w:rPr>
          <w:rFonts w:ascii="Times New Roman" w:hAnsi="Times New Roman"/>
          <w:sz w:val="24"/>
          <w:szCs w:val="24"/>
        </w:rPr>
        <w:t>Максимальное количество этажей надземной части зданий, строений, сооружений на территории земельных участков не устанавливается;</w:t>
      </w:r>
    </w:p>
    <w:p w:rsidR="00ED1389" w:rsidRPr="007048A8" w:rsidRDefault="00ED1389" w:rsidP="00ED1389">
      <w:pPr>
        <w:suppressAutoHyphens/>
        <w:spacing w:line="240" w:lineRule="auto"/>
        <w:ind w:firstLine="709"/>
        <w:jc w:val="both"/>
        <w:rPr>
          <w:rFonts w:ascii="Times New Roman" w:hAnsi="Times New Roman"/>
          <w:sz w:val="24"/>
          <w:szCs w:val="24"/>
        </w:rPr>
      </w:pPr>
      <w:r w:rsidRPr="007048A8">
        <w:rPr>
          <w:rFonts w:ascii="Times New Roman" w:hAnsi="Times New Roman"/>
          <w:sz w:val="24"/>
          <w:szCs w:val="24"/>
        </w:rPr>
        <w:lastRenderedPageBreak/>
        <w:t>Максимальный класс опасности (по санитарной классификации) объектов капитального строительства, размещаемых на территории зоны - II.</w:t>
      </w:r>
    </w:p>
    <w:p w:rsidR="00ED1389" w:rsidRPr="005D1B60" w:rsidRDefault="00ED1389" w:rsidP="00ED1389">
      <w:pPr>
        <w:pStyle w:val="a5"/>
        <w:widowControl w:val="0"/>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Статья 11.13. </w:t>
      </w:r>
      <w:r w:rsidRPr="005D1B60">
        <w:rPr>
          <w:rFonts w:ascii="Times New Roman" w:hAnsi="Times New Roman"/>
          <w:b/>
          <w:sz w:val="24"/>
          <w:szCs w:val="24"/>
        </w:rPr>
        <w:t>Общие требования к предельным размерам земельных участков и предельным параметрам разрешенного строительства, реконструкции объектов капитального строительства</w:t>
      </w:r>
      <w:bookmarkEnd w:id="179"/>
      <w:bookmarkEnd w:id="180"/>
      <w:bookmarkEnd w:id="181"/>
      <w:r>
        <w:rPr>
          <w:rFonts w:ascii="Times New Roman" w:hAnsi="Times New Roman"/>
          <w:b/>
          <w:sz w:val="24"/>
          <w:szCs w:val="24"/>
        </w:rPr>
        <w:t>.</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hAnsi="Times New Roman"/>
          <w:sz w:val="24"/>
          <w:szCs w:val="24"/>
        </w:rPr>
        <w:t>Требование к предельным размерам земельных участков и предельным параметрам разрешенного строительства, реконструкции объектов капитального строительства, перечисленных в главе 11 (текущая глава), относятся к объектам капитального строительства при размещении их в любой зоне в соответствии с разрешенным видом использования.</w:t>
      </w:r>
    </w:p>
    <w:p w:rsidR="00ED1389" w:rsidRPr="005D1B60" w:rsidRDefault="00ED1389" w:rsidP="00ED1389">
      <w:pPr>
        <w:pStyle w:val="a5"/>
        <w:widowControl w:val="0"/>
        <w:autoSpaceDE w:val="0"/>
        <w:autoSpaceDN w:val="0"/>
        <w:adjustRightInd w:val="0"/>
        <w:spacing w:after="0" w:line="240" w:lineRule="auto"/>
        <w:ind w:left="0" w:firstLine="709"/>
        <w:jc w:val="both"/>
        <w:rPr>
          <w:rFonts w:ascii="Times New Roman" w:hAnsi="Times New Roman"/>
          <w:b/>
          <w:sz w:val="24"/>
          <w:szCs w:val="24"/>
        </w:rPr>
      </w:pPr>
      <w:bookmarkStart w:id="187" w:name="_Toc286837176"/>
      <w:bookmarkStart w:id="188" w:name="_Toc312396553"/>
      <w:r>
        <w:rPr>
          <w:rFonts w:ascii="Times New Roman" w:hAnsi="Times New Roman"/>
          <w:b/>
          <w:sz w:val="24"/>
          <w:szCs w:val="24"/>
        </w:rPr>
        <w:t>Статья 11.14. </w:t>
      </w:r>
      <w:r w:rsidRPr="005D1B60">
        <w:rPr>
          <w:rFonts w:ascii="Times New Roman" w:hAnsi="Times New Roman"/>
          <w:b/>
          <w:sz w:val="24"/>
          <w:szCs w:val="24"/>
        </w:rPr>
        <w:t xml:space="preserve">Градостроительный регламент зоны </w:t>
      </w:r>
      <w:bookmarkEnd w:id="187"/>
      <w:bookmarkEnd w:id="188"/>
      <w:r w:rsidRPr="0049354A">
        <w:rPr>
          <w:rFonts w:ascii="Times New Roman" w:eastAsia="Times New Roman" w:hAnsi="Times New Roman"/>
          <w:b/>
          <w:sz w:val="24"/>
          <w:szCs w:val="24"/>
          <w:lang w:eastAsia="ru-RU"/>
        </w:rPr>
        <w:t>рекреационного назначения</w:t>
      </w:r>
      <w:r>
        <w:rPr>
          <w:rFonts w:ascii="Times New Roman" w:hAnsi="Times New Roman"/>
          <w:b/>
          <w:sz w:val="24"/>
          <w:szCs w:val="24"/>
        </w:rPr>
        <w:t>.</w:t>
      </w:r>
    </w:p>
    <w:p w:rsidR="00ED1389" w:rsidRPr="005D1B60" w:rsidRDefault="00ED1389" w:rsidP="00ED1389">
      <w:pPr>
        <w:widowControl w:val="0"/>
        <w:spacing w:line="240" w:lineRule="auto"/>
        <w:ind w:firstLine="709"/>
        <w:jc w:val="both"/>
        <w:rPr>
          <w:rFonts w:ascii="Times New Roman" w:hAnsi="Times New Roman"/>
          <w:sz w:val="24"/>
          <w:szCs w:val="24"/>
        </w:rPr>
      </w:pPr>
      <w:r>
        <w:rPr>
          <w:rFonts w:ascii="Times New Roman" w:hAnsi="Times New Roman"/>
          <w:sz w:val="24"/>
          <w:szCs w:val="24"/>
        </w:rPr>
        <w:t>Код обозначения зоны – Р (Р1</w:t>
      </w:r>
      <w:r w:rsidRPr="00DE23C8">
        <w:rPr>
          <w:rFonts w:ascii="Times New Roman" w:hAnsi="Times New Roman"/>
          <w:sz w:val="24"/>
          <w:szCs w:val="24"/>
        </w:rPr>
        <w:t>)</w:t>
      </w:r>
      <w:r>
        <w:rPr>
          <w:rFonts w:ascii="Times New Roman" w:hAnsi="Times New Roman"/>
          <w:sz w:val="24"/>
          <w:szCs w:val="24"/>
        </w:rPr>
        <w:t>.</w:t>
      </w:r>
    </w:p>
    <w:p w:rsidR="00ED1389"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11.1</w:t>
      </w:r>
      <w:r>
        <w:rPr>
          <w:rFonts w:ascii="Times New Roman" w:eastAsia="Times New Roman" w:hAnsi="Times New Roman"/>
          <w:sz w:val="24"/>
          <w:szCs w:val="24"/>
          <w:lang w:eastAsia="ru-RU"/>
        </w:rPr>
        <w:t>4</w:t>
      </w:r>
      <w:r w:rsidRPr="005D1B60">
        <w:rPr>
          <w:rFonts w:ascii="Times New Roman" w:eastAsia="Times New Roman" w:hAnsi="Times New Roman"/>
          <w:sz w:val="24"/>
          <w:szCs w:val="24"/>
          <w:lang w:eastAsia="ru-RU"/>
        </w:rPr>
        <w:t>.</w:t>
      </w:r>
      <w:r w:rsidRPr="005D1B60">
        <w:rPr>
          <w:rFonts w:ascii="Times New Roman" w:hAnsi="Times New Roman"/>
          <w:sz w:val="24"/>
          <w:szCs w:val="24"/>
        </w:rPr>
        <w:t>1. Цель выделения зоны</w:t>
      </w:r>
      <w:r>
        <w:rPr>
          <w:rFonts w:ascii="Times New Roman" w:hAnsi="Times New Roman"/>
          <w:sz w:val="24"/>
          <w:szCs w:val="24"/>
        </w:rPr>
        <w:t>.</w:t>
      </w:r>
    </w:p>
    <w:p w:rsidR="00ED1389" w:rsidRPr="00673D88" w:rsidRDefault="00ED1389" w:rsidP="00ED1389">
      <w:pPr>
        <w:pStyle w:val="aff0"/>
        <w:ind w:firstLine="709"/>
      </w:pPr>
      <w:r w:rsidRPr="00673D88">
        <w:t>Обустройство мест для занятия спортом, физкультурой, пешими или верховыми прогулками, отдыха, наблюдения за природой, пикников, охоты, рыбалки и иной деятельности.</w:t>
      </w:r>
    </w:p>
    <w:p w:rsidR="00ED1389" w:rsidRPr="007E29BF" w:rsidRDefault="00ED1389" w:rsidP="00ED1389">
      <w:pPr>
        <w:pStyle w:val="a5"/>
        <w:widowControl w:val="0"/>
        <w:autoSpaceDE w:val="0"/>
        <w:autoSpaceDN w:val="0"/>
        <w:adjustRightInd w:val="0"/>
        <w:spacing w:after="0" w:line="240" w:lineRule="auto"/>
        <w:ind w:left="0" w:firstLine="709"/>
        <w:jc w:val="both"/>
        <w:rPr>
          <w:rFonts w:ascii="Times New Roman" w:hAnsi="Times New Roman"/>
          <w:sz w:val="24"/>
          <w:szCs w:val="24"/>
        </w:rPr>
      </w:pPr>
      <w:r w:rsidRPr="007E29BF">
        <w:rPr>
          <w:rFonts w:ascii="Times New Roman" w:hAnsi="Times New Roman"/>
          <w:b/>
          <w:sz w:val="24"/>
          <w:szCs w:val="24"/>
        </w:rPr>
        <w:t>Код (числовое обозначение) вида разрешенного использования земельного участка</w:t>
      </w:r>
      <w:r w:rsidRPr="007E29BF">
        <w:rPr>
          <w:rFonts w:ascii="Times New Roman" w:hAnsi="Times New Roman"/>
          <w:sz w:val="24"/>
          <w:szCs w:val="24"/>
        </w:rPr>
        <w:t xml:space="preserve"> – согласно </w:t>
      </w:r>
      <w:r w:rsidRPr="007E29BF">
        <w:rPr>
          <w:rFonts w:ascii="Times New Roman" w:hAnsi="Times New Roman"/>
          <w:sz w:val="24"/>
          <w:szCs w:val="24"/>
          <w:u w:val="single"/>
        </w:rPr>
        <w:t>классификатору видов разрешенного использования земельных участков</w:t>
      </w:r>
      <w:r w:rsidRPr="007E29BF">
        <w:rPr>
          <w:rFonts w:ascii="Times New Roman" w:hAnsi="Times New Roman"/>
          <w:sz w:val="24"/>
          <w:szCs w:val="24"/>
        </w:rPr>
        <w:t>.</w:t>
      </w:r>
    </w:p>
    <w:p w:rsidR="00ED1389" w:rsidRPr="007E29BF"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&lt;1&gt;</w:t>
      </w:r>
      <w:r w:rsidRPr="007E29BF">
        <w:rPr>
          <w:rFonts w:ascii="Times New Roman" w:hAnsi="Times New Roman"/>
          <w:sz w:val="24"/>
          <w:szCs w:val="24"/>
        </w:rPr>
        <w:t xml:space="preserve"> В скобках указаны иные равнозначные наименования.</w:t>
      </w:r>
    </w:p>
    <w:p w:rsidR="00ED1389" w:rsidRPr="007E29BF"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&lt;2&gt;</w:t>
      </w:r>
      <w:r w:rsidRPr="007E29BF">
        <w:rPr>
          <w:rFonts w:ascii="Times New Roman" w:hAnsi="Times New Roman"/>
          <w:sz w:val="24"/>
          <w:szCs w:val="24"/>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и 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информационных и геодезических знаков, если федеральным законом не установлено иное.</w:t>
      </w:r>
    </w:p>
    <w:p w:rsidR="00ED1389" w:rsidRDefault="00ED1389" w:rsidP="00ED1389">
      <w:pPr>
        <w:tabs>
          <w:tab w:val="left" w:pos="561"/>
        </w:tabs>
        <w:spacing w:line="240" w:lineRule="auto"/>
        <w:ind w:firstLine="709"/>
        <w:jc w:val="both"/>
        <w:rPr>
          <w:rFonts w:ascii="Times New Roman" w:hAnsi="Times New Roman"/>
          <w:sz w:val="24"/>
          <w:szCs w:val="24"/>
        </w:rPr>
      </w:pPr>
      <w:r w:rsidRPr="007E29BF">
        <w:rPr>
          <w:rFonts w:ascii="Times New Roman" w:hAnsi="Times New Roman"/>
          <w:b/>
          <w:sz w:val="24"/>
          <w:szCs w:val="24"/>
        </w:rPr>
        <w:t>&lt;3&gt;</w:t>
      </w:r>
      <w:r w:rsidRPr="007E29BF">
        <w:rPr>
          <w:rFonts w:ascii="Times New Roman" w:hAnsi="Times New Roman"/>
          <w:sz w:val="24"/>
          <w:szCs w:val="24"/>
        </w:rPr>
        <w:t xml:space="preserve"> Текстовое наименование вида разрешенного использования земельного участка и его код (числовое обозначение) являются равнозначными.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268"/>
        <w:gridCol w:w="851"/>
        <w:gridCol w:w="6095"/>
      </w:tblGrid>
      <w:tr w:rsidR="00ED1389" w:rsidRPr="005525F2" w:rsidTr="00F87EF6">
        <w:tc>
          <w:tcPr>
            <w:tcW w:w="9889" w:type="dxa"/>
            <w:gridSpan w:val="4"/>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b/>
                <w:sz w:val="20"/>
                <w:szCs w:val="20"/>
              </w:rPr>
              <w:t xml:space="preserve">Р1 - зона </w:t>
            </w:r>
            <w:r w:rsidRPr="00A20E74">
              <w:rPr>
                <w:rFonts w:ascii="Times New Roman" w:eastAsia="Times New Roman" w:hAnsi="Times New Roman"/>
                <w:b/>
                <w:sz w:val="20"/>
                <w:szCs w:val="20"/>
                <w:lang w:eastAsia="ru-RU"/>
              </w:rPr>
              <w:t>рекреационного назначения</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b/>
                <w:sz w:val="20"/>
                <w:szCs w:val="20"/>
              </w:rPr>
            </w:pPr>
            <w:r w:rsidRPr="005525F2">
              <w:rPr>
                <w:rFonts w:ascii="Times New Roman" w:hAnsi="Times New Roman"/>
                <w:b/>
                <w:sz w:val="20"/>
                <w:szCs w:val="20"/>
              </w:rPr>
              <w:t>№ п/п</w:t>
            </w:r>
          </w:p>
        </w:tc>
        <w:tc>
          <w:tcPr>
            <w:tcW w:w="2268" w:type="dxa"/>
            <w:shd w:val="clear" w:color="auto" w:fill="auto"/>
            <w:vAlign w:val="center"/>
          </w:tcPr>
          <w:p w:rsidR="00ED1389" w:rsidRPr="005525F2" w:rsidRDefault="00ED1389" w:rsidP="00F87EF6">
            <w:pPr>
              <w:spacing w:line="240" w:lineRule="auto"/>
              <w:rPr>
                <w:rFonts w:ascii="Times New Roman" w:hAnsi="Times New Roman"/>
                <w:b/>
                <w:sz w:val="20"/>
                <w:szCs w:val="20"/>
              </w:rPr>
            </w:pPr>
            <w:r w:rsidRPr="005525F2">
              <w:rPr>
                <w:rFonts w:ascii="Times New Roman" w:hAnsi="Times New Roman"/>
                <w:b/>
                <w:sz w:val="20"/>
                <w:szCs w:val="20"/>
              </w:rPr>
              <w:t>Наименование вида разрешенного использования</w:t>
            </w:r>
          </w:p>
          <w:p w:rsidR="00ED1389" w:rsidRPr="005525F2" w:rsidRDefault="00ED1389" w:rsidP="00F87EF6">
            <w:pPr>
              <w:spacing w:line="240" w:lineRule="auto"/>
              <w:rPr>
                <w:rFonts w:ascii="Times New Roman" w:hAnsi="Times New Roman"/>
                <w:b/>
                <w:sz w:val="20"/>
                <w:szCs w:val="20"/>
              </w:rPr>
            </w:pPr>
            <w:r w:rsidRPr="005525F2">
              <w:rPr>
                <w:rFonts w:ascii="Times New Roman" w:hAnsi="Times New Roman"/>
                <w:b/>
                <w:sz w:val="20"/>
                <w:szCs w:val="20"/>
                <w:lang w:val="en-US"/>
              </w:rPr>
              <w:t>&lt;</w:t>
            </w:r>
            <w:r w:rsidRPr="005525F2">
              <w:rPr>
                <w:rFonts w:ascii="Times New Roman" w:hAnsi="Times New Roman"/>
                <w:b/>
                <w:sz w:val="20"/>
                <w:szCs w:val="20"/>
              </w:rPr>
              <w:t xml:space="preserve">1&gt; </w:t>
            </w:r>
          </w:p>
        </w:tc>
        <w:tc>
          <w:tcPr>
            <w:tcW w:w="851" w:type="dxa"/>
            <w:shd w:val="clear" w:color="auto" w:fill="auto"/>
            <w:vAlign w:val="center"/>
          </w:tcPr>
          <w:p w:rsidR="00ED1389" w:rsidRPr="005525F2" w:rsidRDefault="00ED1389" w:rsidP="00F87EF6">
            <w:pPr>
              <w:spacing w:line="240" w:lineRule="auto"/>
              <w:rPr>
                <w:rFonts w:ascii="Times New Roman" w:hAnsi="Times New Roman"/>
                <w:b/>
                <w:sz w:val="20"/>
                <w:szCs w:val="20"/>
                <w:lang w:val="en-US"/>
              </w:rPr>
            </w:pPr>
            <w:r w:rsidRPr="005525F2">
              <w:rPr>
                <w:rFonts w:ascii="Times New Roman" w:hAnsi="Times New Roman"/>
                <w:b/>
                <w:sz w:val="20"/>
                <w:szCs w:val="20"/>
              </w:rPr>
              <w:t>Код</w:t>
            </w:r>
          </w:p>
          <w:p w:rsidR="00ED1389" w:rsidRPr="005525F2" w:rsidRDefault="00ED1389" w:rsidP="00F87EF6">
            <w:pPr>
              <w:spacing w:line="240" w:lineRule="auto"/>
              <w:rPr>
                <w:rFonts w:ascii="Times New Roman" w:hAnsi="Times New Roman"/>
                <w:b/>
                <w:sz w:val="20"/>
                <w:szCs w:val="20"/>
              </w:rPr>
            </w:pPr>
            <w:r w:rsidRPr="005525F2">
              <w:rPr>
                <w:rFonts w:ascii="Times New Roman" w:hAnsi="Times New Roman"/>
                <w:b/>
                <w:sz w:val="20"/>
                <w:szCs w:val="20"/>
              </w:rPr>
              <w:t>&lt;</w:t>
            </w:r>
            <w:r>
              <w:rPr>
                <w:rFonts w:ascii="Times New Roman" w:hAnsi="Times New Roman"/>
                <w:b/>
                <w:sz w:val="20"/>
                <w:szCs w:val="20"/>
              </w:rPr>
              <w:t>2</w:t>
            </w:r>
            <w:r w:rsidRPr="005525F2">
              <w:rPr>
                <w:rFonts w:ascii="Times New Roman" w:hAnsi="Times New Roman"/>
                <w:b/>
                <w:sz w:val="20"/>
                <w:szCs w:val="20"/>
              </w:rPr>
              <w:t xml:space="preserve">&gt;  </w:t>
            </w:r>
          </w:p>
        </w:tc>
        <w:tc>
          <w:tcPr>
            <w:tcW w:w="6095" w:type="dxa"/>
            <w:shd w:val="clear" w:color="auto" w:fill="auto"/>
            <w:vAlign w:val="center"/>
          </w:tcPr>
          <w:p w:rsidR="00ED1389" w:rsidRPr="005525F2" w:rsidRDefault="00ED1389" w:rsidP="00F87EF6">
            <w:pPr>
              <w:spacing w:line="240" w:lineRule="auto"/>
              <w:rPr>
                <w:rFonts w:ascii="Times New Roman" w:hAnsi="Times New Roman"/>
                <w:b/>
                <w:sz w:val="20"/>
                <w:szCs w:val="20"/>
              </w:rPr>
            </w:pPr>
            <w:r w:rsidRPr="005525F2">
              <w:rPr>
                <w:rFonts w:ascii="Times New Roman" w:hAnsi="Times New Roman"/>
                <w:b/>
                <w:sz w:val="20"/>
                <w:szCs w:val="20"/>
              </w:rPr>
              <w:t>Описание вида разрешенного использования</w:t>
            </w:r>
          </w:p>
          <w:p w:rsidR="00ED1389" w:rsidRPr="005525F2" w:rsidRDefault="00ED1389" w:rsidP="00F87EF6">
            <w:pPr>
              <w:spacing w:line="240" w:lineRule="auto"/>
              <w:rPr>
                <w:rFonts w:ascii="Times New Roman" w:hAnsi="Times New Roman"/>
                <w:b/>
                <w:sz w:val="20"/>
                <w:szCs w:val="20"/>
              </w:rPr>
            </w:pPr>
            <w:r w:rsidRPr="005525F2">
              <w:rPr>
                <w:rFonts w:ascii="Times New Roman" w:hAnsi="Times New Roman"/>
                <w:b/>
                <w:sz w:val="20"/>
                <w:szCs w:val="20"/>
              </w:rPr>
              <w:t>земельного участка</w:t>
            </w:r>
          </w:p>
          <w:p w:rsidR="00ED1389" w:rsidRPr="005525F2" w:rsidRDefault="00ED1389" w:rsidP="00F87EF6">
            <w:pPr>
              <w:spacing w:line="240" w:lineRule="auto"/>
              <w:rPr>
                <w:rFonts w:ascii="Times New Roman" w:hAnsi="Times New Roman"/>
                <w:b/>
                <w:sz w:val="20"/>
                <w:szCs w:val="20"/>
              </w:rPr>
            </w:pPr>
            <w:r w:rsidRPr="005525F2">
              <w:rPr>
                <w:rFonts w:ascii="Times New Roman" w:hAnsi="Times New Roman"/>
                <w:b/>
                <w:sz w:val="20"/>
                <w:szCs w:val="20"/>
              </w:rPr>
              <w:t>&lt;</w:t>
            </w:r>
            <w:r>
              <w:rPr>
                <w:rFonts w:ascii="Times New Roman" w:hAnsi="Times New Roman"/>
                <w:b/>
                <w:sz w:val="20"/>
                <w:szCs w:val="20"/>
              </w:rPr>
              <w:t>3</w:t>
            </w:r>
            <w:r w:rsidRPr="005525F2">
              <w:rPr>
                <w:rFonts w:ascii="Times New Roman" w:hAnsi="Times New Roman"/>
                <w:b/>
                <w:sz w:val="20"/>
                <w:szCs w:val="20"/>
              </w:rPr>
              <w:t>&gt;</w:t>
            </w:r>
          </w:p>
        </w:tc>
      </w:tr>
      <w:tr w:rsidR="00ED1389" w:rsidRPr="005525F2" w:rsidTr="00F87EF6">
        <w:tc>
          <w:tcPr>
            <w:tcW w:w="9889" w:type="dxa"/>
            <w:gridSpan w:val="4"/>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b/>
                <w:sz w:val="20"/>
                <w:szCs w:val="20"/>
              </w:rPr>
              <w:t>Основные виды разрешенного использования</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1</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Спорт</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5.1</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5.1 - </w:t>
            </w:r>
            <w:r w:rsidRPr="00BE6A22">
              <w:rPr>
                <w:rFonts w:ascii="Times New Roman" w:eastAsia="Times New Roman" w:hAnsi="Times New Roman"/>
                <w:sz w:val="20"/>
                <w:szCs w:val="20"/>
                <w:lang w:eastAsia="ru-RU"/>
              </w:rPr>
              <w:t xml:space="preserve">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w:t>
            </w:r>
            <w:r w:rsidRPr="00BE6A22">
              <w:rPr>
                <w:rFonts w:ascii="Times New Roman" w:hAnsi="Times New Roman"/>
                <w:sz w:val="20"/>
                <w:szCs w:val="20"/>
              </w:rPr>
              <w:t>трассы и спортивные стрельбища</w:t>
            </w:r>
            <w:r w:rsidRPr="00BE6A22">
              <w:rPr>
                <w:rFonts w:ascii="Times New Roman" w:eastAsia="Times New Roman" w:hAnsi="Times New Roman"/>
                <w:sz w:val="20"/>
                <w:szCs w:val="20"/>
                <w:lang w:eastAsia="ru-RU"/>
              </w:rPr>
              <w:t xml:space="preserve">), в том числе водным (причалы и сооружения, необходимые для водных видов спорта и хранения соответствующего инвентаря, </w:t>
            </w:r>
            <w:r w:rsidRPr="00BE6A22">
              <w:rPr>
                <w:rFonts w:ascii="Times New Roman" w:hAnsi="Times New Roman"/>
                <w:sz w:val="20"/>
                <w:szCs w:val="20"/>
              </w:rPr>
              <w:t>размещение спортивных баз и лагерей</w:t>
            </w:r>
            <w:r w:rsidRPr="00BE6A22">
              <w:rPr>
                <w:rFonts w:ascii="Times New Roman" w:eastAsia="Times New Roman" w:hAnsi="Times New Roman"/>
                <w:sz w:val="20"/>
                <w:szCs w:val="20"/>
                <w:lang w:eastAsia="ru-RU"/>
              </w:rPr>
              <w:t>)</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2</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bookmarkStart w:id="189" w:name="sub_1052"/>
            <w:r w:rsidRPr="00D115D8">
              <w:rPr>
                <w:rFonts w:ascii="Times New Roman" w:hAnsi="Times New Roman"/>
                <w:sz w:val="20"/>
                <w:szCs w:val="20"/>
              </w:rPr>
              <w:t>Природно-познавательный туризм</w:t>
            </w:r>
            <w:bookmarkEnd w:id="189"/>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D115D8">
              <w:rPr>
                <w:rFonts w:ascii="Times New Roman" w:hAnsi="Times New Roman"/>
                <w:sz w:val="20"/>
                <w:szCs w:val="20"/>
              </w:rPr>
              <w:t>5.2.1</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D115D8">
              <w:rPr>
                <w:rFonts w:ascii="Times New Roman" w:hAnsi="Times New Roman"/>
                <w:sz w:val="20"/>
                <w:szCs w:val="20"/>
              </w:rPr>
              <w:t>5.2.1</w:t>
            </w:r>
            <w:r>
              <w:rPr>
                <w:rFonts w:ascii="Times New Roman" w:hAnsi="Times New Roman"/>
                <w:sz w:val="20"/>
                <w:szCs w:val="20"/>
              </w:rPr>
              <w:t> </w:t>
            </w:r>
            <w:r w:rsidRPr="00D115D8">
              <w:rPr>
                <w:rFonts w:ascii="Times New Roman" w:hAnsi="Times New Roman"/>
                <w:sz w:val="20"/>
                <w:szCs w:val="20"/>
              </w:rPr>
              <w:t>-</w:t>
            </w:r>
            <w:r>
              <w:rPr>
                <w:rFonts w:ascii="Times New Roman" w:hAnsi="Times New Roman"/>
                <w:sz w:val="20"/>
                <w:szCs w:val="20"/>
              </w:rPr>
              <w:t> </w:t>
            </w:r>
            <w:r w:rsidRPr="00D115D8">
              <w:rPr>
                <w:rFonts w:ascii="Times New Roman" w:hAnsi="Times New Roman"/>
                <w:sz w:val="20"/>
                <w:szCs w:val="20"/>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3</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Курортная деятельность</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9.2</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9.2 - </w:t>
            </w:r>
            <w:r w:rsidRPr="00BE6A22">
              <w:rPr>
                <w:rFonts w:ascii="Times New Roman" w:eastAsia="Times New Roman" w:hAnsi="Times New Roman"/>
                <w:sz w:val="20"/>
                <w:szCs w:val="20"/>
                <w:lang w:eastAsia="ru-RU"/>
              </w:rP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4</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D115D8">
              <w:rPr>
                <w:rFonts w:ascii="Times New Roman" w:hAnsi="Times New Roman"/>
                <w:sz w:val="20"/>
                <w:szCs w:val="20"/>
              </w:rPr>
              <w:t xml:space="preserve">Санаторная </w:t>
            </w:r>
            <w:r w:rsidRPr="00D115D8">
              <w:rPr>
                <w:rFonts w:ascii="Times New Roman" w:hAnsi="Times New Roman"/>
                <w:sz w:val="20"/>
                <w:szCs w:val="20"/>
              </w:rPr>
              <w:lastRenderedPageBreak/>
              <w:t>деятельность</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D115D8">
              <w:rPr>
                <w:rFonts w:ascii="Times New Roman" w:hAnsi="Times New Roman"/>
                <w:sz w:val="20"/>
                <w:szCs w:val="20"/>
              </w:rPr>
              <w:lastRenderedPageBreak/>
              <w:t>9.2.1</w:t>
            </w:r>
          </w:p>
        </w:tc>
        <w:tc>
          <w:tcPr>
            <w:tcW w:w="6095" w:type="dxa"/>
            <w:shd w:val="clear" w:color="auto" w:fill="auto"/>
            <w:vAlign w:val="center"/>
          </w:tcPr>
          <w:p w:rsidR="00ED1389" w:rsidRPr="00D115D8" w:rsidRDefault="00ED1389" w:rsidP="00F87EF6">
            <w:pPr>
              <w:pStyle w:val="ConsPlusNormal"/>
              <w:spacing w:line="256" w:lineRule="auto"/>
              <w:ind w:firstLine="0"/>
              <w:jc w:val="both"/>
              <w:rPr>
                <w:rFonts w:ascii="Times New Roman" w:eastAsia="Calibri" w:hAnsi="Times New Roman" w:cs="Times New Roman"/>
                <w:lang w:eastAsia="en-US"/>
              </w:rPr>
            </w:pPr>
            <w:r w:rsidRPr="00D115D8">
              <w:rPr>
                <w:rFonts w:ascii="Times New Roman" w:hAnsi="Times New Roman" w:cs="Times New Roman"/>
              </w:rPr>
              <w:t>9.2.1</w:t>
            </w:r>
            <w:r>
              <w:rPr>
                <w:rFonts w:ascii="Times New Roman" w:hAnsi="Times New Roman" w:cs="Times New Roman"/>
              </w:rPr>
              <w:t xml:space="preserve"> - </w:t>
            </w:r>
            <w:r w:rsidRPr="00D115D8">
              <w:rPr>
                <w:rFonts w:ascii="Times New Roman" w:eastAsia="Calibri" w:hAnsi="Times New Roman" w:cs="Times New Roman"/>
                <w:lang w:eastAsia="en-US"/>
              </w:rPr>
              <w:t xml:space="preserve">Размещение санаториев и профилакториев, обеспечивающих </w:t>
            </w:r>
            <w:r w:rsidRPr="00D115D8">
              <w:rPr>
                <w:rFonts w:ascii="Times New Roman" w:eastAsia="Calibri" w:hAnsi="Times New Roman" w:cs="Times New Roman"/>
                <w:lang w:eastAsia="en-US"/>
              </w:rPr>
              <w:lastRenderedPageBreak/>
              <w:t>оказание услуги по лечению и оздоровлению населения;</w:t>
            </w:r>
          </w:p>
          <w:p w:rsidR="00ED1389" w:rsidRPr="00D115D8" w:rsidRDefault="00ED1389" w:rsidP="00F87EF6">
            <w:pPr>
              <w:pStyle w:val="ConsPlusNormal"/>
              <w:spacing w:line="256" w:lineRule="auto"/>
              <w:ind w:firstLine="0"/>
              <w:jc w:val="both"/>
              <w:rPr>
                <w:rFonts w:ascii="Times New Roman" w:eastAsia="Calibri" w:hAnsi="Times New Roman" w:cs="Times New Roman"/>
                <w:lang w:eastAsia="en-US"/>
              </w:rPr>
            </w:pPr>
            <w:r w:rsidRPr="00D115D8">
              <w:rPr>
                <w:rFonts w:ascii="Times New Roman" w:eastAsia="Calibri" w:hAnsi="Times New Roman" w:cs="Times New Roman"/>
                <w:lang w:eastAsia="en-US"/>
              </w:rPr>
              <w:t>обустройство лечебно-оздоровительных местностей (пляжи, бюветы, места добычи целебной грязи);</w:t>
            </w:r>
          </w:p>
          <w:p w:rsidR="00ED1389" w:rsidRPr="005525F2" w:rsidRDefault="00ED1389" w:rsidP="00F87EF6">
            <w:pPr>
              <w:spacing w:line="240" w:lineRule="auto"/>
              <w:jc w:val="both"/>
              <w:rPr>
                <w:rFonts w:ascii="Times New Roman" w:hAnsi="Times New Roman"/>
                <w:sz w:val="20"/>
                <w:szCs w:val="20"/>
              </w:rPr>
            </w:pPr>
            <w:r w:rsidRPr="00D115D8">
              <w:rPr>
                <w:rFonts w:ascii="Times New Roman" w:hAnsi="Times New Roman"/>
                <w:sz w:val="20"/>
                <w:szCs w:val="20"/>
              </w:rPr>
              <w:t>размещение лечебно-оздоровительных лагерей</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5</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Причалы для маломерных судов</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5.4</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5.4 - Размещение сооружений, предназначенных для причаливания, хранения и обслуживания яхт, катеров, лодок и других маломерных судов</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6</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Гостиничное обслуживание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4.7</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4.7 - Размещение гостиниц, пансионатов,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7</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Бытовое обслуживание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3.3</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3.3 - </w:t>
            </w:r>
            <w:r w:rsidRPr="00D72EBE">
              <w:rPr>
                <w:rFonts w:ascii="Times New Roman" w:hAnsi="Times New Roman"/>
                <w:sz w:val="20"/>
                <w:szCs w:val="20"/>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8</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3.6</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9</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Охота и рыбалка</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5.3</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5.3 - 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10</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Охрана природных территорий</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9.1</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 xml:space="preserve">9.1 - </w:t>
            </w:r>
            <w:r w:rsidRPr="00B1552C">
              <w:rPr>
                <w:rFonts w:ascii="Times New Roman" w:eastAsia="Times New Roman" w:hAnsi="Times New Roman"/>
                <w:sz w:val="20"/>
                <w:szCs w:val="20"/>
                <w:lang w:eastAsia="ru-RU"/>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11</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Деятельность по особой охране и изучению природы</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9.0</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9.0 - </w:t>
            </w:r>
            <w:r w:rsidRPr="00B1552C">
              <w:rPr>
                <w:rFonts w:ascii="Times New Roman" w:eastAsia="Times New Roman" w:hAnsi="Times New Roman"/>
                <w:sz w:val="20"/>
                <w:szCs w:val="20"/>
                <w:lang w:eastAsia="ru-RU"/>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12</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highlight w:val="yellow"/>
              </w:rPr>
            </w:pPr>
            <w:r w:rsidRPr="005525F2">
              <w:rPr>
                <w:rFonts w:ascii="Times New Roman" w:hAnsi="Times New Roman"/>
                <w:sz w:val="20"/>
                <w:szCs w:val="20"/>
              </w:rPr>
              <w:t>Поля для гольфа или конных прогулок</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highlight w:val="yellow"/>
              </w:rPr>
            </w:pPr>
            <w:r w:rsidRPr="005525F2">
              <w:rPr>
                <w:rFonts w:ascii="Times New Roman" w:hAnsi="Times New Roman"/>
                <w:sz w:val="20"/>
                <w:szCs w:val="20"/>
              </w:rPr>
              <w:t>5.5</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highlight w:val="yellow"/>
              </w:rPr>
            </w:pPr>
            <w:r w:rsidRPr="005525F2">
              <w:rPr>
                <w:rFonts w:ascii="Times New Roman" w:hAnsi="Times New Roman"/>
                <w:sz w:val="20"/>
                <w:szCs w:val="20"/>
              </w:rPr>
              <w:t>5.5 - Обустройство мест для игры в гольф или осуществления конных прогулок, в том числе осуществление необходимых земляных работ и вспомогательных сооружений</w:t>
            </w:r>
          </w:p>
        </w:tc>
      </w:tr>
      <w:tr w:rsidR="00ED1389" w:rsidRPr="005525F2" w:rsidTr="00F87EF6">
        <w:tc>
          <w:tcPr>
            <w:tcW w:w="675"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13</w:t>
            </w:r>
          </w:p>
        </w:tc>
        <w:tc>
          <w:tcPr>
            <w:tcW w:w="2268" w:type="dxa"/>
            <w:shd w:val="clear" w:color="auto" w:fill="auto"/>
            <w:vAlign w:val="center"/>
          </w:tcPr>
          <w:p w:rsidR="00ED1389" w:rsidRPr="00B1552C" w:rsidRDefault="00ED1389" w:rsidP="00F87EF6">
            <w:pPr>
              <w:pStyle w:val="aff0"/>
              <w:jc w:val="center"/>
              <w:rPr>
                <w:sz w:val="20"/>
                <w:szCs w:val="20"/>
              </w:rPr>
            </w:pPr>
            <w:r w:rsidRPr="00B1552C">
              <w:rPr>
                <w:sz w:val="20"/>
                <w:szCs w:val="20"/>
              </w:rPr>
              <w:t>Земельные участки (территории) общего пользования</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12.0</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12.0 - </w:t>
            </w:r>
            <w:r w:rsidRPr="00B1552C">
              <w:rPr>
                <w:rFonts w:ascii="Times New Roman" w:hAnsi="Times New Roman"/>
                <w:sz w:val="20"/>
                <w:szCs w:val="20"/>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r>
      <w:tr w:rsidR="00ED1389" w:rsidRPr="005525F2" w:rsidTr="00F87EF6">
        <w:tc>
          <w:tcPr>
            <w:tcW w:w="675" w:type="dxa"/>
            <w:shd w:val="clear" w:color="auto" w:fill="auto"/>
            <w:vAlign w:val="center"/>
          </w:tcPr>
          <w:p w:rsidR="00ED1389" w:rsidRDefault="00ED1389" w:rsidP="00F87EF6">
            <w:pPr>
              <w:spacing w:line="240" w:lineRule="auto"/>
              <w:rPr>
                <w:rFonts w:ascii="Times New Roman" w:hAnsi="Times New Roman"/>
                <w:sz w:val="20"/>
                <w:szCs w:val="20"/>
              </w:rPr>
            </w:pPr>
            <w:r>
              <w:rPr>
                <w:rFonts w:ascii="Times New Roman" w:hAnsi="Times New Roman"/>
                <w:sz w:val="20"/>
                <w:szCs w:val="20"/>
              </w:rPr>
              <w:t>14</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Общественное питание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4.6</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4.6 - </w:t>
            </w:r>
            <w:r w:rsidRPr="00B1552C">
              <w:rPr>
                <w:rFonts w:ascii="Times New Roman" w:eastAsia="Times New Roman" w:hAnsi="Times New Roman"/>
                <w:sz w:val="20"/>
                <w:szCs w:val="20"/>
                <w:lang w:eastAsia="ru-RU"/>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15</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Магазины</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4.4</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4.4 - Размещение объектов капитального строительства, предназначенных для продажи товаров, торговая площадь которых составляет до 5000 кв. м</w:t>
            </w:r>
          </w:p>
        </w:tc>
      </w:tr>
      <w:tr w:rsidR="00ED1389" w:rsidRPr="005525F2" w:rsidTr="00F87EF6">
        <w:tc>
          <w:tcPr>
            <w:tcW w:w="9889" w:type="dxa"/>
            <w:gridSpan w:val="4"/>
            <w:shd w:val="clear" w:color="auto" w:fill="auto"/>
            <w:vAlign w:val="center"/>
          </w:tcPr>
          <w:p w:rsidR="00ED1389" w:rsidRPr="005525F2" w:rsidRDefault="00ED1389" w:rsidP="00F87EF6">
            <w:pPr>
              <w:spacing w:line="240" w:lineRule="auto"/>
              <w:rPr>
                <w:rFonts w:ascii="Times New Roman" w:hAnsi="Times New Roman"/>
                <w:sz w:val="20"/>
                <w:szCs w:val="20"/>
              </w:rPr>
            </w:pPr>
            <w:r w:rsidRPr="007E29BF">
              <w:rPr>
                <w:rFonts w:ascii="Times New Roman" w:hAnsi="Times New Roman"/>
                <w:b/>
                <w:sz w:val="20"/>
                <w:szCs w:val="20"/>
              </w:rPr>
              <w:t>Условно разрешенные виды использования</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16</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Деловое управление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4.1</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 xml:space="preserve">4.1 - Размещение объектов капитального строительства с целью: размещения органов управления производством, торговлей, банковской, страховой деятельностью, а также иной управленческой деятельностью, не связанной с государственным или муниципальным управлением и оказанием услуг, а также с целью обеспечения совершения сделок, не требующих передачи </w:t>
            </w:r>
            <w:r w:rsidRPr="005525F2">
              <w:rPr>
                <w:rFonts w:ascii="Times New Roman" w:hAnsi="Times New Roman"/>
                <w:sz w:val="20"/>
                <w:szCs w:val="20"/>
              </w:rPr>
              <w:lastRenderedPageBreak/>
              <w:t>товара в момент ее совершения между организациями, в том числе биржевая деятельность (за исключением банковской и страховой деятельности)</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lastRenderedPageBreak/>
              <w:t>17</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Религиозное использование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3.7</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3.7 - 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 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18</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Культурное развитие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3.6</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3.6 - 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устройство площадок для празднеств и гуляний; размещение зданий и сооружений для размещения цирков, зверинцев, зоопарков, океанариумов</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19</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Коммунальное обслуживание</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5525F2">
              <w:rPr>
                <w:rFonts w:ascii="Times New Roman" w:hAnsi="Times New Roman"/>
                <w:sz w:val="20"/>
                <w:szCs w:val="20"/>
              </w:rPr>
              <w:t>3.1</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5525F2">
              <w:rPr>
                <w:rFonts w:ascii="Times New Roman" w:hAnsi="Times New Roman"/>
                <w:sz w:val="20"/>
                <w:szCs w:val="20"/>
              </w:rPr>
              <w:t>3.1 - </w:t>
            </w:r>
            <w:r w:rsidRPr="00084299">
              <w:rPr>
                <w:rFonts w:ascii="Times New Roman" w:hAnsi="Times New Roman"/>
                <w:sz w:val="20"/>
                <w:szCs w:val="20"/>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r>
      <w:tr w:rsidR="00ED1389" w:rsidRPr="005525F2" w:rsidTr="00F87EF6">
        <w:tc>
          <w:tcPr>
            <w:tcW w:w="675" w:type="dxa"/>
            <w:shd w:val="clear" w:color="auto" w:fill="auto"/>
            <w:vAlign w:val="center"/>
          </w:tcPr>
          <w:p w:rsidR="00ED1389" w:rsidRPr="005525F2" w:rsidRDefault="00ED1389" w:rsidP="00F87EF6">
            <w:pPr>
              <w:spacing w:line="240" w:lineRule="auto"/>
              <w:rPr>
                <w:rFonts w:ascii="Times New Roman" w:hAnsi="Times New Roman"/>
                <w:sz w:val="20"/>
                <w:szCs w:val="20"/>
              </w:rPr>
            </w:pPr>
            <w:r>
              <w:rPr>
                <w:rFonts w:ascii="Times New Roman" w:hAnsi="Times New Roman"/>
                <w:sz w:val="20"/>
                <w:szCs w:val="20"/>
              </w:rPr>
              <w:t>20</w:t>
            </w:r>
          </w:p>
        </w:tc>
        <w:tc>
          <w:tcPr>
            <w:tcW w:w="2268"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240D5B">
              <w:rPr>
                <w:rFonts w:ascii="Times New Roman" w:hAnsi="Times New Roman"/>
                <w:sz w:val="20"/>
                <w:szCs w:val="20"/>
              </w:rPr>
              <w:t>Связь</w:t>
            </w:r>
          </w:p>
        </w:tc>
        <w:tc>
          <w:tcPr>
            <w:tcW w:w="851" w:type="dxa"/>
            <w:shd w:val="clear" w:color="auto" w:fill="auto"/>
            <w:vAlign w:val="center"/>
          </w:tcPr>
          <w:p w:rsidR="00ED1389" w:rsidRPr="005525F2" w:rsidRDefault="00ED1389" w:rsidP="00F87EF6">
            <w:pPr>
              <w:spacing w:line="240" w:lineRule="auto"/>
              <w:rPr>
                <w:rFonts w:ascii="Times New Roman" w:hAnsi="Times New Roman"/>
                <w:sz w:val="20"/>
                <w:szCs w:val="20"/>
              </w:rPr>
            </w:pPr>
            <w:r w:rsidRPr="00240D5B">
              <w:rPr>
                <w:rFonts w:ascii="Times New Roman" w:hAnsi="Times New Roman"/>
                <w:sz w:val="20"/>
                <w:szCs w:val="20"/>
              </w:rPr>
              <w:t>6.8</w:t>
            </w:r>
          </w:p>
        </w:tc>
        <w:tc>
          <w:tcPr>
            <w:tcW w:w="6095" w:type="dxa"/>
            <w:shd w:val="clear" w:color="auto" w:fill="auto"/>
            <w:vAlign w:val="center"/>
          </w:tcPr>
          <w:p w:rsidR="00ED1389" w:rsidRPr="005525F2" w:rsidRDefault="00ED1389" w:rsidP="00F87EF6">
            <w:pPr>
              <w:spacing w:line="240" w:lineRule="auto"/>
              <w:jc w:val="both"/>
              <w:rPr>
                <w:rFonts w:ascii="Times New Roman" w:hAnsi="Times New Roman"/>
                <w:sz w:val="20"/>
                <w:szCs w:val="20"/>
              </w:rPr>
            </w:pPr>
            <w:r w:rsidRPr="00240D5B">
              <w:rPr>
                <w:rFonts w:ascii="Times New Roman" w:hAnsi="Times New Roman"/>
                <w:sz w:val="20"/>
                <w:szCs w:val="20"/>
              </w:rPr>
              <w:t xml:space="preserve">6.8 - </w:t>
            </w:r>
            <w:r w:rsidRPr="00B1552C">
              <w:rPr>
                <w:rFonts w:ascii="Times New Roman" w:eastAsia="Times New Roman" w:hAnsi="Times New Roman"/>
                <w:sz w:val="20"/>
                <w:szCs w:val="20"/>
                <w:lang w:eastAsia="ru-RU"/>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кодом 3.1</w:t>
            </w:r>
          </w:p>
        </w:tc>
      </w:tr>
    </w:tbl>
    <w:p w:rsidR="00ED1389" w:rsidRPr="00D31399" w:rsidRDefault="00ED1389" w:rsidP="00ED1389">
      <w:pPr>
        <w:widowControl w:val="0"/>
        <w:spacing w:line="240" w:lineRule="auto"/>
        <w:ind w:firstLine="709"/>
        <w:jc w:val="both"/>
        <w:rPr>
          <w:rFonts w:ascii="Times New Roman" w:hAnsi="Times New Roman"/>
          <w:sz w:val="16"/>
          <w:szCs w:val="16"/>
        </w:rPr>
      </w:pP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11.1</w:t>
      </w:r>
      <w:r>
        <w:rPr>
          <w:rFonts w:ascii="Times New Roman" w:eastAsia="Times New Roman" w:hAnsi="Times New Roman"/>
          <w:sz w:val="24"/>
          <w:szCs w:val="24"/>
          <w:lang w:eastAsia="ru-RU"/>
        </w:rPr>
        <w:t>4</w:t>
      </w:r>
      <w:r w:rsidRPr="005D1B60">
        <w:rPr>
          <w:rFonts w:ascii="Times New Roman" w:eastAsia="Times New Roman" w:hAnsi="Times New Roman"/>
          <w:sz w:val="24"/>
          <w:szCs w:val="24"/>
          <w:lang w:eastAsia="ru-RU"/>
        </w:rPr>
        <w:t>.</w:t>
      </w:r>
      <w:r w:rsidRPr="005D1B60">
        <w:rPr>
          <w:rFonts w:ascii="Times New Roman" w:hAnsi="Times New Roman"/>
          <w:sz w:val="24"/>
          <w:szCs w:val="24"/>
        </w:rPr>
        <w:t xml:space="preserve">2. Нижеприведенные градостроительные регламенты в части видов разрешенного использования земельных участков и объектов капитального строительства распространяются на земельные участки, расположенные на территории зоны </w:t>
      </w:r>
      <w:r>
        <w:rPr>
          <w:rFonts w:ascii="Times New Roman" w:hAnsi="Times New Roman"/>
          <w:sz w:val="24"/>
          <w:szCs w:val="24"/>
        </w:rPr>
        <w:t>«Р</w:t>
      </w:r>
      <w:r w:rsidRPr="005D1B60">
        <w:rPr>
          <w:rFonts w:ascii="Times New Roman" w:hAnsi="Times New Roman"/>
          <w:sz w:val="24"/>
          <w:szCs w:val="24"/>
        </w:rPr>
        <w:t>1</w:t>
      </w:r>
      <w:r>
        <w:rPr>
          <w:rFonts w:ascii="Times New Roman" w:hAnsi="Times New Roman"/>
          <w:sz w:val="24"/>
          <w:szCs w:val="24"/>
        </w:rPr>
        <w:t>»</w:t>
      </w:r>
      <w:r w:rsidRPr="005D1B60">
        <w:rPr>
          <w:rFonts w:ascii="Times New Roman" w:hAnsi="Times New Roman"/>
          <w:sz w:val="24"/>
          <w:szCs w:val="24"/>
        </w:rPr>
        <w:t>, только в случае, если указанные участки не входят в границы территорий общего пользования, выделенных красными линиями.</w:t>
      </w:r>
    </w:p>
    <w:p w:rsidR="00ED1389" w:rsidRPr="005D1B60" w:rsidRDefault="00ED1389" w:rsidP="00ED1389">
      <w:pPr>
        <w:widowControl w:val="0"/>
        <w:spacing w:line="240" w:lineRule="auto"/>
        <w:ind w:firstLine="567"/>
        <w:jc w:val="both"/>
        <w:rPr>
          <w:rFonts w:ascii="Times New Roman" w:hAnsi="Times New Roman"/>
          <w:sz w:val="24"/>
          <w:szCs w:val="24"/>
        </w:rPr>
      </w:pPr>
      <w:r w:rsidRPr="005D1B60">
        <w:rPr>
          <w:rFonts w:ascii="Times New Roman" w:eastAsia="Times New Roman" w:hAnsi="Times New Roman"/>
          <w:sz w:val="24"/>
          <w:szCs w:val="24"/>
          <w:lang w:eastAsia="ru-RU"/>
        </w:rPr>
        <w:t>11.1</w:t>
      </w:r>
      <w:r>
        <w:rPr>
          <w:rFonts w:ascii="Times New Roman" w:eastAsia="Times New Roman" w:hAnsi="Times New Roman"/>
          <w:sz w:val="24"/>
          <w:szCs w:val="24"/>
          <w:lang w:eastAsia="ru-RU"/>
        </w:rPr>
        <w:t>4</w:t>
      </w:r>
      <w:r w:rsidRPr="005D1B60">
        <w:rPr>
          <w:rFonts w:ascii="Times New Roman" w:eastAsia="Times New Roman" w:hAnsi="Times New Roman"/>
          <w:sz w:val="24"/>
          <w:szCs w:val="24"/>
          <w:lang w:eastAsia="ru-RU"/>
        </w:rPr>
        <w:t>.</w:t>
      </w:r>
      <w:r>
        <w:rPr>
          <w:rFonts w:ascii="Times New Roman" w:hAnsi="Times New Roman"/>
          <w:sz w:val="24"/>
          <w:szCs w:val="24"/>
        </w:rPr>
        <w:t>3</w:t>
      </w:r>
      <w:r w:rsidRPr="005D1B60">
        <w:rPr>
          <w:rFonts w:ascii="Times New Roman" w:hAnsi="Times New Roman"/>
          <w:sz w:val="24"/>
          <w:szCs w:val="24"/>
        </w:rPr>
        <w:t>. Парки разделяются:</w:t>
      </w:r>
    </w:p>
    <w:p w:rsidR="00ED1389" w:rsidRPr="005D1B60" w:rsidRDefault="00ED1389" w:rsidP="00ED1389">
      <w:pPr>
        <w:pStyle w:val="a5"/>
        <w:widowControl w:val="0"/>
        <w:numPr>
          <w:ilvl w:val="0"/>
          <w:numId w:val="16"/>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малые - от 5 до 20 га;</w:t>
      </w:r>
    </w:p>
    <w:p w:rsidR="00ED1389" w:rsidRPr="005D1B60" w:rsidRDefault="00ED1389" w:rsidP="00ED1389">
      <w:pPr>
        <w:pStyle w:val="a5"/>
        <w:widowControl w:val="0"/>
        <w:numPr>
          <w:ilvl w:val="0"/>
          <w:numId w:val="16"/>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средние - 20 - 100 га;</w:t>
      </w:r>
    </w:p>
    <w:p w:rsidR="00ED1389" w:rsidRPr="005D1B60" w:rsidRDefault="00ED1389" w:rsidP="00ED1389">
      <w:pPr>
        <w:pStyle w:val="a5"/>
        <w:widowControl w:val="0"/>
        <w:numPr>
          <w:ilvl w:val="0"/>
          <w:numId w:val="16"/>
        </w:num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большие более 100 га.</w:t>
      </w:r>
    </w:p>
    <w:p w:rsidR="00ED1389" w:rsidRPr="005D1B60" w:rsidRDefault="00ED1389" w:rsidP="00ED1389">
      <w:pPr>
        <w:widowControl w:val="0"/>
        <w:numPr>
          <w:ilvl w:val="0"/>
          <w:numId w:val="16"/>
        </w:numPr>
        <w:spacing w:line="240" w:lineRule="auto"/>
        <w:jc w:val="both"/>
        <w:rPr>
          <w:rFonts w:ascii="Times New Roman" w:hAnsi="Times New Roman"/>
          <w:sz w:val="24"/>
          <w:szCs w:val="24"/>
        </w:rPr>
      </w:pPr>
      <w:r w:rsidRPr="005D1B60">
        <w:rPr>
          <w:rFonts w:ascii="Times New Roman" w:hAnsi="Times New Roman"/>
          <w:sz w:val="24"/>
          <w:szCs w:val="24"/>
        </w:rPr>
        <w:t>Сады имеют размеры от 1 до 4 га.</w:t>
      </w:r>
    </w:p>
    <w:p w:rsidR="00ED1389" w:rsidRPr="005D1B60" w:rsidRDefault="00ED1389" w:rsidP="00ED1389">
      <w:pPr>
        <w:widowControl w:val="0"/>
        <w:numPr>
          <w:ilvl w:val="0"/>
          <w:numId w:val="16"/>
        </w:numPr>
        <w:spacing w:line="240" w:lineRule="auto"/>
        <w:jc w:val="both"/>
        <w:rPr>
          <w:rFonts w:ascii="Times New Roman" w:hAnsi="Times New Roman"/>
          <w:sz w:val="24"/>
          <w:szCs w:val="24"/>
        </w:rPr>
      </w:pPr>
      <w:r w:rsidRPr="005D1B60">
        <w:rPr>
          <w:rFonts w:ascii="Times New Roman" w:hAnsi="Times New Roman"/>
          <w:sz w:val="24"/>
          <w:szCs w:val="24"/>
        </w:rPr>
        <w:t>Сквер - небольшой благоустроенный участок площадью 0,2 - 1 га.</w:t>
      </w:r>
    </w:p>
    <w:p w:rsidR="00ED1389" w:rsidRPr="00ED0CEC" w:rsidRDefault="00ED1389" w:rsidP="00ED1389">
      <w:pPr>
        <w:widowControl w:val="0"/>
        <w:numPr>
          <w:ilvl w:val="0"/>
          <w:numId w:val="16"/>
        </w:numPr>
        <w:spacing w:line="240" w:lineRule="auto"/>
        <w:jc w:val="both"/>
        <w:rPr>
          <w:rFonts w:ascii="Times New Roman" w:hAnsi="Times New Roman"/>
          <w:sz w:val="24"/>
          <w:szCs w:val="24"/>
        </w:rPr>
      </w:pPr>
      <w:r w:rsidRPr="005D1B60">
        <w:rPr>
          <w:rFonts w:ascii="Times New Roman" w:hAnsi="Times New Roman"/>
          <w:sz w:val="24"/>
          <w:szCs w:val="24"/>
        </w:rPr>
        <w:t>Площадь бульвара определяется проектным решением.</w:t>
      </w:r>
    </w:p>
    <w:p w:rsidR="00ED1389" w:rsidRPr="005D1B60" w:rsidRDefault="00ED1389" w:rsidP="00ED1389">
      <w:pPr>
        <w:pStyle w:val="3"/>
        <w:keepNext w:val="0"/>
        <w:keepLines w:val="0"/>
        <w:widowControl w:val="0"/>
        <w:numPr>
          <w:ilvl w:val="1"/>
          <w:numId w:val="16"/>
        </w:numPr>
        <w:spacing w:before="0" w:line="240" w:lineRule="auto"/>
        <w:ind w:firstLine="709"/>
        <w:jc w:val="both"/>
        <w:rPr>
          <w:rFonts w:ascii="Times New Roman" w:hAnsi="Times New Roman"/>
          <w:color w:val="auto"/>
          <w:kern w:val="32"/>
          <w:sz w:val="24"/>
          <w:szCs w:val="24"/>
          <w:lang w:eastAsia="ru-RU"/>
        </w:rPr>
      </w:pPr>
      <w:r>
        <w:rPr>
          <w:rFonts w:ascii="Times New Roman" w:hAnsi="Times New Roman"/>
          <w:color w:val="auto"/>
          <w:kern w:val="32"/>
          <w:sz w:val="28"/>
          <w:szCs w:val="28"/>
          <w:lang w:val="ru-RU" w:eastAsia="ru-RU"/>
        </w:rPr>
        <w:t> </w:t>
      </w:r>
      <w:bookmarkStart w:id="190" w:name="_Toc374525542"/>
      <w:r>
        <w:rPr>
          <w:rFonts w:ascii="Times New Roman" w:hAnsi="Times New Roman"/>
          <w:color w:val="auto"/>
          <w:kern w:val="32"/>
          <w:sz w:val="24"/>
          <w:szCs w:val="24"/>
          <w:lang w:val="ru-RU" w:eastAsia="ru-RU"/>
        </w:rPr>
        <w:t>О</w:t>
      </w:r>
      <w:r w:rsidRPr="005D1B60">
        <w:rPr>
          <w:rFonts w:ascii="Times New Roman" w:hAnsi="Times New Roman"/>
          <w:color w:val="auto"/>
          <w:kern w:val="32"/>
          <w:sz w:val="24"/>
          <w:szCs w:val="24"/>
          <w:lang w:eastAsia="ru-RU"/>
        </w:rPr>
        <w:t>граничения использования земельных участков и объектов капитального строительства</w:t>
      </w:r>
      <w:bookmarkEnd w:id="190"/>
      <w:r>
        <w:rPr>
          <w:rFonts w:ascii="Times New Roman" w:hAnsi="Times New Roman"/>
          <w:color w:val="auto"/>
          <w:kern w:val="32"/>
          <w:sz w:val="24"/>
          <w:szCs w:val="24"/>
          <w:lang w:val="ru-RU" w:eastAsia="ru-RU"/>
        </w:rPr>
        <w:t>.</w:t>
      </w:r>
    </w:p>
    <w:p w:rsidR="00ED1389" w:rsidRPr="005D1B60"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191" w:name="_Toc286828623"/>
      <w:r>
        <w:rPr>
          <w:rFonts w:ascii="Times New Roman" w:hAnsi="Times New Roman"/>
          <w:b/>
          <w:sz w:val="24"/>
          <w:szCs w:val="24"/>
        </w:rPr>
        <w:t> </w:t>
      </w:r>
      <w:bookmarkStart w:id="192" w:name="_Toc374525543"/>
      <w:r w:rsidRPr="005D1B60">
        <w:rPr>
          <w:rFonts w:ascii="Times New Roman" w:hAnsi="Times New Roman"/>
          <w:b/>
          <w:sz w:val="24"/>
          <w:szCs w:val="24"/>
        </w:rPr>
        <w:t>Ограничения использования земельных участков и объектов капитального строительства</w:t>
      </w:r>
      <w:bookmarkEnd w:id="191"/>
      <w:r>
        <w:rPr>
          <w:rFonts w:ascii="Times New Roman" w:hAnsi="Times New Roman"/>
          <w:b/>
          <w:sz w:val="24"/>
          <w:szCs w:val="24"/>
        </w:rPr>
        <w:t>.</w:t>
      </w:r>
      <w:bookmarkEnd w:id="192"/>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12.1.</w:t>
      </w:r>
      <w:r>
        <w:rPr>
          <w:rFonts w:ascii="Times New Roman" w:hAnsi="Times New Roman"/>
          <w:sz w:val="24"/>
          <w:szCs w:val="24"/>
        </w:rPr>
        <w:t>1. </w:t>
      </w:r>
      <w:r w:rsidRPr="005D1B60">
        <w:rPr>
          <w:rFonts w:ascii="Times New Roman" w:hAnsi="Times New Roman"/>
          <w:sz w:val="24"/>
          <w:szCs w:val="24"/>
        </w:rPr>
        <w:t>Зоны с особыми условиями использования территорий отображены на схеме границ зон с особыми условиями использования территорий сельского поселения.</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12.1.</w:t>
      </w:r>
      <w:r>
        <w:rPr>
          <w:rFonts w:ascii="Times New Roman" w:hAnsi="Times New Roman"/>
          <w:sz w:val="24"/>
          <w:szCs w:val="24"/>
        </w:rPr>
        <w:t>2. </w:t>
      </w:r>
      <w:r w:rsidRPr="005D1B60">
        <w:rPr>
          <w:rFonts w:ascii="Times New Roman" w:hAnsi="Times New Roman"/>
          <w:sz w:val="24"/>
          <w:szCs w:val="24"/>
        </w:rPr>
        <w:t>Устанавливаются следующие виды ограничений:</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ограничения использования земельных участков и объектов капитального </w:t>
      </w:r>
      <w:r w:rsidRPr="005D1B60">
        <w:rPr>
          <w:rFonts w:ascii="Times New Roman" w:eastAsia="Times New Roman" w:hAnsi="Times New Roman"/>
          <w:sz w:val="24"/>
          <w:szCs w:val="24"/>
          <w:lang w:eastAsia="ru-RU"/>
        </w:rPr>
        <w:lastRenderedPageBreak/>
        <w:t>строительства в границах санитарно-защитных зон (ст. 12.2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 (ст. 12.3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водоохранных зонах водных объектов (ст. 12.4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прибрежной защитной полосы (ст. 12.5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с существующим и прогнозируемым высоким стоянием уровня грунтовых вод (ст. 12.6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градостроительных изменений на территории зон охраны естественных ландшафтов (ст. 12.7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hAnsi="Times New Roman"/>
          <w:sz w:val="24"/>
          <w:szCs w:val="24"/>
        </w:rPr>
        <w:t>- </w:t>
      </w:r>
      <w:r w:rsidRPr="005D1B60">
        <w:rPr>
          <w:rFonts w:ascii="Times New Roman" w:hAnsi="Times New Roman"/>
          <w:sz w:val="24"/>
          <w:szCs w:val="24"/>
        </w:rPr>
        <w:t xml:space="preserve">ограничения градостроительных изменений на территории объектов культурного наследия </w:t>
      </w:r>
      <w:r w:rsidRPr="005D1B60">
        <w:rPr>
          <w:rFonts w:ascii="Times New Roman" w:eastAsia="Times New Roman" w:hAnsi="Times New Roman"/>
          <w:sz w:val="24"/>
          <w:szCs w:val="24"/>
          <w:lang w:eastAsia="ru-RU"/>
        </w:rPr>
        <w:t>(ст. 12.8 настоящих Правил)</w:t>
      </w:r>
      <w:r w:rsidRPr="005D1B60">
        <w:rPr>
          <w:rFonts w:ascii="Times New Roman" w:hAnsi="Times New Roman"/>
          <w:sz w:val="24"/>
          <w:szCs w:val="24"/>
        </w:rPr>
        <w:t>;</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 (ст. 12.9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 (ст. 12.10 настоящих Правил);</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на территории коммуникационных коридоров (ст. 12.11 настоящих Правил).</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12.1.</w:t>
      </w:r>
      <w:r w:rsidRPr="005D1B60">
        <w:rPr>
          <w:rFonts w:ascii="Times New Roman" w:hAnsi="Times New Roman"/>
          <w:sz w:val="24"/>
          <w:szCs w:val="24"/>
        </w:rPr>
        <w:t>3. В пределах границ зон ограничений градостроительные регламенты, установленные в части II настоящих Правил, применяются с учетом требований, предусмотренных главой 12 настоящих Правил.</w:t>
      </w:r>
    </w:p>
    <w:p w:rsidR="00ED1389" w:rsidRPr="005D1B60" w:rsidRDefault="00ED1389" w:rsidP="00ED1389">
      <w:pPr>
        <w:widowControl w:val="0"/>
        <w:spacing w:line="240" w:lineRule="auto"/>
        <w:ind w:firstLine="709"/>
        <w:jc w:val="both"/>
        <w:rPr>
          <w:rFonts w:ascii="Times New Roman" w:hAnsi="Times New Roman"/>
          <w:sz w:val="24"/>
          <w:szCs w:val="24"/>
        </w:rPr>
      </w:pPr>
      <w:r w:rsidRPr="005D1B60">
        <w:rPr>
          <w:rFonts w:ascii="Times New Roman" w:eastAsia="Times New Roman" w:hAnsi="Times New Roman"/>
          <w:sz w:val="24"/>
          <w:szCs w:val="24"/>
          <w:lang w:eastAsia="ru-RU"/>
        </w:rPr>
        <w:t>12.1.</w:t>
      </w:r>
      <w:r w:rsidRPr="005D1B60">
        <w:rPr>
          <w:rFonts w:ascii="Times New Roman" w:hAnsi="Times New Roman"/>
          <w:sz w:val="24"/>
          <w:szCs w:val="24"/>
        </w:rPr>
        <w:t>4. После утверждения проектов санитарно-защитных зон, зон санитарной охраны источников питьевого водоснабжения в настоящие Правила вносятся изменения в установленном порядке.</w:t>
      </w:r>
    </w:p>
    <w:p w:rsidR="00ED1389" w:rsidRPr="005D1B60"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193" w:name="_Toc283113421"/>
      <w:bookmarkStart w:id="194" w:name="_Toc286828624"/>
      <w:r>
        <w:rPr>
          <w:rFonts w:ascii="Times New Roman" w:hAnsi="Times New Roman"/>
          <w:b/>
          <w:sz w:val="24"/>
          <w:szCs w:val="24"/>
        </w:rPr>
        <w:t> </w:t>
      </w:r>
      <w:bookmarkStart w:id="195" w:name="_Toc374525544"/>
      <w:r w:rsidRPr="005D1B60">
        <w:rPr>
          <w:rFonts w:ascii="Times New Roman" w:hAnsi="Times New Roman"/>
          <w:b/>
          <w:sz w:val="24"/>
          <w:szCs w:val="24"/>
        </w:rPr>
        <w:t>Ограничения использования земельных участков и объектов капитального строительства в границах санитарно-защитных зон</w:t>
      </w:r>
      <w:bookmarkEnd w:id="193"/>
      <w:bookmarkEnd w:id="194"/>
      <w:r>
        <w:rPr>
          <w:rFonts w:ascii="Times New Roman" w:hAnsi="Times New Roman"/>
          <w:b/>
          <w:sz w:val="24"/>
          <w:szCs w:val="24"/>
        </w:rPr>
        <w:t>.</w:t>
      </w:r>
      <w:bookmarkEnd w:id="195"/>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12.2.1. На территории санитарных, защитных и санитарно-защитных зон (далее -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устанавливается специальный режим использования земельных участков и объектов капитального строительства.</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12.2.2.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12.2.3. </w:t>
      </w:r>
      <w:r w:rsidRPr="005D1B60">
        <w:rPr>
          <w:rFonts w:ascii="Times New Roman" w:eastAsia="Times New Roman" w:hAnsi="Times New Roman"/>
          <w:sz w:val="24"/>
          <w:szCs w:val="24"/>
          <w:lang w:eastAsia="ru-RU"/>
        </w:rPr>
        <w:t>В соответствии с указанным режимом вводятся следующие ограничения:</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5D1B60">
        <w:rPr>
          <w:rFonts w:ascii="Times New Roman" w:eastAsia="Times New Roman" w:hAnsi="Times New Roman"/>
          <w:sz w:val="24"/>
          <w:szCs w:val="24"/>
          <w:lang w:eastAsia="ru-RU"/>
        </w:rPr>
        <w:t>на территории СЗЗ не допускается размещение:</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жилой застройки, включая отдельные жилые дома;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ландшафтно-рекреационных зон, зон отдыха, территорий курортов, санаториев и домов отдыха;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территорий садоводческих товариществ и коттеджных застроек, коллективных или индивидуальных дачных и садово-огородных участков;</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других территорий с нормируемыми показателями качества среды обитания.</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2) в СЗЗ и на территории объектов других отраслей промышленности не допускается размещать:</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объекты по производству лекарственных веществ, лекарственных средств и (или) </w:t>
      </w:r>
      <w:r w:rsidRPr="005D1B60">
        <w:rPr>
          <w:rFonts w:ascii="Times New Roman" w:eastAsia="Times New Roman" w:hAnsi="Times New Roman"/>
          <w:sz w:val="24"/>
          <w:szCs w:val="24"/>
          <w:lang w:eastAsia="ru-RU"/>
        </w:rPr>
        <w:lastRenderedPageBreak/>
        <w:t>лекарственных форм, склады сырья и полупродуктов для фармацевтических предприятий;</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объекты пищевых отраслей промышленности;</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оптовые склады продовольственного сырья и пищевых продуктов;</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комплексы водопроводных сооружений для подготовки и хранения питьевой воды, которые могут повлиять на качество продукции;</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5D1B60">
        <w:rPr>
          <w:rFonts w:ascii="Times New Roman" w:eastAsia="Times New Roman" w:hAnsi="Times New Roman"/>
          <w:sz w:val="24"/>
          <w:szCs w:val="24"/>
          <w:lang w:eastAsia="ru-RU"/>
        </w:rPr>
        <w:t>в границах СЗЗ промышленного объекта или производства допускается:</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промышленных объектов или производств;</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зданий управлений, конструкторских бюро, зданий административного назначения, научно-исследовательских лабораторий);</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поликлиник, спортивно-оздоровительных сооружений закрытого типа;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бань, прачечных, объектов торговли и общественного питания, мотелей, гостиницы;</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размещение местных и транзитных коммуникаций, ЛЭП, электроподстанций, нефте- и газопроводов, артезианских скважин для технического водоснабжения, водоохлаждающих сооружений для подготовки технической воды, канализационных насосных станций, сооружений оборотного водоснабжения.</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12.2.4. </w:t>
      </w:r>
      <w:r w:rsidRPr="005D1B60">
        <w:rPr>
          <w:rFonts w:ascii="Times New Roman" w:eastAsia="Times New Roman" w:hAnsi="Times New Roman"/>
          <w:sz w:val="24"/>
          <w:szCs w:val="24"/>
          <w:lang w:eastAsia="ru-RU"/>
        </w:rPr>
        <w:t>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12.2.5. </w:t>
      </w:r>
      <w:r w:rsidRPr="005D1B60">
        <w:rPr>
          <w:rFonts w:ascii="Times New Roman" w:eastAsia="Times New Roman" w:hAnsi="Times New Roman"/>
          <w:sz w:val="24"/>
          <w:szCs w:val="24"/>
          <w:lang w:eastAsia="ru-RU"/>
        </w:rPr>
        <w:t>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12.2.6. </w:t>
      </w:r>
      <w:r w:rsidRPr="005D1B60">
        <w:rPr>
          <w:rFonts w:ascii="Times New Roman" w:eastAsia="Times New Roman" w:hAnsi="Times New Roman"/>
          <w:sz w:val="24"/>
          <w:szCs w:val="24"/>
          <w:lang w:eastAsia="ru-RU"/>
        </w:rPr>
        <w:t>Для автомагистралей, линий железнодорожного транспорта и линий инженерных сетей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зоны санитарного разрыва (ЗСР).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w:t>
      </w:r>
    </w:p>
    <w:p w:rsidR="00ED1389" w:rsidRPr="005D1B60"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196" w:name="_Toc283113422"/>
      <w:bookmarkStart w:id="197" w:name="_Toc286828625"/>
      <w:r>
        <w:rPr>
          <w:rFonts w:ascii="Times New Roman" w:hAnsi="Times New Roman"/>
          <w:b/>
          <w:sz w:val="24"/>
          <w:szCs w:val="24"/>
        </w:rPr>
        <w:t> </w:t>
      </w:r>
      <w:bookmarkStart w:id="198" w:name="_Toc374525545"/>
      <w:r w:rsidRPr="005D1B60">
        <w:rPr>
          <w:rFonts w:ascii="Times New Roman" w:hAnsi="Times New Roman"/>
          <w:b/>
          <w:sz w:val="24"/>
          <w:szCs w:val="24"/>
        </w:rPr>
        <w:t>Ограничения использования земельных участков и объектов капитального строительства в зонах санитарной охраны источников водоснабжения и водопроводов питьевого назначения</w:t>
      </w:r>
      <w:bookmarkEnd w:id="196"/>
      <w:bookmarkEnd w:id="197"/>
      <w:r>
        <w:rPr>
          <w:rFonts w:ascii="Times New Roman" w:hAnsi="Times New Roman"/>
          <w:b/>
          <w:sz w:val="24"/>
          <w:szCs w:val="24"/>
        </w:rPr>
        <w:t>.</w:t>
      </w:r>
      <w:bookmarkEnd w:id="198"/>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12.3.1. </w:t>
      </w:r>
      <w:r w:rsidRPr="005D1B60">
        <w:rPr>
          <w:rFonts w:ascii="Times New Roman" w:eastAsia="Times New Roman" w:hAnsi="Times New Roman"/>
          <w:sz w:val="24"/>
          <w:szCs w:val="24"/>
          <w:lang w:eastAsia="ru-RU"/>
        </w:rPr>
        <w:t>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12.3.2. </w:t>
      </w:r>
      <w:r w:rsidRPr="005D1B60">
        <w:rPr>
          <w:rFonts w:ascii="Times New Roman" w:eastAsia="Times New Roman" w:hAnsi="Times New Roman"/>
          <w:sz w:val="24"/>
          <w:szCs w:val="24"/>
          <w:lang w:eastAsia="ru-RU"/>
        </w:rPr>
        <w:t xml:space="preserve">Принципиальное содержание указанного режима установлено СанПиН 2.1.4.1110-02 («Зоны санитарной охраны источников водоснабжения и водопроводов питьевого назначения»). При наличии соответствующего обоснования содержание указанного </w:t>
      </w:r>
      <w:r w:rsidRPr="005D1B60">
        <w:rPr>
          <w:rFonts w:ascii="Times New Roman" w:eastAsia="Times New Roman" w:hAnsi="Times New Roman"/>
          <w:sz w:val="24"/>
          <w:szCs w:val="24"/>
          <w:lang w:eastAsia="ru-RU"/>
        </w:rPr>
        <w:lastRenderedPageBreak/>
        <w:t>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12.3.3. </w:t>
      </w:r>
      <w:r w:rsidRPr="005D1B60">
        <w:rPr>
          <w:rFonts w:ascii="Times New Roman" w:eastAsia="Times New Roman" w:hAnsi="Times New Roman"/>
          <w:sz w:val="24"/>
          <w:szCs w:val="24"/>
          <w:lang w:eastAsia="ru-RU"/>
        </w:rPr>
        <w:t>Каждый конкретный источник хозяйственно-питьевого водоснабжения должен иметь проекты зон санитарной охраны (ЗСО).</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12.3.4. </w:t>
      </w:r>
      <w:r w:rsidRPr="005D1B60">
        <w:rPr>
          <w:rFonts w:ascii="Times New Roman" w:eastAsia="Times New Roman" w:hAnsi="Times New Roman"/>
          <w:sz w:val="24"/>
          <w:szCs w:val="24"/>
          <w:lang w:eastAsia="ru-RU"/>
        </w:rPr>
        <w:t>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12.3.5. </w:t>
      </w:r>
      <w:r w:rsidRPr="005D1B60">
        <w:rPr>
          <w:rFonts w:ascii="Times New Roman" w:eastAsia="Times New Roman" w:hAnsi="Times New Roman"/>
          <w:sz w:val="24"/>
          <w:szCs w:val="24"/>
          <w:lang w:eastAsia="ru-RU"/>
        </w:rPr>
        <w:t>Определение границ поясов ЗСО подземных источников водоснабжения.</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5D1B60">
        <w:rPr>
          <w:rFonts w:ascii="Times New Roman" w:eastAsia="Times New Roman" w:hAnsi="Times New Roman"/>
          <w:sz w:val="24"/>
          <w:szCs w:val="24"/>
          <w:lang w:eastAsia="ru-RU"/>
        </w:rPr>
        <w:t>границы первого пояса ЗСО подземного источника водоснабжения должны устанавливаться от одиночного водозабора (скважина, шахтный колодец, каптаж) или от крайних водозаборных сооружений группового водозабора на расстояниях:</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30 м – при использовании защищенных подземных вод;</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50 м – при использовании недостаточно защищенных подземных вод.</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2) в границы первого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5D1B60">
        <w:rPr>
          <w:rFonts w:ascii="Times New Roman" w:eastAsia="Times New Roman" w:hAnsi="Times New Roman"/>
          <w:sz w:val="24"/>
          <w:szCs w:val="24"/>
          <w:lang w:eastAsia="ru-RU"/>
        </w:rPr>
        <w:t>границы второго пояса ЗСО определяются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(от 100 до 400 суток).</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5D1B60">
        <w:rPr>
          <w:rFonts w:ascii="Times New Roman" w:eastAsia="Times New Roman" w:hAnsi="Times New Roman"/>
          <w:sz w:val="24"/>
          <w:szCs w:val="24"/>
          <w:lang w:eastAsia="ru-RU"/>
        </w:rPr>
        <w:t>границы третьего пояса ЗСО определяется гидродинамическими расчетами. Время движения химического загрязнения к водозабору должно быть больше расчетного (нормативный срок эксплуатации водозабора – 25 - 50 лет).</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12.3.6. Определение границ поясов ЗСО поверхностных источников водоснабжения.</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 границы первого пояса ЗСО поверхностных источников устанавливается с учетом конкретных условий в следующих пределах:</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водотоков:</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вверх по течению – не менее 200 м от водозабора;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вниз по течению – не менее 100 м от водозабора;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по прилегающему к водозабору берегу – не менее 100 м от линии уреза воды летне-осенней межени;</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в направлении к противоположному от водозабора берегу при ширине реки или канала менее 100 м. – вся акватория и противоположный берег шириной 50 м, при ширине реки или канала более 100 м. – полоса акватории шириной не менее 100 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для водоемов (водохранилища, озера, пруды)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5D1B60">
        <w:rPr>
          <w:rFonts w:ascii="Times New Roman" w:eastAsia="Times New Roman" w:hAnsi="Times New Roman"/>
          <w:sz w:val="24"/>
          <w:szCs w:val="24"/>
          <w:lang w:eastAsia="ru-RU"/>
        </w:rPr>
        <w:t>границы второго пояса ЗСО поверхностных источников водоснабжения устанавливается:</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должна быть удалена вверх по течению водозабора на столько, чтобы время пробега по основному водотоку и его притокам, было не менее 5 суток – для II и не менее 3-х суток – для III климатического района;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граница ниже по течению должна быть не менее 250 м от водозабора;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от уреза воды должны быть расположены на расстоянии:</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водоемах: </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5D1B60">
        <w:rPr>
          <w:rFonts w:ascii="Times New Roman" w:eastAsia="Times New Roman" w:hAnsi="Times New Roman"/>
          <w:sz w:val="24"/>
          <w:szCs w:val="24"/>
          <w:lang w:eastAsia="ru-RU"/>
        </w:rPr>
        <w:t>должны быть удалены по акватории во все стороны от водозабора на расстояние 3 км – при наличии нагонных ветров до 10% и 5 км – при наличии нагонных ветров более 10%;</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быть удалены на расстояние:</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равнинном рельефе местности - не менее 500 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гористом рельефе местности – до вершины первого склона, обращенного в сторону источника водоснабжения, но не менее 750 м при пологом склоне и не менее 1000 м при крутом.</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3) границы третьего пояса ЗСО поверхностных источников водоснабжения устанавливаются:</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на водотоке: </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 xml:space="preserve">вверх и вниз по течению должны совпадают с границами второго пояса; </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боковые границы должны проходить по линии водоразделов в пределах 3 - 5 километров, включая притоки;</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на водоеме должны полностью совпадают с границами второго пояса.</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sidRPr="005D1B60">
        <w:rPr>
          <w:rFonts w:ascii="Times New Roman" w:eastAsia="Times New Roman" w:hAnsi="Times New Roman"/>
          <w:sz w:val="24"/>
          <w:szCs w:val="24"/>
          <w:lang w:eastAsia="ru-RU"/>
        </w:rPr>
        <w:t>12.3.7. Определение границ ЗСО водопроводных сооружений и водоводов.</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5D1B60">
        <w:rPr>
          <w:rFonts w:ascii="Times New Roman" w:eastAsia="Times New Roman" w:hAnsi="Times New Roman"/>
          <w:sz w:val="24"/>
          <w:szCs w:val="24"/>
          <w:lang w:eastAsia="ru-RU"/>
        </w:rPr>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5D1B60">
        <w:rPr>
          <w:rFonts w:ascii="Times New Roman" w:eastAsia="Times New Roman" w:hAnsi="Times New Roman"/>
          <w:sz w:val="24"/>
          <w:szCs w:val="24"/>
          <w:lang w:eastAsia="ru-RU"/>
        </w:rPr>
        <w:t>граница первого пояса ЗСО водопроводных сооружений принимается на расстоянии:</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стен запасных и регулирующих емкостей, фильтров и контактных осветлителей - не менее 30 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водонапорных башен - не менее 10 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от остальных помещений (отстойники, реагентное хозяйство, склад хлора, насосные станции и др.) - не менее 15 м.</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w:t>
      </w:r>
      <w:r w:rsidRPr="005D1B60">
        <w:rPr>
          <w:rFonts w:ascii="Times New Roman" w:eastAsia="Times New Roman" w:hAnsi="Times New Roman"/>
          <w:sz w:val="24"/>
          <w:szCs w:val="24"/>
          <w:lang w:eastAsia="ru-RU"/>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w:t>
      </w:r>
      <w:r w:rsidRPr="005D1B60">
        <w:rPr>
          <w:rFonts w:ascii="Times New Roman" w:eastAsia="Times New Roman" w:hAnsi="Times New Roman"/>
          <w:sz w:val="24"/>
          <w:szCs w:val="24"/>
          <w:lang w:eastAsia="ru-RU"/>
        </w:rPr>
        <w:t>ширину санитарно-защитной полосы следует принимать по обе стороны от крайних линий водопровода:</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отсутствии грунтовых вод – не менее 10 м при диаметре водоводов до 1000 мм и не менее 20 м при диаметре водоводов более 1000 мм;</w:t>
      </w:r>
    </w:p>
    <w:p w:rsidR="00ED1389" w:rsidRPr="005D1B60"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5D1B60">
        <w:rPr>
          <w:rFonts w:ascii="Times New Roman" w:eastAsia="Times New Roman" w:hAnsi="Times New Roman"/>
          <w:sz w:val="24"/>
          <w:szCs w:val="24"/>
          <w:lang w:eastAsia="ru-RU"/>
        </w:rPr>
        <w:t>при наличии грунтовых вод – не менее 50 м вне зависимости от диаметра водоводов.</w:t>
      </w:r>
    </w:p>
    <w:p w:rsidR="00ED1389" w:rsidRPr="005D1B6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12.3.8. </w:t>
      </w:r>
      <w:r w:rsidRPr="005D1B60">
        <w:rPr>
          <w:rFonts w:ascii="Times New Roman" w:eastAsia="Times New Roman" w:hAnsi="Times New Roman"/>
          <w:sz w:val="24"/>
          <w:szCs w:val="24"/>
          <w:lang w:eastAsia="ru-RU"/>
        </w:rPr>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w:t>
      </w:r>
      <w:r w:rsidRPr="005D1B60">
        <w:rPr>
          <w:rFonts w:ascii="Times New Roman" w:eastAsia="Times New Roman" w:hAnsi="Times New Roman"/>
          <w:spacing w:val="-10"/>
          <w:sz w:val="24"/>
          <w:szCs w:val="24"/>
          <w:lang w:eastAsia="ru-RU"/>
        </w:rPr>
        <w:t>мероприятий, направленных на предупреждение ухудшения качества воды, которые определены СанПиН 2.1.4.1110-02 «Зоны санитарной охраны источников водоснабжения и</w:t>
      </w:r>
      <w:r w:rsidRPr="005D1B60">
        <w:rPr>
          <w:rFonts w:ascii="Times New Roman" w:eastAsia="Times New Roman" w:hAnsi="Times New Roman"/>
          <w:sz w:val="24"/>
          <w:szCs w:val="24"/>
          <w:lang w:eastAsia="ru-RU"/>
        </w:rPr>
        <w:t xml:space="preserve"> водопроводов питьевого назначения» и СНиП 2.04.02-84* «Водоснабжение. Наружные сети и сооружения».</w:t>
      </w:r>
    </w:p>
    <w:p w:rsidR="00ED1389" w:rsidRPr="00AA5754" w:rsidRDefault="00ED1389" w:rsidP="00ED1389">
      <w:pPr>
        <w:pStyle w:val="af0"/>
        <w:widowControl w:val="0"/>
        <w:ind w:right="266"/>
      </w:pPr>
      <w:r>
        <w:t>Таблица.</w:t>
      </w:r>
      <w:r w:rsidRPr="00AA5754">
        <w:t xml:space="preserve"> Регламенты использования территорий зон санитарной охраны источников водоснабжения</w:t>
      </w:r>
    </w:p>
    <w:tbl>
      <w:tblPr>
        <w:tblW w:w="4886" w:type="pct"/>
        <w:tblInd w:w="108" w:type="dxa"/>
        <w:tblBorders>
          <w:top w:val="double" w:sz="4" w:space="0" w:color="auto"/>
          <w:left w:val="double" w:sz="4" w:space="0" w:color="auto"/>
          <w:bottom w:val="double" w:sz="4" w:space="0" w:color="auto"/>
          <w:right w:val="double" w:sz="4" w:space="0" w:color="auto"/>
        </w:tblBorders>
        <w:tblLayout w:type="fixed"/>
        <w:tblLook w:val="04A0"/>
      </w:tblPr>
      <w:tblGrid>
        <w:gridCol w:w="5240"/>
        <w:gridCol w:w="68"/>
        <w:gridCol w:w="4461"/>
      </w:tblGrid>
      <w:tr w:rsidR="00ED1389" w:rsidRPr="00D74469" w:rsidTr="00F87EF6">
        <w:trPr>
          <w:trHeight w:val="20"/>
        </w:trPr>
        <w:tc>
          <w:tcPr>
            <w:tcW w:w="2682" w:type="pct"/>
            <w:tcBorders>
              <w:top w:val="single" w:sz="4" w:space="0" w:color="auto"/>
              <w:left w:val="single" w:sz="4" w:space="0" w:color="auto"/>
              <w:bottom w:val="single" w:sz="4" w:space="0" w:color="auto"/>
              <w:right w:val="single" w:sz="4" w:space="0" w:color="auto"/>
            </w:tcBorders>
          </w:tcPr>
          <w:p w:rsidR="00ED1389" w:rsidRPr="00D74469" w:rsidRDefault="00ED1389" w:rsidP="00F87EF6">
            <w:pPr>
              <w:pStyle w:val="Style5"/>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Запрещается</w:t>
            </w:r>
          </w:p>
        </w:tc>
        <w:tc>
          <w:tcPr>
            <w:tcW w:w="2318" w:type="pct"/>
            <w:gridSpan w:val="2"/>
            <w:tcBorders>
              <w:top w:val="single" w:sz="4" w:space="0" w:color="auto"/>
              <w:left w:val="single" w:sz="4" w:space="0" w:color="auto"/>
              <w:bottom w:val="single" w:sz="4" w:space="0" w:color="auto"/>
              <w:right w:val="single" w:sz="4" w:space="0" w:color="auto"/>
            </w:tcBorders>
          </w:tcPr>
          <w:p w:rsidR="00ED1389" w:rsidRPr="00D74469" w:rsidRDefault="00ED1389" w:rsidP="00F87EF6">
            <w:pPr>
              <w:pStyle w:val="Style5"/>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Допускается</w:t>
            </w:r>
          </w:p>
        </w:tc>
      </w:tr>
      <w:tr w:rsidR="00ED1389" w:rsidRPr="00D74469" w:rsidTr="00F87EF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Style5"/>
              <w:spacing w:line="240" w:lineRule="auto"/>
              <w:ind w:firstLine="34"/>
              <w:jc w:val="center"/>
              <w:rPr>
                <w:rStyle w:val="FontStyle25"/>
                <w:rFonts w:ascii="Times New Roman" w:hAnsi="Times New Roman" w:cs="Times New Roman"/>
                <w:b/>
                <w:sz w:val="20"/>
                <w:szCs w:val="20"/>
              </w:rPr>
            </w:pPr>
            <w:r w:rsidRPr="00D74469">
              <w:rPr>
                <w:rStyle w:val="FontStyle25"/>
                <w:rFonts w:ascii="Times New Roman" w:hAnsi="Times New Roman" w:cs="Times New Roman"/>
                <w:b/>
                <w:sz w:val="20"/>
                <w:szCs w:val="20"/>
              </w:rPr>
              <w:t>Подземные источники водоснабжения</w:t>
            </w:r>
          </w:p>
        </w:tc>
      </w:tr>
      <w:tr w:rsidR="00ED1389" w:rsidRPr="00D74469" w:rsidTr="00F87EF6">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ED1389" w:rsidRPr="00D74469" w:rsidRDefault="00ED1389" w:rsidP="00F87EF6">
            <w:pPr>
              <w:pStyle w:val="Style5"/>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ED1389" w:rsidRPr="00D74469" w:rsidTr="00F87EF6">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E02503">
              <w:rPr>
                <w:rFonts w:ascii="Times New Roman" w:hAnsi="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ED1389" w:rsidRPr="00D74469" w:rsidRDefault="00ED1389" w:rsidP="00F87EF6">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размещение жилых и хозяйственно-бытовых зданий;</w:t>
            </w:r>
          </w:p>
          <w:p w:rsidR="00ED1389" w:rsidRPr="00D74469" w:rsidRDefault="00ED1389" w:rsidP="00F87EF6">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проживание людей;</w:t>
            </w:r>
          </w:p>
          <w:p w:rsidR="00ED1389" w:rsidRPr="00D74469" w:rsidRDefault="00ED1389" w:rsidP="00F87EF6">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посадка высокоствольных деревьев;</w:t>
            </w:r>
          </w:p>
          <w:p w:rsidR="00ED1389" w:rsidRPr="00D74469" w:rsidRDefault="00ED1389" w:rsidP="00F87EF6">
            <w:pPr>
              <w:pStyle w:val="Style5"/>
              <w:numPr>
                <w:ilvl w:val="0"/>
                <w:numId w:val="7"/>
              </w:numPr>
              <w:tabs>
                <w:tab w:val="left" w:pos="274"/>
              </w:tabs>
              <w:kinsoku w:val="0"/>
              <w:spacing w:line="240" w:lineRule="auto"/>
              <w:ind w:left="0" w:hanging="10"/>
              <w:rPr>
                <w:rStyle w:val="FontStyle25"/>
                <w:rFonts w:ascii="Times New Roman" w:hAnsi="Times New Roman" w:cs="Times New Roman"/>
                <w:sz w:val="20"/>
                <w:szCs w:val="20"/>
              </w:rPr>
            </w:pPr>
            <w:r w:rsidRPr="00D74469">
              <w:rPr>
                <w:rStyle w:val="FontStyle25"/>
                <w:rFonts w:ascii="Times New Roman" w:hAnsi="Times New Roman" w:cs="Times New Roman"/>
                <w:sz w:val="20"/>
                <w:szCs w:val="20"/>
              </w:rPr>
              <w:t>применение ядохимикатов и удобрений.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ограждение и охрана;</w:t>
            </w:r>
          </w:p>
          <w:p w:rsidR="00ED1389" w:rsidRPr="00E02503"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озеленение;</w:t>
            </w:r>
          </w:p>
          <w:p w:rsidR="00ED1389" w:rsidRPr="00E02503"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отвод поверхностного стока за ее пределы;</w:t>
            </w:r>
          </w:p>
          <w:p w:rsidR="00ED1389" w:rsidRPr="00E02503"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асфальтирование дорожек к сооружениям.</w:t>
            </w:r>
          </w:p>
        </w:tc>
      </w:tr>
      <w:tr w:rsidR="00ED1389" w:rsidRPr="00D74469" w:rsidTr="00F87EF6">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ED1389" w:rsidRPr="00D74469" w:rsidRDefault="00ED1389" w:rsidP="00F87EF6">
            <w:pPr>
              <w:pStyle w:val="Style5"/>
              <w:kinsoku w:val="0"/>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ED1389" w:rsidRPr="00D74469" w:rsidTr="00F87EF6">
        <w:trPr>
          <w:trHeight w:val="20"/>
        </w:trPr>
        <w:tc>
          <w:tcPr>
            <w:tcW w:w="2717" w:type="pct"/>
            <w:gridSpan w:val="2"/>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складирование твердых отходов и разработки недр земли;</w:t>
            </w:r>
          </w:p>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размещения складов ГСМ, ядохимикатов и минеральных удобрений, накопителей промстоков, </w:t>
            </w:r>
            <w:r w:rsidRPr="00D74469">
              <w:rPr>
                <w:rStyle w:val="FontStyle25"/>
                <w:rFonts w:ascii="Times New Roman" w:eastAsia="Times New Roman" w:hAnsi="Times New Roman" w:cs="Times New Roman"/>
                <w:sz w:val="20"/>
                <w:szCs w:val="20"/>
              </w:rPr>
              <w:lastRenderedPageBreak/>
              <w:t>шламохранилищ и других объектов, обусловливающих опасность химического загрязнения подземных вод;</w:t>
            </w:r>
          </w:p>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применение удобрений и ядохимикатов;</w:t>
            </w:r>
          </w:p>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рубка леса главного пользования и реконструкции.</w:t>
            </w:r>
          </w:p>
        </w:tc>
        <w:tc>
          <w:tcPr>
            <w:tcW w:w="2283" w:type="pct"/>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lastRenderedPageBreak/>
              <w:t>тампонирование или восстановление всех старых, бездействующих, дефектных или неправильно эксплуатируемых скважин;</w:t>
            </w:r>
          </w:p>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 xml:space="preserve">бурение новых скважин и новое строительство, имеющее непосредственное </w:t>
            </w:r>
            <w:r w:rsidRPr="00D74469">
              <w:rPr>
                <w:rStyle w:val="FontStyle25"/>
                <w:rFonts w:ascii="Times New Roman" w:eastAsia="Times New Roman" w:hAnsi="Times New Roman" w:cs="Times New Roman"/>
                <w:sz w:val="20"/>
                <w:szCs w:val="20"/>
              </w:rPr>
              <w:lastRenderedPageBreak/>
              <w:t>отношение к эксплуатации водопроводных сооружений;</w:t>
            </w:r>
          </w:p>
          <w:p w:rsidR="00ED1389" w:rsidRPr="00D74469" w:rsidRDefault="00ED1389" w:rsidP="00F87EF6">
            <w:pPr>
              <w:pStyle w:val="a5"/>
              <w:widowControl w:val="0"/>
              <w:numPr>
                <w:ilvl w:val="0"/>
                <w:numId w:val="7"/>
              </w:numPr>
              <w:tabs>
                <w:tab w:val="left" w:pos="274"/>
              </w:tabs>
              <w:kinsoku w:val="0"/>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tc>
      </w:tr>
      <w:tr w:rsidR="00ED1389" w:rsidRPr="00D74469" w:rsidTr="00F87EF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Style5"/>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i/>
                <w:sz w:val="20"/>
                <w:szCs w:val="20"/>
              </w:rPr>
              <w:lastRenderedPageBreak/>
              <w:t>III  пояс ЗСО</w:t>
            </w:r>
          </w:p>
        </w:tc>
      </w:tr>
      <w:tr w:rsidR="00ED1389" w:rsidRPr="00D74469" w:rsidTr="00F87EF6">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закачка отработанных вод в подземные горизонты, подземное складирования твердых отходов и разработки недр земли;</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D74469">
              <w:rPr>
                <w:rStyle w:val="FontStyle25"/>
                <w:rFonts w:ascii="Times New Roman" w:eastAsia="Times New Roman" w:hAnsi="Times New Roman" w:cs="Times New Roman"/>
                <w:sz w:val="20"/>
                <w:szCs w:val="20"/>
              </w:rPr>
              <w:t>тампонирование или восстановление всех старых, бездействующих, дефектных или неправильно эксплуатируемых скважин;</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D74469">
              <w:rPr>
                <w:rStyle w:val="FontStyle25"/>
                <w:rFonts w:ascii="Times New Roman" w:eastAsia="Times New Roman" w:hAnsi="Times New Roman" w:cs="Times New Roman"/>
                <w:sz w:val="20"/>
                <w:szCs w:val="20"/>
              </w:rPr>
              <w:t>бурение новых скважин и новое строительство, имеющее непосредственное отношение к эксплуатации водопроводных сооружений.</w:t>
            </w:r>
          </w:p>
        </w:tc>
      </w:tr>
      <w:tr w:rsidR="00ED1389" w:rsidRPr="00D74469" w:rsidTr="00F87EF6">
        <w:trPr>
          <w:trHeight w:val="210"/>
        </w:trPr>
        <w:tc>
          <w:tcPr>
            <w:tcW w:w="5000" w:type="pct"/>
            <w:gridSpan w:val="3"/>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widowControl w:val="0"/>
              <w:autoSpaceDE w:val="0"/>
              <w:autoSpaceDN w:val="0"/>
              <w:adjustRightInd w:val="0"/>
              <w:spacing w:line="240" w:lineRule="auto"/>
              <w:ind w:firstLine="34"/>
              <w:rPr>
                <w:rFonts w:ascii="Times New Roman" w:hAnsi="Times New Roman"/>
                <w:sz w:val="20"/>
                <w:szCs w:val="20"/>
              </w:rPr>
            </w:pPr>
            <w:r w:rsidRPr="00D74469">
              <w:rPr>
                <w:rStyle w:val="FontStyle25"/>
                <w:rFonts w:ascii="Times New Roman" w:hAnsi="Times New Roman" w:cs="Times New Roman"/>
                <w:b/>
                <w:sz w:val="20"/>
                <w:szCs w:val="20"/>
              </w:rPr>
              <w:t>Поверхностные источники водоснабжения</w:t>
            </w:r>
          </w:p>
        </w:tc>
      </w:tr>
      <w:tr w:rsidR="00ED1389" w:rsidRPr="00D74469" w:rsidTr="00F87EF6">
        <w:trPr>
          <w:trHeight w:val="85"/>
        </w:trPr>
        <w:tc>
          <w:tcPr>
            <w:tcW w:w="5000" w:type="pct"/>
            <w:gridSpan w:val="3"/>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widowControl w:val="0"/>
              <w:spacing w:line="240" w:lineRule="auto"/>
              <w:ind w:firstLine="34"/>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  пояс  ЗСО</w:t>
            </w:r>
          </w:p>
        </w:tc>
      </w:tr>
      <w:tr w:rsidR="00ED1389" w:rsidRPr="00D74469" w:rsidTr="00F87EF6">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все виды строительства,</w:t>
            </w:r>
            <w:r w:rsidRPr="00D74469">
              <w:rPr>
                <w:rStyle w:val="FontStyle25"/>
                <w:rFonts w:ascii="Times New Roman" w:eastAsia="Times New Roman" w:hAnsi="Times New Roman" w:cs="Times New Roman"/>
                <w:sz w:val="20"/>
                <w:szCs w:val="20"/>
              </w:rPr>
              <w:t xml:space="preserve"> не имеющие непосредственного отношения к эксплуатации, реконструкции и расширению водопроводных сооружений</w:t>
            </w:r>
            <w:r w:rsidRPr="00E02503">
              <w:rPr>
                <w:rStyle w:val="FontStyle25"/>
                <w:rFonts w:ascii="Times New Roman" w:hAnsi="Times New Roman" w:cs="Times New Roman"/>
                <w:sz w:val="20"/>
                <w:szCs w:val="20"/>
              </w:rPr>
              <w:t>;</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размещение жилых и хозяйственно-бытовых зданий;</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проживание людей;</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посадка высокоствольных деревьев;</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применение ядохимикатов и удобрений;</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и охрана;</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озеленение;</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отвод поверхностного стока за ее пределы;</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асфальтирование дорожек к сооружениям;</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ограждение акватория буями и другими предупредительными знаками;</w:t>
            </w:r>
          </w:p>
          <w:p w:rsidR="00ED1389" w:rsidRPr="00D74469" w:rsidRDefault="00ED1389" w:rsidP="00F87EF6">
            <w:pPr>
              <w:pStyle w:val="Style5"/>
              <w:numPr>
                <w:ilvl w:val="0"/>
                <w:numId w:val="7"/>
              </w:numPr>
              <w:tabs>
                <w:tab w:val="left" w:pos="274"/>
              </w:tabs>
              <w:spacing w:line="240" w:lineRule="auto"/>
              <w:ind w:left="0" w:hanging="10"/>
              <w:rPr>
                <w:rStyle w:val="FontStyle25"/>
                <w:rFonts w:ascii="Times New Roman" w:hAnsi="Times New Roman" w:cs="Times New Roman"/>
                <w:sz w:val="20"/>
                <w:szCs w:val="20"/>
                <w:lang w:eastAsia="en-US"/>
              </w:rPr>
            </w:pPr>
            <w:r w:rsidRPr="00D74469">
              <w:rPr>
                <w:rStyle w:val="FontStyle25"/>
                <w:rFonts w:ascii="Times New Roman" w:hAnsi="Times New Roman" w:cs="Times New Roman"/>
                <w:sz w:val="20"/>
                <w:szCs w:val="20"/>
                <w:lang w:eastAsia="en-US"/>
              </w:rPr>
              <w:t>на судоходных водоемах над водоприемником устанавливаются бакены с освещением.</w:t>
            </w:r>
          </w:p>
        </w:tc>
      </w:tr>
      <w:tr w:rsidR="00ED1389" w:rsidRPr="00D74469" w:rsidTr="00F87EF6">
        <w:trPr>
          <w:trHeight w:val="20"/>
        </w:trPr>
        <w:tc>
          <w:tcPr>
            <w:tcW w:w="5000" w:type="pct"/>
            <w:gridSpan w:val="3"/>
            <w:tcBorders>
              <w:top w:val="single" w:sz="4" w:space="0" w:color="auto"/>
              <w:left w:val="single" w:sz="4" w:space="0" w:color="auto"/>
              <w:bottom w:val="single" w:sz="4" w:space="0" w:color="auto"/>
              <w:right w:val="single" w:sz="4" w:space="0" w:color="auto"/>
            </w:tcBorders>
          </w:tcPr>
          <w:p w:rsidR="00ED1389" w:rsidRPr="00D74469" w:rsidRDefault="00ED1389" w:rsidP="00F87EF6">
            <w:pPr>
              <w:pStyle w:val="Style5"/>
              <w:spacing w:line="240" w:lineRule="auto"/>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t>II пояс ЗСО</w:t>
            </w:r>
          </w:p>
        </w:tc>
      </w:tr>
      <w:tr w:rsidR="00ED1389" w:rsidRPr="00D74469" w:rsidTr="00F87EF6">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размещения складов ГСМ,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сброс промышленных, сельскохозяйственных,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рубка леса главного пользования и реконструкции.</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 xml:space="preserve">использование источников водоснабжения для купания, туризма, водного спорта и рыбной ловли в установленных местах при условии соблюдения гигиенических требований к охране </w:t>
            </w:r>
            <w:r w:rsidRPr="00E02503">
              <w:rPr>
                <w:rStyle w:val="FontStyle25"/>
                <w:rFonts w:ascii="Times New Roman" w:hAnsi="Times New Roman" w:cs="Times New Roman"/>
                <w:sz w:val="20"/>
                <w:szCs w:val="20"/>
              </w:rPr>
              <w:lastRenderedPageBreak/>
              <w:t>поверхностных вод;</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границы второго пояса ЗСО на пересечении дорог и пешеходных троп обозначаются столбами со специальными знаками.</w:t>
            </w:r>
          </w:p>
        </w:tc>
      </w:tr>
      <w:tr w:rsidR="00ED1389" w:rsidRPr="00D74469" w:rsidTr="00F87EF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Style5"/>
              <w:spacing w:line="240" w:lineRule="auto"/>
              <w:ind w:firstLine="34"/>
              <w:jc w:val="center"/>
              <w:rPr>
                <w:rStyle w:val="FontStyle25"/>
                <w:rFonts w:ascii="Times New Roman" w:hAnsi="Times New Roman" w:cs="Times New Roman"/>
                <w:b/>
                <w:i/>
                <w:sz w:val="20"/>
                <w:szCs w:val="20"/>
              </w:rPr>
            </w:pPr>
            <w:r w:rsidRPr="00D74469">
              <w:rPr>
                <w:rStyle w:val="FontStyle25"/>
                <w:rFonts w:ascii="Times New Roman" w:hAnsi="Times New Roman" w:cs="Times New Roman"/>
                <w:b/>
                <w:i/>
                <w:sz w:val="20"/>
                <w:szCs w:val="20"/>
              </w:rPr>
              <w:lastRenderedPageBreak/>
              <w:t>III  пояс ЗСО</w:t>
            </w:r>
          </w:p>
        </w:tc>
      </w:tr>
      <w:tr w:rsidR="00ED1389" w:rsidRPr="00D74469" w:rsidTr="00F87EF6">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все работы, в том числе добыча песка, гравия, донноуглубительные, в пределах акватории ЗСО по согласованию с центром государственного санитарно-эпидемиологического надзора;</w:t>
            </w:r>
          </w:p>
          <w:p w:rsidR="00ED1389" w:rsidRPr="00D74469"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eastAsia="Times New Roman" w:hAnsi="Times New Roman" w:cs="Times New Roman"/>
                <w:sz w:val="20"/>
                <w:szCs w:val="20"/>
              </w:rPr>
            </w:pPr>
            <w:r w:rsidRPr="00E02503">
              <w:rPr>
                <w:rStyle w:val="FontStyle25"/>
                <w:rFonts w:ascii="Times New Roman" w:hAnsi="Times New Roman" w:cs="Times New Roman"/>
                <w:sz w:val="20"/>
                <w:szCs w:val="20"/>
              </w:rPr>
              <w:t>использование химических методов борьбы с эвтрофикацией водоемов при условии применения препаратов, имеющих положительное санитарно - эпидемиологическое заключение;</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судов, дебаркадеров и брандвахт устройствами для сбора фановых и подсланевых вод и твердых отходов;</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при наличии судоходства - оборудование на пристанях сливных станций и приемников для сбора твердых отходов.</w:t>
            </w:r>
          </w:p>
        </w:tc>
      </w:tr>
      <w:tr w:rsidR="00ED1389" w:rsidRPr="00D74469" w:rsidTr="00F87EF6">
        <w:trPr>
          <w:trHeight w:val="20"/>
        </w:trPr>
        <w:tc>
          <w:tcPr>
            <w:tcW w:w="5000" w:type="pct"/>
            <w:gridSpan w:val="3"/>
            <w:tcBorders>
              <w:top w:val="single" w:sz="4" w:space="0" w:color="auto"/>
              <w:left w:val="single" w:sz="4" w:space="0" w:color="auto"/>
              <w:bottom w:val="single" w:sz="4" w:space="0" w:color="auto"/>
              <w:right w:val="single" w:sz="4" w:space="0" w:color="auto"/>
            </w:tcBorders>
            <w:vAlign w:val="center"/>
          </w:tcPr>
          <w:p w:rsidR="00ED1389" w:rsidRPr="00D74469" w:rsidRDefault="00ED1389" w:rsidP="00F87EF6">
            <w:pPr>
              <w:pStyle w:val="Style5"/>
              <w:spacing w:line="240" w:lineRule="auto"/>
              <w:ind w:firstLine="34"/>
              <w:jc w:val="center"/>
              <w:rPr>
                <w:rStyle w:val="FontStyle25"/>
                <w:rFonts w:ascii="Times New Roman" w:hAnsi="Times New Roman" w:cs="Times New Roman"/>
                <w:sz w:val="20"/>
                <w:szCs w:val="20"/>
              </w:rPr>
            </w:pPr>
            <w:r w:rsidRPr="00D74469">
              <w:rPr>
                <w:rStyle w:val="FontStyle25"/>
                <w:rFonts w:ascii="Times New Roman" w:hAnsi="Times New Roman" w:cs="Times New Roman"/>
                <w:b/>
                <w:sz w:val="20"/>
                <w:szCs w:val="20"/>
              </w:rPr>
              <w:t>Санитарно-защитные полосы</w:t>
            </w:r>
          </w:p>
        </w:tc>
      </w:tr>
      <w:tr w:rsidR="00ED1389" w:rsidRPr="00D74469" w:rsidTr="00F87EF6">
        <w:trPr>
          <w:trHeight w:val="20"/>
        </w:trPr>
        <w:tc>
          <w:tcPr>
            <w:tcW w:w="2682" w:type="pct"/>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размещение источников загрязнения почвы и грунтовых вод;</w:t>
            </w:r>
          </w:p>
          <w:p w:rsidR="00ED1389" w:rsidRPr="00E02503" w:rsidRDefault="00ED1389" w:rsidP="00F87EF6">
            <w:pPr>
              <w:pStyle w:val="a5"/>
              <w:widowControl w:val="0"/>
              <w:numPr>
                <w:ilvl w:val="0"/>
                <w:numId w:val="7"/>
              </w:numPr>
              <w:tabs>
                <w:tab w:val="left" w:pos="274"/>
              </w:tabs>
              <w:autoSpaceDE w:val="0"/>
              <w:autoSpaceDN w:val="0"/>
              <w:adjustRightInd w:val="0"/>
              <w:spacing w:after="0" w:line="240" w:lineRule="auto"/>
              <w:ind w:left="0" w:hanging="10"/>
              <w:rPr>
                <w:rStyle w:val="FontStyle25"/>
                <w:rFonts w:ascii="Times New Roman" w:hAnsi="Times New Roman" w:cs="Times New Roman"/>
                <w:sz w:val="20"/>
                <w:szCs w:val="20"/>
              </w:rPr>
            </w:pPr>
            <w:r w:rsidRPr="00E02503">
              <w:rPr>
                <w:rStyle w:val="FontStyle25"/>
                <w:rFonts w:ascii="Times New Roman" w:hAnsi="Times New Roman" w:cs="Times New Roman"/>
                <w:sz w:val="20"/>
                <w:szCs w:val="20"/>
              </w:rPr>
              <w:t>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tc>
        <w:tc>
          <w:tcPr>
            <w:tcW w:w="2318" w:type="pct"/>
            <w:gridSpan w:val="2"/>
            <w:tcBorders>
              <w:top w:val="single" w:sz="4" w:space="0" w:color="auto"/>
              <w:left w:val="single" w:sz="4" w:space="0" w:color="auto"/>
              <w:bottom w:val="single" w:sz="4" w:space="0" w:color="auto"/>
              <w:right w:val="single" w:sz="4" w:space="0" w:color="auto"/>
            </w:tcBorders>
            <w:vAlign w:val="center"/>
          </w:tcPr>
          <w:p w:rsidR="00ED1389" w:rsidRPr="00E02503" w:rsidRDefault="00ED1389" w:rsidP="00F87EF6">
            <w:pPr>
              <w:pStyle w:val="a5"/>
              <w:widowControl w:val="0"/>
              <w:tabs>
                <w:tab w:val="left" w:pos="274"/>
              </w:tabs>
              <w:autoSpaceDE w:val="0"/>
              <w:autoSpaceDN w:val="0"/>
              <w:adjustRightInd w:val="0"/>
              <w:spacing w:after="0" w:line="240" w:lineRule="auto"/>
              <w:ind w:left="0"/>
              <w:rPr>
                <w:rStyle w:val="FontStyle25"/>
                <w:rFonts w:ascii="Times New Roman" w:hAnsi="Times New Roman" w:cs="Times New Roman"/>
                <w:sz w:val="20"/>
                <w:szCs w:val="20"/>
              </w:rPr>
            </w:pPr>
          </w:p>
        </w:tc>
      </w:tr>
    </w:tbl>
    <w:p w:rsidR="00ED1389" w:rsidRDefault="00ED1389" w:rsidP="00ED1389">
      <w:pPr>
        <w:widowControl w:val="0"/>
        <w:spacing w:line="240" w:lineRule="auto"/>
        <w:ind w:firstLine="851"/>
        <w:jc w:val="both"/>
        <w:rPr>
          <w:rFonts w:ascii="Times New Roman" w:eastAsia="Times New Roman" w:hAnsi="Times New Roman"/>
          <w:sz w:val="16"/>
          <w:szCs w:val="16"/>
          <w:lang w:eastAsia="ru-RU"/>
        </w:rPr>
      </w:pPr>
    </w:p>
    <w:p w:rsidR="00ED1389" w:rsidRPr="003E7972"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199" w:name="_Toc283113423"/>
      <w:bookmarkStart w:id="200" w:name="_Toc286828626"/>
      <w:r>
        <w:rPr>
          <w:rFonts w:ascii="Times New Roman" w:hAnsi="Times New Roman"/>
          <w:b/>
          <w:sz w:val="24"/>
          <w:szCs w:val="24"/>
        </w:rPr>
        <w:t> О</w:t>
      </w:r>
      <w:r w:rsidRPr="003E7972">
        <w:rPr>
          <w:rFonts w:ascii="Times New Roman" w:hAnsi="Times New Roman"/>
          <w:b/>
          <w:sz w:val="24"/>
          <w:szCs w:val="24"/>
        </w:rPr>
        <w:t>граничения использования земельных участков и объектов капитального строительства в водоохранных зонах</w:t>
      </w:r>
      <w:r>
        <w:rPr>
          <w:rFonts w:ascii="Times New Roman" w:hAnsi="Times New Roman"/>
          <w:b/>
          <w:sz w:val="24"/>
          <w:szCs w:val="24"/>
        </w:rPr>
        <w:t xml:space="preserve"> </w:t>
      </w:r>
      <w:r w:rsidRPr="00743CB6">
        <w:rPr>
          <w:rFonts w:ascii="Times New Roman" w:hAnsi="Times New Roman"/>
          <w:b/>
          <w:sz w:val="24"/>
          <w:szCs w:val="24"/>
        </w:rPr>
        <w:t>водных объектов</w:t>
      </w:r>
      <w:bookmarkEnd w:id="199"/>
      <w:bookmarkEnd w:id="200"/>
      <w:r>
        <w:rPr>
          <w:rFonts w:ascii="Times New Roman" w:hAnsi="Times New Roman"/>
          <w:b/>
          <w:sz w:val="24"/>
          <w:szCs w:val="24"/>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12.4.1. </w:t>
      </w:r>
      <w:r w:rsidRPr="00743CB6">
        <w:rPr>
          <w:rFonts w:ascii="Times New Roman" w:eastAsia="Times New Roman" w:hAnsi="Times New Roman"/>
          <w:sz w:val="24"/>
          <w:szCs w:val="24"/>
          <w:lang w:eastAsia="ru-RU"/>
        </w:rPr>
        <w:t>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D1389" w:rsidRPr="00DF2BAA"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12.4.2. </w:t>
      </w:r>
      <w:r w:rsidRPr="00DF2BAA">
        <w:rPr>
          <w:rFonts w:ascii="Times New Roman" w:eastAsia="Times New Roman" w:hAnsi="Times New Roman"/>
          <w:sz w:val="24"/>
          <w:szCs w:val="24"/>
          <w:lang w:eastAsia="ru-RU"/>
        </w:rPr>
        <w:t>Ширина водоохранной зоны рек или ручьев устанавливается от их истока для рек или ручьев протяженностью:</w:t>
      </w:r>
    </w:p>
    <w:p w:rsidR="00ED1389" w:rsidRPr="00DF2BAA"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до десяти километров - в размере пятидесяти метров;</w:t>
      </w:r>
    </w:p>
    <w:p w:rsidR="00ED1389" w:rsidRPr="00DF2BAA"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десяти до пятидесяти километров - в размере ста метров;</w:t>
      </w:r>
    </w:p>
    <w:p w:rsidR="00ED1389" w:rsidRPr="00DF2BAA"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DF2BAA">
        <w:rPr>
          <w:rFonts w:ascii="Times New Roman" w:eastAsia="Times New Roman" w:hAnsi="Times New Roman"/>
          <w:sz w:val="24"/>
          <w:szCs w:val="24"/>
          <w:lang w:eastAsia="ru-RU"/>
        </w:rPr>
        <w:t>от пятидесяти километров и более - в размере двухсот метров.</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12.4.3. </w:t>
      </w:r>
      <w:r w:rsidRPr="008B054E">
        <w:rPr>
          <w:rFonts w:ascii="Times New Roman" w:eastAsia="Times New Roman" w:hAnsi="Times New Roman"/>
          <w:sz w:val="24"/>
          <w:szCs w:val="24"/>
          <w:lang w:eastAsia="ru-RU"/>
        </w:rPr>
        <w:t xml:space="preserve">Регламенты использования </w:t>
      </w:r>
      <w:r>
        <w:rPr>
          <w:rFonts w:ascii="Times New Roman" w:eastAsia="Times New Roman" w:hAnsi="Times New Roman"/>
          <w:sz w:val="24"/>
          <w:szCs w:val="24"/>
          <w:lang w:eastAsia="ru-RU"/>
        </w:rPr>
        <w:t xml:space="preserve">территорий водоохранных зон воных объектов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w:t>
      </w:r>
      <w:r>
        <w:rPr>
          <w:rFonts w:ascii="Times New Roman" w:eastAsia="Times New Roman" w:hAnsi="Times New Roman"/>
          <w:sz w:val="24"/>
          <w:szCs w:val="24"/>
          <w:lang w:eastAsia="ru-RU"/>
        </w:rPr>
        <w:t>м кодексом Российской Федерации и представлены в нижеследующей таблице.</w:t>
      </w:r>
    </w:p>
    <w:p w:rsidR="00ED1389" w:rsidRPr="007D64BE" w:rsidRDefault="00ED1389" w:rsidP="00ED1389">
      <w:pPr>
        <w:pStyle w:val="af0"/>
        <w:widowControl w:val="0"/>
        <w:ind w:right="267"/>
      </w:pPr>
      <w:r w:rsidRPr="007D64BE">
        <w:t>Таблица</w:t>
      </w:r>
      <w:r>
        <w:t>.</w:t>
      </w:r>
      <w:r w:rsidRPr="007D64BE">
        <w:t xml:space="preserve"> Регламенты использования территорий водоохранных зон </w:t>
      </w:r>
      <w:r>
        <w:t>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ED1389" w:rsidRPr="007D64BE" w:rsidTr="00F87EF6">
        <w:trPr>
          <w:tblHeader/>
        </w:trPr>
        <w:tc>
          <w:tcPr>
            <w:tcW w:w="2730" w:type="pct"/>
            <w:vAlign w:val="center"/>
          </w:tcPr>
          <w:p w:rsidR="00ED1389" w:rsidRPr="007D64BE" w:rsidRDefault="00ED1389" w:rsidP="00F87EF6">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ED1389" w:rsidRPr="007D64BE" w:rsidRDefault="00ED1389" w:rsidP="00F87EF6">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ED1389" w:rsidRPr="007D64BE" w:rsidTr="00F87EF6">
        <w:tc>
          <w:tcPr>
            <w:tcW w:w="5000" w:type="pct"/>
            <w:gridSpan w:val="2"/>
          </w:tcPr>
          <w:p w:rsidR="00ED1389" w:rsidRPr="007D64BE" w:rsidRDefault="00ED1389" w:rsidP="00F87EF6">
            <w:pPr>
              <w:pStyle w:val="Style5"/>
              <w:spacing w:line="240" w:lineRule="auto"/>
              <w:ind w:left="61"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Водоохранная зона</w:t>
            </w:r>
          </w:p>
        </w:tc>
      </w:tr>
      <w:tr w:rsidR="00ED1389" w:rsidRPr="007D64BE" w:rsidTr="00F87EF6">
        <w:tc>
          <w:tcPr>
            <w:tcW w:w="2730" w:type="pct"/>
            <w:vAlign w:val="center"/>
          </w:tcPr>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lastRenderedPageBreak/>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tc>
        <w:tc>
          <w:tcPr>
            <w:tcW w:w="2270" w:type="pct"/>
            <w:vAlign w:val="center"/>
          </w:tcPr>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lastRenderedPageBreak/>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D1389"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 xml:space="preserve">вижение и стоянка транспортных средств, по дорогам и стоянки на дорогах и в </w:t>
            </w:r>
            <w:r w:rsidRPr="007D64BE">
              <w:rPr>
                <w:rStyle w:val="FontStyle25"/>
                <w:rFonts w:ascii="Times New Roman" w:hAnsi="Times New Roman"/>
                <w:sz w:val="20"/>
                <w:szCs w:val="20"/>
              </w:rPr>
              <w:lastRenderedPageBreak/>
              <w:t>специально оборудованных м</w:t>
            </w:r>
            <w:r>
              <w:rPr>
                <w:rStyle w:val="FontStyle25"/>
                <w:rFonts w:ascii="Times New Roman" w:hAnsi="Times New Roman"/>
                <w:sz w:val="20"/>
                <w:szCs w:val="20"/>
              </w:rPr>
              <w:t>естах, имеющих твердое покрытие;</w:t>
            </w:r>
          </w:p>
          <w:p w:rsidR="00ED1389" w:rsidRPr="00A76F7D"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водоохранных зон водных объектов</w:t>
            </w:r>
            <w:r>
              <w:rPr>
                <w:rStyle w:val="FontStyle25"/>
                <w:rFonts w:ascii="Times New Roman" w:hAnsi="Times New Roman"/>
                <w:sz w:val="20"/>
                <w:szCs w:val="20"/>
              </w:rPr>
              <w:t>.</w:t>
            </w:r>
          </w:p>
          <w:p w:rsidR="00ED1389" w:rsidRPr="007D64BE" w:rsidRDefault="00ED1389" w:rsidP="00F87EF6">
            <w:pPr>
              <w:pStyle w:val="Style5"/>
              <w:spacing w:line="240" w:lineRule="auto"/>
              <w:ind w:left="61" w:right="-15"/>
              <w:rPr>
                <w:rStyle w:val="FontStyle25"/>
                <w:rFonts w:ascii="Times New Roman" w:hAnsi="Times New Roman"/>
                <w:sz w:val="20"/>
                <w:szCs w:val="20"/>
              </w:rPr>
            </w:pPr>
          </w:p>
        </w:tc>
      </w:tr>
    </w:tbl>
    <w:p w:rsidR="00ED1389" w:rsidRDefault="00ED1389" w:rsidP="00ED1389">
      <w:pPr>
        <w:widowControl w:val="0"/>
        <w:spacing w:line="240" w:lineRule="auto"/>
        <w:ind w:firstLine="851"/>
        <w:jc w:val="both"/>
        <w:rPr>
          <w:rFonts w:ascii="Times New Roman" w:eastAsia="Times New Roman" w:hAnsi="Times New Roman"/>
          <w:sz w:val="16"/>
          <w:szCs w:val="16"/>
          <w:lang w:eastAsia="ru-RU"/>
        </w:rPr>
      </w:pPr>
    </w:p>
    <w:p w:rsidR="00ED1389" w:rsidRPr="00DF2BAA"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201" w:name="_Toc283113424"/>
      <w:bookmarkStart w:id="202" w:name="_Toc286828627"/>
      <w:r>
        <w:rPr>
          <w:rFonts w:ascii="Times New Roman" w:hAnsi="Times New Roman"/>
          <w:b/>
          <w:sz w:val="24"/>
          <w:szCs w:val="24"/>
        </w:rPr>
        <w:t> О</w:t>
      </w:r>
      <w:r w:rsidRPr="00DF2BAA">
        <w:rPr>
          <w:rFonts w:ascii="Times New Roman" w:hAnsi="Times New Roman"/>
          <w:b/>
          <w:sz w:val="24"/>
          <w:szCs w:val="24"/>
        </w:rPr>
        <w:t>граничения градостроительных изменений на территории прибрежной защитной полосы</w:t>
      </w:r>
      <w:bookmarkEnd w:id="201"/>
      <w:bookmarkEnd w:id="202"/>
      <w:r>
        <w:rPr>
          <w:rFonts w:ascii="Times New Roman" w:hAnsi="Times New Roman"/>
          <w:b/>
          <w:sz w:val="24"/>
          <w:szCs w:val="24"/>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12.5.1. </w:t>
      </w:r>
      <w:r w:rsidRPr="00743CB6">
        <w:rPr>
          <w:rFonts w:ascii="Times New Roman" w:eastAsia="Times New Roman" w:hAnsi="Times New Roman"/>
          <w:sz w:val="24"/>
          <w:szCs w:val="24"/>
          <w:lang w:eastAsia="ru-RU"/>
        </w:rPr>
        <w:t xml:space="preserve">На территории </w:t>
      </w:r>
      <w:r w:rsidRPr="00BF2E71">
        <w:rPr>
          <w:rFonts w:ascii="Times New Roman" w:eastAsia="Times New Roman" w:hAnsi="Times New Roman"/>
          <w:sz w:val="24"/>
          <w:szCs w:val="24"/>
          <w:lang w:eastAsia="ru-RU"/>
        </w:rPr>
        <w:t xml:space="preserve">прибрежных защитных полос </w:t>
      </w:r>
      <w:r w:rsidRPr="00743CB6">
        <w:rPr>
          <w:rFonts w:ascii="Times New Roman" w:eastAsia="Times New Roman" w:hAnsi="Times New Roman"/>
          <w:sz w:val="24"/>
          <w:szCs w:val="24"/>
          <w:lang w:eastAsia="ru-RU"/>
        </w:rPr>
        <w:t>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D1389" w:rsidRPr="001717DC"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12.5.2.</w:t>
      </w:r>
      <w:r w:rsidRPr="001717DC">
        <w:rPr>
          <w:rFonts w:ascii="Times New Roman" w:eastAsia="Times New Roman" w:hAnsi="Times New Roman"/>
          <w:sz w:val="24"/>
          <w:szCs w:val="24"/>
          <w:lang w:eastAsia="ru-RU"/>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12.5.3. </w:t>
      </w:r>
      <w:r w:rsidRPr="008B054E">
        <w:rPr>
          <w:rFonts w:ascii="Times New Roman" w:eastAsia="Times New Roman" w:hAnsi="Times New Roman"/>
          <w:sz w:val="24"/>
          <w:szCs w:val="24"/>
          <w:lang w:eastAsia="ru-RU"/>
        </w:rPr>
        <w:t xml:space="preserve">Регламенты использования </w:t>
      </w:r>
      <w:r w:rsidRPr="00743CB6">
        <w:rPr>
          <w:rFonts w:ascii="Times New Roman" w:eastAsia="Times New Roman" w:hAnsi="Times New Roman"/>
          <w:sz w:val="24"/>
          <w:szCs w:val="24"/>
          <w:lang w:eastAsia="ru-RU"/>
        </w:rPr>
        <w:t>определен</w:t>
      </w:r>
      <w:r>
        <w:rPr>
          <w:rFonts w:ascii="Times New Roman" w:eastAsia="Times New Roman" w:hAnsi="Times New Roman"/>
          <w:sz w:val="24"/>
          <w:szCs w:val="24"/>
          <w:lang w:eastAsia="ru-RU"/>
        </w:rPr>
        <w:t>ы</w:t>
      </w:r>
      <w:r w:rsidRPr="00743CB6">
        <w:rPr>
          <w:rFonts w:ascii="Times New Roman" w:eastAsia="Times New Roman" w:hAnsi="Times New Roman"/>
          <w:sz w:val="24"/>
          <w:szCs w:val="24"/>
          <w:lang w:eastAsia="ru-RU"/>
        </w:rPr>
        <w:t xml:space="preserve"> Водным кодексом Российской Федерации</w:t>
      </w:r>
      <w:r>
        <w:rPr>
          <w:rFonts w:ascii="Times New Roman" w:eastAsia="Times New Roman" w:hAnsi="Times New Roman"/>
          <w:sz w:val="24"/>
          <w:szCs w:val="24"/>
          <w:lang w:eastAsia="ru-RU"/>
        </w:rPr>
        <w:t xml:space="preserve"> и указаны в таблице ниже.</w:t>
      </w:r>
    </w:p>
    <w:p w:rsidR="00ED1389" w:rsidRPr="007D64BE" w:rsidRDefault="00ED1389" w:rsidP="00ED1389">
      <w:pPr>
        <w:pStyle w:val="af0"/>
        <w:widowControl w:val="0"/>
        <w:ind w:right="267"/>
      </w:pPr>
      <w:r w:rsidRPr="007D64BE">
        <w:t>Таблица</w:t>
      </w:r>
      <w:r>
        <w:t>.</w:t>
      </w:r>
      <w:r w:rsidRPr="007D64BE">
        <w:t xml:space="preserve"> Регламенты использования территорий прибрежных защитных полос</w:t>
      </w:r>
      <w:r>
        <w:t xml:space="preserve"> водных объектов.</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338"/>
        <w:gridCol w:w="4439"/>
      </w:tblGrid>
      <w:tr w:rsidR="00ED1389" w:rsidRPr="007D64BE" w:rsidTr="00F87EF6">
        <w:trPr>
          <w:tblHeader/>
        </w:trPr>
        <w:tc>
          <w:tcPr>
            <w:tcW w:w="2730" w:type="pct"/>
            <w:vAlign w:val="center"/>
          </w:tcPr>
          <w:p w:rsidR="00ED1389" w:rsidRPr="007D64BE" w:rsidRDefault="00ED1389" w:rsidP="00F87EF6">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Запрещается</w:t>
            </w:r>
          </w:p>
        </w:tc>
        <w:tc>
          <w:tcPr>
            <w:tcW w:w="2270" w:type="pct"/>
            <w:vAlign w:val="center"/>
          </w:tcPr>
          <w:p w:rsidR="00ED1389" w:rsidRPr="007D64BE" w:rsidRDefault="00ED1389" w:rsidP="00F87EF6">
            <w:pPr>
              <w:pStyle w:val="Style5"/>
              <w:spacing w:line="240" w:lineRule="auto"/>
              <w:ind w:left="-240" w:right="-15"/>
              <w:jc w:val="center"/>
              <w:rPr>
                <w:rStyle w:val="FontStyle25"/>
                <w:rFonts w:ascii="Times New Roman" w:hAnsi="Times New Roman"/>
                <w:b/>
                <w:sz w:val="20"/>
                <w:szCs w:val="20"/>
              </w:rPr>
            </w:pPr>
            <w:r w:rsidRPr="007D64BE">
              <w:rPr>
                <w:rStyle w:val="FontStyle25"/>
                <w:rFonts w:ascii="Times New Roman" w:hAnsi="Times New Roman"/>
                <w:b/>
                <w:sz w:val="20"/>
                <w:szCs w:val="20"/>
              </w:rPr>
              <w:t>Допускается</w:t>
            </w:r>
          </w:p>
        </w:tc>
      </w:tr>
      <w:tr w:rsidR="00ED1389" w:rsidRPr="007D64BE" w:rsidTr="00F87EF6">
        <w:trPr>
          <w:tblHeader/>
        </w:trPr>
        <w:tc>
          <w:tcPr>
            <w:tcW w:w="5000" w:type="pct"/>
            <w:gridSpan w:val="2"/>
            <w:vAlign w:val="center"/>
          </w:tcPr>
          <w:p w:rsidR="00ED1389" w:rsidRPr="007D64BE" w:rsidRDefault="00ED1389" w:rsidP="00F87EF6">
            <w:pPr>
              <w:pStyle w:val="Style5"/>
              <w:spacing w:line="240" w:lineRule="auto"/>
              <w:ind w:left="-240" w:right="-15"/>
              <w:jc w:val="center"/>
              <w:rPr>
                <w:rStyle w:val="FontStyle25"/>
                <w:rFonts w:ascii="Times New Roman" w:hAnsi="Times New Roman"/>
                <w:b/>
                <w:i/>
                <w:sz w:val="20"/>
                <w:szCs w:val="20"/>
              </w:rPr>
            </w:pPr>
            <w:r w:rsidRPr="007D64BE">
              <w:rPr>
                <w:rStyle w:val="FontStyle25"/>
                <w:rFonts w:ascii="Times New Roman" w:hAnsi="Times New Roman"/>
                <w:b/>
                <w:i/>
                <w:sz w:val="20"/>
                <w:szCs w:val="20"/>
              </w:rPr>
              <w:t>Прибрежная защитная полоса</w:t>
            </w:r>
          </w:p>
        </w:tc>
      </w:tr>
      <w:tr w:rsidR="00ED1389" w:rsidRPr="007D64BE" w:rsidTr="00F87EF6">
        <w:tc>
          <w:tcPr>
            <w:tcW w:w="2730" w:type="pct"/>
            <w:vAlign w:val="center"/>
          </w:tcPr>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отсутствии сооружений, обеспечивающих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роведение авиационно-химических работ;</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п</w:t>
            </w:r>
            <w:r w:rsidRPr="007D64BE">
              <w:rPr>
                <w:rStyle w:val="FontStyle25"/>
                <w:rFonts w:ascii="Times New Roman" w:hAnsi="Times New Roman"/>
                <w:sz w:val="20"/>
                <w:szCs w:val="20"/>
              </w:rPr>
              <w:t>рименение химических средств борьбы с вредителями, болезнями растений и сорняками;</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и</w:t>
            </w:r>
            <w:r w:rsidRPr="007D64BE">
              <w:rPr>
                <w:rStyle w:val="FontStyle25"/>
                <w:rFonts w:ascii="Times New Roman" w:hAnsi="Times New Roman"/>
                <w:sz w:val="20"/>
                <w:szCs w:val="20"/>
              </w:rPr>
              <w:t>спользование навозных стоков для удобрения почв;</w:t>
            </w:r>
          </w:p>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р</w:t>
            </w:r>
            <w:r w:rsidRPr="007D64BE">
              <w:rPr>
                <w:rStyle w:val="FontStyle25"/>
                <w:rFonts w:ascii="Times New Roman" w:hAnsi="Times New Roman"/>
                <w:sz w:val="20"/>
                <w:szCs w:val="20"/>
              </w:rPr>
              <w:t>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ED1389"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ED1389"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распашка земель;</w:t>
            </w:r>
          </w:p>
          <w:p w:rsidR="00ED1389"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размещение отвалов размываемых грунтов;</w:t>
            </w:r>
          </w:p>
          <w:p w:rsidR="00ED1389" w:rsidRPr="007F6945"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sidRPr="007F6945">
              <w:rPr>
                <w:rStyle w:val="FontStyle25"/>
                <w:rFonts w:ascii="Times New Roman" w:hAnsi="Times New Roman"/>
                <w:sz w:val="20"/>
                <w:szCs w:val="20"/>
              </w:rPr>
              <w:t>выпас сельскохозяйственных животных и организация для них летних лагерей, ванн.</w:t>
            </w:r>
          </w:p>
        </w:tc>
        <w:tc>
          <w:tcPr>
            <w:tcW w:w="2270" w:type="pct"/>
            <w:vAlign w:val="center"/>
          </w:tcPr>
          <w:p w:rsidR="00ED1389" w:rsidRPr="007D64BE"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sidRPr="007D64BE">
              <w:rPr>
                <w:rStyle w:val="FontStyle25"/>
                <w:rFonts w:ascii="Times New Roman" w:hAnsi="Times New Roman"/>
                <w:sz w:val="20"/>
                <w:szCs w:val="20"/>
              </w:rPr>
              <w:t>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ED1389"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д</w:t>
            </w:r>
            <w:r w:rsidRPr="007D64BE">
              <w:rPr>
                <w:rStyle w:val="FontStyle25"/>
                <w:rFonts w:ascii="Times New Roman" w:hAnsi="Times New Roman"/>
                <w:sz w:val="20"/>
                <w:szCs w:val="20"/>
              </w:rPr>
              <w:t>вижение и стоянка транспортных средств, по дорогам и стоянки на дорогах и в специально оборудованных м</w:t>
            </w:r>
            <w:r>
              <w:rPr>
                <w:rStyle w:val="FontStyle25"/>
                <w:rFonts w:ascii="Times New Roman" w:hAnsi="Times New Roman"/>
                <w:sz w:val="20"/>
                <w:szCs w:val="20"/>
              </w:rPr>
              <w:t>естах, имеющих твердое покрытие;</w:t>
            </w:r>
          </w:p>
          <w:p w:rsidR="00ED1389" w:rsidRPr="00A76F7D" w:rsidRDefault="00ED1389" w:rsidP="00F87EF6">
            <w:pPr>
              <w:pStyle w:val="Style5"/>
              <w:numPr>
                <w:ilvl w:val="0"/>
                <w:numId w:val="7"/>
              </w:numPr>
              <w:spacing w:line="240" w:lineRule="auto"/>
              <w:ind w:left="274" w:right="-15" w:hanging="274"/>
              <w:rPr>
                <w:rStyle w:val="FontStyle25"/>
                <w:rFonts w:ascii="Times New Roman" w:hAnsi="Times New Roman"/>
                <w:sz w:val="20"/>
                <w:szCs w:val="20"/>
              </w:rPr>
            </w:pPr>
            <w:r>
              <w:rPr>
                <w:rStyle w:val="FontStyle25"/>
                <w:rFonts w:ascii="Times New Roman" w:hAnsi="Times New Roman"/>
                <w:sz w:val="20"/>
                <w:szCs w:val="20"/>
              </w:rPr>
              <w:t>у</w:t>
            </w:r>
            <w:r w:rsidRPr="00A76F7D">
              <w:rPr>
                <w:rStyle w:val="FontStyle25"/>
                <w:rFonts w:ascii="Times New Roman" w:hAnsi="Times New Roman"/>
                <w:sz w:val="20"/>
                <w:szCs w:val="20"/>
              </w:rPr>
              <w:t>становление на местности специальных информационных знаков, обозначающих границы прибрежных защитных полос водных объектов</w:t>
            </w:r>
            <w:r>
              <w:rPr>
                <w:rStyle w:val="FontStyle25"/>
                <w:rFonts w:ascii="Times New Roman" w:hAnsi="Times New Roman"/>
                <w:sz w:val="20"/>
                <w:szCs w:val="20"/>
              </w:rPr>
              <w:t>.</w:t>
            </w:r>
          </w:p>
          <w:p w:rsidR="00ED1389" w:rsidRPr="007D64BE" w:rsidRDefault="00ED1389" w:rsidP="00F87EF6">
            <w:pPr>
              <w:pStyle w:val="Style5"/>
              <w:spacing w:line="240" w:lineRule="auto"/>
              <w:ind w:left="61" w:right="-15"/>
              <w:rPr>
                <w:rStyle w:val="FontStyle25"/>
                <w:rFonts w:ascii="Times New Roman" w:hAnsi="Times New Roman"/>
                <w:sz w:val="20"/>
                <w:szCs w:val="20"/>
              </w:rPr>
            </w:pPr>
          </w:p>
        </w:tc>
      </w:tr>
    </w:tbl>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12.5.4. </w:t>
      </w:r>
      <w:r w:rsidRPr="009B0E85">
        <w:rPr>
          <w:rFonts w:ascii="Times New Roman" w:eastAsia="Times New Roman" w:hAnsi="Times New Roman"/>
          <w:sz w:val="24"/>
          <w:szCs w:val="24"/>
          <w:lang w:eastAsia="ru-RU"/>
        </w:rPr>
        <w:t>Полоса земли вдоль береговой линии водного объекта общего пользования (береговая полоса) предназначается для общего пользования и должна быть доступна для каждого гражданина. Ширина береговой полосы водных объектов составляет 20 м</w:t>
      </w:r>
      <w:r>
        <w:rPr>
          <w:rFonts w:ascii="Times New Roman" w:eastAsia="Times New Roman" w:hAnsi="Times New Roman"/>
          <w:sz w:val="24"/>
          <w:szCs w:val="24"/>
          <w:lang w:eastAsia="ru-RU"/>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12.5.5. </w:t>
      </w:r>
      <w:r w:rsidRPr="009B0E85">
        <w:rPr>
          <w:rFonts w:ascii="Times New Roman" w:eastAsia="Times New Roman" w:hAnsi="Times New Roman"/>
          <w:sz w:val="24"/>
          <w:szCs w:val="24"/>
          <w:lang w:eastAsia="ru-RU"/>
        </w:rPr>
        <w:t>Ширина береговой полосы каналов, а также рек и ручьев, протяженность которых от истока до устья не более чем десять километров, составляет 5 метров</w:t>
      </w:r>
      <w:r>
        <w:rPr>
          <w:rFonts w:ascii="Times New Roman" w:eastAsia="Times New Roman" w:hAnsi="Times New Roman"/>
          <w:sz w:val="24"/>
          <w:szCs w:val="24"/>
          <w:lang w:eastAsia="ru-RU"/>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12.5.6. </w:t>
      </w:r>
      <w:r w:rsidRPr="009B0E85">
        <w:rPr>
          <w:rFonts w:ascii="Times New Roman" w:eastAsia="Times New Roman" w:hAnsi="Times New Roman"/>
          <w:sz w:val="24"/>
          <w:szCs w:val="24"/>
          <w:lang w:eastAsia="ru-RU"/>
        </w:rPr>
        <w:t xml:space="preserve">Земельные участки общего пользования, занятые площадями, улицами, проездами, автомобильными дорогами, набережными, скверами, бульварами, водными </w:t>
      </w:r>
      <w:r w:rsidRPr="009B0E85">
        <w:rPr>
          <w:rFonts w:ascii="Times New Roman" w:eastAsia="Times New Roman" w:hAnsi="Times New Roman"/>
          <w:sz w:val="24"/>
          <w:szCs w:val="24"/>
          <w:lang w:eastAsia="ru-RU"/>
        </w:rPr>
        <w:lastRenderedPageBreak/>
        <w:t>объектами, пляжами и другими объектами, могут включаться в состав различных территориальных зон и не подлежат приватизации.</w:t>
      </w:r>
    </w:p>
    <w:p w:rsidR="00ED1389" w:rsidRPr="00B919D7"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203" w:name="_Toc283113425"/>
      <w:bookmarkStart w:id="204" w:name="_Toc286828628"/>
      <w:r>
        <w:rPr>
          <w:rFonts w:ascii="Times New Roman" w:hAnsi="Times New Roman"/>
          <w:b/>
          <w:sz w:val="24"/>
          <w:szCs w:val="24"/>
        </w:rPr>
        <w:t> О</w:t>
      </w:r>
      <w:r w:rsidRPr="00B919D7">
        <w:rPr>
          <w:rFonts w:ascii="Times New Roman" w:hAnsi="Times New Roman"/>
          <w:b/>
          <w:sz w:val="24"/>
          <w:szCs w:val="24"/>
        </w:rPr>
        <w:t>граничения использования земельных участков с существующим и прогнозируемым высоким стоянием уровня грунтовых вод</w:t>
      </w:r>
      <w:bookmarkEnd w:id="203"/>
      <w:bookmarkEnd w:id="204"/>
      <w:r>
        <w:rPr>
          <w:rFonts w:ascii="Times New Roman" w:hAnsi="Times New Roman"/>
          <w:b/>
          <w:sz w:val="24"/>
          <w:szCs w:val="24"/>
        </w:rPr>
        <w:t>.</w:t>
      </w:r>
    </w:p>
    <w:p w:rsidR="00ED1389" w:rsidRPr="00B919D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w:t>
      </w:r>
      <w:r w:rsidRPr="00B919D7">
        <w:rPr>
          <w:rFonts w:ascii="Times New Roman" w:eastAsia="Times New Roman" w:hAnsi="Times New Roman"/>
          <w:sz w:val="24"/>
          <w:szCs w:val="24"/>
          <w:lang w:eastAsia="ru-RU"/>
        </w:rPr>
        <w:t>1. Застройка новых территорий с существующим и прогнозируемым высоким стоянием уровня грунтовых вод допускается при понижении и поддержании уровня грунтовых вод на территории:</w:t>
      </w:r>
    </w:p>
    <w:p w:rsidR="00ED1389" w:rsidRPr="00B919D7"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капитальной застройки - не менее 2 м от проектной отметки поверхности;</w:t>
      </w:r>
    </w:p>
    <w:p w:rsidR="00ED1389" w:rsidRPr="00B919D7"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B919D7">
        <w:rPr>
          <w:rFonts w:ascii="Times New Roman" w:eastAsia="Times New Roman" w:hAnsi="Times New Roman"/>
          <w:sz w:val="24"/>
          <w:szCs w:val="24"/>
          <w:lang w:eastAsia="ru-RU"/>
        </w:rPr>
        <w:t>стадионов, парков, скверов и других зеленых насаждений - не менее 1 м.</w:t>
      </w:r>
    </w:p>
    <w:p w:rsidR="00ED1389" w:rsidRPr="00B919D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12.6.2. </w:t>
      </w:r>
      <w:r w:rsidRPr="00B919D7">
        <w:rPr>
          <w:rFonts w:ascii="Times New Roman" w:eastAsia="Times New Roman" w:hAnsi="Times New Roman"/>
          <w:sz w:val="24"/>
          <w:szCs w:val="24"/>
          <w:lang w:eastAsia="ru-RU"/>
        </w:rPr>
        <w:t xml:space="preserve">В случае если по результатам инженерно-геологических изысканий для отдельных участков дается неблагоприятный, качественный и количественный прогноз поднятий грунтовых вод или формирования </w:t>
      </w:r>
      <w:r>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верховодки</w:t>
      </w:r>
      <w:r>
        <w:rPr>
          <w:rFonts w:ascii="Times New Roman" w:eastAsia="Times New Roman" w:hAnsi="Times New Roman"/>
          <w:sz w:val="24"/>
          <w:szCs w:val="24"/>
          <w:lang w:eastAsia="ru-RU"/>
        </w:rPr>
        <w:t>»</w:t>
      </w:r>
      <w:r w:rsidRPr="00B919D7">
        <w:rPr>
          <w:rFonts w:ascii="Times New Roman" w:eastAsia="Times New Roman" w:hAnsi="Times New Roman"/>
          <w:sz w:val="24"/>
          <w:szCs w:val="24"/>
          <w:lang w:eastAsia="ru-RU"/>
        </w:rPr>
        <w:t>, быстрого ее роста в результате застройки и эксплуатации территории, то в таком случае необходимо изготовление проекта дренажной системы и устройство ее до начала строительства.</w:t>
      </w:r>
    </w:p>
    <w:p w:rsidR="00ED1389"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205" w:name="_Toc283113426"/>
      <w:bookmarkStart w:id="206" w:name="_Toc286828629"/>
      <w:r>
        <w:rPr>
          <w:rFonts w:ascii="Times New Roman" w:hAnsi="Times New Roman"/>
          <w:b/>
          <w:sz w:val="24"/>
          <w:szCs w:val="24"/>
        </w:rPr>
        <w:t> О</w:t>
      </w:r>
      <w:r w:rsidRPr="00E93E57">
        <w:rPr>
          <w:rFonts w:ascii="Times New Roman" w:hAnsi="Times New Roman"/>
          <w:b/>
          <w:sz w:val="24"/>
          <w:szCs w:val="24"/>
        </w:rPr>
        <w:t>граничения градостроительных изменений на территории зон охраны естественных ландшафтов</w:t>
      </w:r>
      <w:bookmarkEnd w:id="205"/>
      <w:bookmarkEnd w:id="206"/>
      <w:r>
        <w:rPr>
          <w:rFonts w:ascii="Times New Roman" w:hAnsi="Times New Roman"/>
          <w:b/>
          <w:sz w:val="24"/>
          <w:szCs w:val="24"/>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12.7.1. </w:t>
      </w:r>
      <w:r w:rsidRPr="00E93E57">
        <w:rPr>
          <w:rFonts w:ascii="Times New Roman" w:eastAsia="Times New Roman" w:hAnsi="Times New Roman"/>
          <w:sz w:val="24"/>
          <w:szCs w:val="24"/>
          <w:lang w:eastAsia="ru-RU"/>
        </w:rPr>
        <w:t>Ограничения на пойменных территориях</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п</w:t>
      </w:r>
      <w:r w:rsidRPr="00E93E57">
        <w:rPr>
          <w:rFonts w:ascii="Times New Roman" w:eastAsia="Times New Roman" w:hAnsi="Times New Roman"/>
          <w:sz w:val="24"/>
          <w:szCs w:val="24"/>
          <w:lang w:eastAsia="ru-RU"/>
        </w:rPr>
        <w:t>ри применении видов разрешенного использования запрещается включение в их состав видов использования, действующих в водоохранной зоне, а также запрещены все виды использования без проведения мероприятий по инженерной подготовке территории, включающие защиту от затопления с помощью подсыпки территории до незатопляемых отметок.</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12.7.2. </w:t>
      </w:r>
      <w:r w:rsidRPr="00E93E57">
        <w:rPr>
          <w:rFonts w:ascii="Times New Roman" w:eastAsia="Times New Roman" w:hAnsi="Times New Roman"/>
          <w:sz w:val="24"/>
          <w:szCs w:val="24"/>
          <w:lang w:eastAsia="ru-RU"/>
        </w:rPr>
        <w:t>Ограничения использования земельных участков и объектов капитального строительства в зонах затопления 1% и 10% обеспеченности половодными и паводковыми водами</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в</w:t>
      </w:r>
      <w:r w:rsidRPr="00E93E57">
        <w:rPr>
          <w:rFonts w:ascii="Times New Roman" w:eastAsia="Times New Roman" w:hAnsi="Times New Roman"/>
          <w:sz w:val="24"/>
          <w:szCs w:val="24"/>
          <w:lang w:eastAsia="ru-RU"/>
        </w:rPr>
        <w:t xml:space="preserve"> границах зон затопления 1% и 10% обеспеченности половодными и паводковыми водами использование земельных участков и объектов капитального строительства, архитектурно-строительное проектирование, строительство, реконструкция и капитальный ремонт объектов капитального строительства осуществляются при условии проведения инженерной подготовки территории от затопления половодными и паводковыми водами и подтопления грунтовыми водами путем подсыпки (намыва), обвалования грунтом и иными способами.</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и</w:t>
      </w:r>
      <w:r w:rsidRPr="00E93E57">
        <w:rPr>
          <w:rFonts w:ascii="Times New Roman" w:eastAsia="Times New Roman" w:hAnsi="Times New Roman"/>
          <w:sz w:val="24"/>
          <w:szCs w:val="24"/>
          <w:lang w:eastAsia="ru-RU"/>
        </w:rPr>
        <w:t>нженерная подготовка территории проводится в соответствии со следующими требованиями:</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превышение гребня дамбы обвалования над расчетным уровнем следует устанавливать в зависимости от класса сооружений согласно техническим регламентам;</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за расчетный горизонт высоких вод следует принимать отметку наивысшего уровня воды повторяемостью:</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w:t>
      </w:r>
      <w:r w:rsidRPr="00E93E57">
        <w:rPr>
          <w:rFonts w:ascii="Times New Roman" w:eastAsia="Times New Roman" w:hAnsi="Times New Roman"/>
          <w:sz w:val="24"/>
          <w:szCs w:val="24"/>
          <w:lang w:eastAsia="ru-RU"/>
        </w:rPr>
        <w:t>один раз в 100 лет - для территорий, застроенных или подлежащих застройке жилыми и общественными зданиями;</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w:t>
      </w:r>
      <w:r w:rsidRPr="00E93E57">
        <w:rPr>
          <w:rFonts w:ascii="Times New Roman" w:eastAsia="Times New Roman" w:hAnsi="Times New Roman"/>
          <w:sz w:val="24"/>
          <w:szCs w:val="24"/>
          <w:lang w:eastAsia="ru-RU"/>
        </w:rPr>
        <w:t>один раз в 10 лет - для территорий парков и плоскостных спортивных сооружений.</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12.7.3. </w:t>
      </w:r>
      <w:r w:rsidRPr="00E93E57">
        <w:rPr>
          <w:rFonts w:ascii="Times New Roman" w:eastAsia="Times New Roman" w:hAnsi="Times New Roman"/>
          <w:sz w:val="24"/>
          <w:szCs w:val="24"/>
          <w:lang w:eastAsia="ru-RU"/>
        </w:rPr>
        <w:t>Ограничения на территориях зоны крутых склонов и оврагов</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з</w:t>
      </w:r>
      <w:r w:rsidRPr="00E93E57">
        <w:rPr>
          <w:rFonts w:ascii="Times New Roman" w:eastAsia="Times New Roman" w:hAnsi="Times New Roman"/>
          <w:sz w:val="24"/>
          <w:szCs w:val="24"/>
          <w:lang w:eastAsia="ru-RU"/>
        </w:rPr>
        <w:t>апрещены все виды использования земельных участков, связанных со строительством любого типа, за исключением наличи</w:t>
      </w:r>
      <w:r>
        <w:rPr>
          <w:rFonts w:ascii="Times New Roman" w:eastAsia="Times New Roman" w:hAnsi="Times New Roman"/>
          <w:sz w:val="24"/>
          <w:szCs w:val="24"/>
          <w:lang w:eastAsia="ru-RU"/>
        </w:rPr>
        <w:t>я соответствующего обоснования.</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р</w:t>
      </w:r>
      <w:r w:rsidRPr="00E93E57">
        <w:rPr>
          <w:rFonts w:ascii="Times New Roman" w:eastAsia="Times New Roman" w:hAnsi="Times New Roman"/>
          <w:sz w:val="24"/>
          <w:szCs w:val="24"/>
          <w:lang w:eastAsia="ru-RU"/>
        </w:rPr>
        <w:t>азрешены работы по укреплению склонов, мероприятия по защите от эрозии почв.</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12.7.4</w:t>
      </w:r>
      <w:r w:rsidRPr="00E93E57">
        <w:rPr>
          <w:rFonts w:ascii="Times New Roman" w:eastAsia="Times New Roman" w:hAnsi="Times New Roman"/>
          <w:sz w:val="24"/>
          <w:szCs w:val="24"/>
          <w:lang w:eastAsia="ru-RU"/>
        </w:rPr>
        <w:t>. Ограничения градостроительных изменений на территории зон с природными патогенными условиями</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н</w:t>
      </w:r>
      <w:r w:rsidRPr="00E93E57">
        <w:rPr>
          <w:rFonts w:ascii="Times New Roman" w:eastAsia="Times New Roman" w:hAnsi="Times New Roman"/>
          <w:sz w:val="24"/>
          <w:szCs w:val="24"/>
          <w:lang w:eastAsia="ru-RU"/>
        </w:rPr>
        <w:t xml:space="preserve">а территориях, подверженных риску возникновения чрезвычайных ситуаций природного и техногенного характера и воздействия их последствий, в соответствии с законодательством Российской Федерации о защите населения и территорий от чрезвычайных </w:t>
      </w:r>
      <w:r w:rsidRPr="00E93E57">
        <w:rPr>
          <w:rFonts w:ascii="Times New Roman" w:eastAsia="Times New Roman" w:hAnsi="Times New Roman"/>
          <w:sz w:val="24"/>
          <w:szCs w:val="24"/>
          <w:lang w:eastAsia="ru-RU"/>
        </w:rPr>
        <w:lastRenderedPageBreak/>
        <w:t>ситуаций природного и техногенного характера в целях предупреждения чрезвычайных ситуаций устанавливается специальный режим, включающий в зависимости от характера возможных чрезвычайных ситуаций: ограничения использования территории; ограничения хозяйственной и иной деятельности; обязательные мероприятия по защите населения и территорий, в том числе при возникновении чрезвычайных ситуаций.</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з</w:t>
      </w:r>
      <w:r w:rsidRPr="00E93E57">
        <w:rPr>
          <w:rFonts w:ascii="Times New Roman" w:eastAsia="Times New Roman" w:hAnsi="Times New Roman"/>
          <w:sz w:val="24"/>
          <w:szCs w:val="24"/>
          <w:lang w:eastAsia="ru-RU"/>
        </w:rPr>
        <w:t>апрещено размещение следующих видов объектов:</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детских учреждений;</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лечебных учреждений;</w:t>
      </w:r>
    </w:p>
    <w:p w:rsidR="00ED1389" w:rsidRPr="00E93E5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E93E57">
        <w:rPr>
          <w:rFonts w:ascii="Times New Roman" w:eastAsia="Times New Roman" w:hAnsi="Times New Roman"/>
          <w:sz w:val="24"/>
          <w:szCs w:val="24"/>
          <w:lang w:eastAsia="ru-RU"/>
        </w:rPr>
        <w:t>предприятий с аппаратурой и установками, требующими особо внимательной работы персонала (в соответствии с классификацией, установленной правилами по охране труда и технике безопасности).</w:t>
      </w:r>
    </w:p>
    <w:p w:rsidR="00ED1389" w:rsidRPr="00E93E5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12.7.5. </w:t>
      </w:r>
      <w:r w:rsidRPr="00E93E57">
        <w:rPr>
          <w:rFonts w:ascii="Times New Roman" w:eastAsia="Times New Roman" w:hAnsi="Times New Roman"/>
          <w:sz w:val="24"/>
          <w:szCs w:val="24"/>
          <w:lang w:eastAsia="ru-RU"/>
        </w:rPr>
        <w:t>Ограничения использования зимовальных участков на участке зимовальных ям</w:t>
      </w:r>
      <w:r>
        <w:rPr>
          <w:rFonts w:ascii="Times New Roman" w:eastAsia="Times New Roman" w:hAnsi="Times New Roman"/>
          <w:sz w:val="24"/>
          <w:szCs w:val="24"/>
          <w:lang w:eastAsia="ru-RU"/>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 р</w:t>
      </w:r>
      <w:r w:rsidRPr="00E93E57">
        <w:rPr>
          <w:rFonts w:ascii="Times New Roman" w:eastAsia="Times New Roman" w:hAnsi="Times New Roman"/>
          <w:sz w:val="24"/>
          <w:szCs w:val="24"/>
          <w:lang w:eastAsia="ru-RU"/>
        </w:rPr>
        <w:t>азмер прибрежных защитных полос увеличивается до 100 м на участке размещения зимовальных ям.</w:t>
      </w:r>
    </w:p>
    <w:p w:rsidR="00ED1389" w:rsidRPr="009A55A0"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207" w:name="_Toc276550372"/>
      <w:bookmarkStart w:id="208" w:name="_Toc286828630"/>
      <w:r>
        <w:rPr>
          <w:rFonts w:ascii="Times New Roman" w:hAnsi="Times New Roman"/>
          <w:b/>
          <w:sz w:val="24"/>
          <w:szCs w:val="24"/>
        </w:rPr>
        <w:t> </w:t>
      </w:r>
      <w:r w:rsidRPr="009A55A0">
        <w:rPr>
          <w:rFonts w:ascii="Times New Roman" w:hAnsi="Times New Roman"/>
          <w:b/>
          <w:sz w:val="24"/>
          <w:szCs w:val="24"/>
        </w:rPr>
        <w:t>Ограничения градостроительных изменений на территории объектов культурного наследия</w:t>
      </w:r>
      <w:bookmarkEnd w:id="207"/>
      <w:bookmarkEnd w:id="208"/>
      <w:r>
        <w:rPr>
          <w:rFonts w:ascii="Times New Roman" w:hAnsi="Times New Roman"/>
          <w:b/>
          <w:sz w:val="24"/>
          <w:szCs w:val="24"/>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sidRPr="009A55A0">
        <w:rPr>
          <w:rFonts w:ascii="Times New Roman" w:eastAsia="Times New Roman" w:hAnsi="Times New Roman"/>
          <w:sz w:val="24"/>
          <w:szCs w:val="24"/>
          <w:lang w:eastAsia="ru-RU"/>
        </w:rPr>
        <w:t>На земельные участки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 ансамблей, которые являются вновь выявленными объектами культурного наследия, решения о режиме содержания, параметрах реставрации, консервации, воссоздания, ремонта и приспособлении которых принимается в порядке, установленном законодательством Российской Федерации об охране объектов культурного наследия.</w:t>
      </w:r>
    </w:p>
    <w:p w:rsidR="00ED1389" w:rsidRPr="009B7E8F"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209" w:name="_Toc283113427"/>
      <w:bookmarkStart w:id="210" w:name="_Toc286828631"/>
      <w:r>
        <w:rPr>
          <w:rFonts w:ascii="Times New Roman" w:hAnsi="Times New Roman"/>
          <w:b/>
          <w:sz w:val="24"/>
          <w:szCs w:val="24"/>
        </w:rPr>
        <w:t> О</w:t>
      </w:r>
      <w:r w:rsidRPr="009B7E8F">
        <w:rPr>
          <w:rFonts w:ascii="Times New Roman" w:hAnsi="Times New Roman"/>
          <w:b/>
          <w:sz w:val="24"/>
          <w:szCs w:val="24"/>
        </w:rPr>
        <w:t>граничения использования земельных участков и объектов капитального строительства в зоне экологических ограничений от динамических техногенных источников</w:t>
      </w:r>
      <w:bookmarkEnd w:id="209"/>
      <w:bookmarkEnd w:id="210"/>
      <w:r>
        <w:rPr>
          <w:rFonts w:ascii="Times New Roman" w:hAnsi="Times New Roman"/>
          <w:b/>
          <w:sz w:val="24"/>
          <w:szCs w:val="24"/>
        </w:rPr>
        <w:t>.</w:t>
      </w:r>
    </w:p>
    <w:p w:rsidR="00ED1389" w:rsidRPr="008372A7"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12.9.</w:t>
      </w:r>
      <w:r w:rsidRPr="009B7E8F">
        <w:rPr>
          <w:rFonts w:ascii="Times New Roman" w:eastAsia="Times New Roman" w:hAnsi="Times New Roman"/>
          <w:sz w:val="24"/>
          <w:szCs w:val="24"/>
          <w:lang w:eastAsia="ru-RU"/>
        </w:rPr>
        <w:t xml:space="preserve">1. </w:t>
      </w:r>
      <w:r w:rsidRPr="008372A7">
        <w:rPr>
          <w:rFonts w:ascii="Times New Roman" w:eastAsia="Times New Roman" w:hAnsi="Times New Roman"/>
          <w:sz w:val="24"/>
          <w:szCs w:val="24"/>
          <w:lang w:eastAsia="ru-RU"/>
        </w:rPr>
        <w:t>Ограничения на территории зоны шумового дискомфорта от электро- и автомобильного транспорта</w:t>
      </w:r>
    </w:p>
    <w:p w:rsidR="00ED1389" w:rsidRPr="008372A7" w:rsidRDefault="00ED1389" w:rsidP="00ED1389">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1) при осуществлении строительства, реконструкции обязательно применение шумозащитных мероприятий, которые устанавливаются в зависимости от функционального использования застройки и сложившихся условий. К ним относятся такие мероприятия, как:</w:t>
      </w:r>
    </w:p>
    <w:p w:rsidR="00ED1389" w:rsidRPr="008372A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установка защитных экранов на участках капитальной застройки, непосредственно примыкающей к транспортным магистралям и посадкам лесополосы;</w:t>
      </w:r>
    </w:p>
    <w:p w:rsidR="00ED1389" w:rsidRPr="008372A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использование шумозащитных конструкций на зданиях (тройное остекление или сооружение шумоотражающего козырька и т.д.).</w:t>
      </w:r>
    </w:p>
    <w:p w:rsidR="00ED1389" w:rsidRPr="008372A7" w:rsidRDefault="00ED1389" w:rsidP="00ED1389">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12.9.2. Ограничения на территории зоны акустической вредности от внешних автодорог</w:t>
      </w:r>
    </w:p>
    <w:p w:rsidR="00ED1389" w:rsidRPr="008372A7" w:rsidRDefault="00ED1389" w:rsidP="00ED1389">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1) I зона акустической вредности</w:t>
      </w:r>
    </w:p>
    <w:p w:rsidR="00ED1389" w:rsidRPr="008372A7" w:rsidRDefault="00ED1389" w:rsidP="00ED1389">
      <w:pPr>
        <w:widowControl w:val="0"/>
        <w:spacing w:line="240" w:lineRule="auto"/>
        <w:ind w:firstLine="709"/>
        <w:jc w:val="both"/>
        <w:rPr>
          <w:rFonts w:ascii="Times New Roman" w:eastAsia="Times New Roman" w:hAnsi="Times New Roman"/>
          <w:sz w:val="24"/>
          <w:szCs w:val="24"/>
          <w:lang w:eastAsia="ru-RU"/>
        </w:rPr>
      </w:pPr>
      <w:r w:rsidRPr="008372A7">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ED1389" w:rsidRPr="008372A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детских учреждений;</w:t>
      </w:r>
    </w:p>
    <w:p w:rsidR="00ED1389" w:rsidRPr="008372A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садоводства;</w:t>
      </w:r>
    </w:p>
    <w:p w:rsidR="00ED1389" w:rsidRPr="008372A7" w:rsidRDefault="00ED1389" w:rsidP="00ED1389">
      <w:pPr>
        <w:pStyle w:val="a5"/>
        <w:widowControl w:val="0"/>
        <w:spacing w:after="0" w:line="240" w:lineRule="auto"/>
        <w:ind w:left="0"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8372A7">
        <w:rPr>
          <w:rFonts w:ascii="Times New Roman" w:eastAsia="Times New Roman" w:hAnsi="Times New Roman"/>
          <w:sz w:val="24"/>
          <w:szCs w:val="24"/>
          <w:lang w:eastAsia="ru-RU"/>
        </w:rPr>
        <w:t>жилых зданий;</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ED1389" w:rsidRPr="009B7E8F" w:rsidRDefault="00ED1389" w:rsidP="00ED1389">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2) II зона акустической вредности</w:t>
      </w:r>
    </w:p>
    <w:p w:rsidR="00ED1389" w:rsidRPr="009B7E8F" w:rsidRDefault="00ED1389" w:rsidP="00ED1389">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жилой застройки;</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w:t>
      </w:r>
      <w:r w:rsidRPr="009B7E8F">
        <w:rPr>
          <w:rFonts w:ascii="Times New Roman" w:eastAsia="Times New Roman" w:hAnsi="Times New Roman"/>
          <w:sz w:val="24"/>
          <w:szCs w:val="24"/>
          <w:lang w:eastAsia="ru-RU"/>
        </w:rPr>
        <w:t>отдыха;</w:t>
      </w:r>
    </w:p>
    <w:p w:rsidR="00ED1389" w:rsidRPr="009B7E8F" w:rsidRDefault="00ED1389" w:rsidP="00ED1389">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3) III зона акустической вредности</w:t>
      </w:r>
    </w:p>
    <w:p w:rsidR="00ED1389" w:rsidRPr="009B7E8F" w:rsidRDefault="00ED1389" w:rsidP="00ED1389">
      <w:pPr>
        <w:widowControl w:val="0"/>
        <w:spacing w:line="240" w:lineRule="auto"/>
        <w:ind w:firstLine="709"/>
        <w:jc w:val="both"/>
        <w:rPr>
          <w:rFonts w:ascii="Times New Roman" w:eastAsia="Times New Roman" w:hAnsi="Times New Roman"/>
          <w:sz w:val="24"/>
          <w:szCs w:val="24"/>
          <w:lang w:eastAsia="ru-RU"/>
        </w:rPr>
      </w:pPr>
      <w:r w:rsidRPr="009B7E8F">
        <w:rPr>
          <w:rFonts w:ascii="Times New Roman" w:eastAsia="Times New Roman" w:hAnsi="Times New Roman"/>
          <w:sz w:val="24"/>
          <w:szCs w:val="24"/>
          <w:lang w:eastAsia="ru-RU"/>
        </w:rPr>
        <w:t>Запрещено размещение по результатам осуществления градостроительных изменений следующих видов объектов:</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детских учреждений;</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санаторно-курортных;</w:t>
      </w:r>
    </w:p>
    <w:p w:rsidR="00ED1389" w:rsidRPr="009B7E8F"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медицинских учреждений;</w:t>
      </w:r>
    </w:p>
    <w:p w:rsidR="00ED1389"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9B7E8F">
        <w:rPr>
          <w:rFonts w:ascii="Times New Roman" w:eastAsia="Times New Roman" w:hAnsi="Times New Roman"/>
          <w:sz w:val="24"/>
          <w:szCs w:val="24"/>
          <w:lang w:eastAsia="ru-RU"/>
        </w:rPr>
        <w:t>отдыха.</w:t>
      </w:r>
    </w:p>
    <w:p w:rsidR="00ED1389" w:rsidRPr="009B7E8F"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211" w:name="_Toc283113428"/>
      <w:bookmarkStart w:id="212" w:name="_Toc286828632"/>
      <w:r>
        <w:rPr>
          <w:rFonts w:ascii="Times New Roman" w:hAnsi="Times New Roman"/>
          <w:b/>
          <w:sz w:val="24"/>
          <w:szCs w:val="24"/>
        </w:rPr>
        <w:t> О</w:t>
      </w:r>
      <w:r w:rsidRPr="009B7E8F">
        <w:rPr>
          <w:rFonts w:ascii="Times New Roman" w:hAnsi="Times New Roman"/>
          <w:b/>
          <w:sz w:val="24"/>
          <w:szCs w:val="24"/>
        </w:rPr>
        <w:t>граничения использования земельных участков и объектов капитального строительства в санитарно-защитных зонах от источников электромагнитного излучения</w:t>
      </w:r>
      <w:bookmarkEnd w:id="211"/>
      <w:bookmarkEnd w:id="212"/>
      <w:r>
        <w:rPr>
          <w:rFonts w:ascii="Times New Roman" w:hAnsi="Times New Roman"/>
          <w:b/>
          <w:sz w:val="24"/>
          <w:szCs w:val="24"/>
        </w:rPr>
        <w:t>.</w:t>
      </w:r>
    </w:p>
    <w:p w:rsidR="00ED1389" w:rsidRPr="00733350"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12.10.1. </w:t>
      </w:r>
      <w:r w:rsidRPr="00733350">
        <w:rPr>
          <w:rFonts w:ascii="Times New Roman" w:eastAsia="Times New Roman" w:hAnsi="Times New Roman"/>
          <w:sz w:val="24"/>
          <w:szCs w:val="24"/>
          <w:lang w:eastAsia="ru-RU"/>
        </w:rPr>
        <w:t>Запрещено размещение следующих видов объектов:</w:t>
      </w:r>
    </w:p>
    <w:p w:rsidR="00ED1389" w:rsidRPr="00CB5142"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CB5142">
        <w:rPr>
          <w:rFonts w:ascii="Times New Roman" w:eastAsia="Times New Roman" w:hAnsi="Times New Roman"/>
          <w:sz w:val="24"/>
          <w:szCs w:val="24"/>
          <w:lang w:eastAsia="ru-RU"/>
        </w:rPr>
        <w:t>жилых зданий</w:t>
      </w:r>
      <w:r>
        <w:rPr>
          <w:rFonts w:ascii="Times New Roman" w:eastAsia="Times New Roman" w:hAnsi="Times New Roman"/>
          <w:sz w:val="24"/>
          <w:szCs w:val="24"/>
          <w:lang w:eastAsia="ru-RU"/>
        </w:rPr>
        <w:t xml:space="preserve"> и </w:t>
      </w:r>
      <w:r w:rsidRPr="00CB5142">
        <w:rPr>
          <w:rFonts w:ascii="Times New Roman" w:eastAsia="Times New Roman" w:hAnsi="Times New Roman"/>
          <w:sz w:val="24"/>
          <w:szCs w:val="24"/>
          <w:lang w:eastAsia="ru-RU"/>
        </w:rPr>
        <w:t>детских учреждений;</w:t>
      </w:r>
    </w:p>
    <w:p w:rsidR="00ED1389" w:rsidRPr="0073335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санаторно-курортных;</w:t>
      </w:r>
    </w:p>
    <w:p w:rsidR="00ED1389" w:rsidRPr="00733350"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медицинских учреждений (стационаров);</w:t>
      </w:r>
    </w:p>
    <w:p w:rsidR="00ED1389"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733350">
        <w:rPr>
          <w:rFonts w:ascii="Times New Roman" w:eastAsia="Times New Roman" w:hAnsi="Times New Roman"/>
          <w:sz w:val="24"/>
          <w:szCs w:val="24"/>
          <w:lang w:eastAsia="ru-RU"/>
        </w:rPr>
        <w:t>общественных зданий.</w:t>
      </w:r>
    </w:p>
    <w:p w:rsidR="00ED1389" w:rsidRPr="002050AB"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bookmarkStart w:id="213" w:name="_Toc283113429"/>
      <w:bookmarkStart w:id="214" w:name="_Toc286828633"/>
      <w:r>
        <w:rPr>
          <w:rFonts w:ascii="Times New Roman" w:hAnsi="Times New Roman"/>
          <w:b/>
          <w:sz w:val="24"/>
          <w:szCs w:val="24"/>
        </w:rPr>
        <w:t> О</w:t>
      </w:r>
      <w:r w:rsidRPr="002050AB">
        <w:rPr>
          <w:rFonts w:ascii="Times New Roman" w:hAnsi="Times New Roman"/>
          <w:b/>
          <w:sz w:val="24"/>
          <w:szCs w:val="24"/>
        </w:rPr>
        <w:t>граничения использования земельных участков и объектов капитального строительства на территории коммуникационных коридоров</w:t>
      </w:r>
      <w:bookmarkEnd w:id="213"/>
      <w:bookmarkEnd w:id="214"/>
      <w:r>
        <w:rPr>
          <w:rFonts w:ascii="Times New Roman" w:hAnsi="Times New Roman"/>
          <w:b/>
          <w:sz w:val="24"/>
          <w:szCs w:val="24"/>
        </w:rPr>
        <w:t>.</w:t>
      </w:r>
    </w:p>
    <w:p w:rsidR="00ED1389"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12.11.1. </w:t>
      </w:r>
      <w:r w:rsidRPr="002050AB">
        <w:rPr>
          <w:rFonts w:ascii="Times New Roman" w:eastAsia="Times New Roman" w:hAnsi="Times New Roman"/>
          <w:sz w:val="24"/>
          <w:szCs w:val="24"/>
          <w:lang w:eastAsia="ru-RU"/>
        </w:rPr>
        <w:t>Запрещается застройка коридоров инженерных сетей, дренажных канав зданиями и сооружениями.</w:t>
      </w:r>
    </w:p>
    <w:p w:rsidR="00ED1389" w:rsidRPr="005F5E9B" w:rsidRDefault="00ED1389" w:rsidP="00ED1389">
      <w:pPr>
        <w:widowControl w:val="0"/>
        <w:spacing w:line="240" w:lineRule="auto"/>
        <w:rPr>
          <w:rFonts w:ascii="Times New Roman" w:eastAsia="Times New Roman" w:hAnsi="Times New Roman"/>
          <w:b/>
          <w:bCs/>
          <w:iCs/>
          <w:kern w:val="32"/>
          <w:sz w:val="24"/>
          <w:szCs w:val="24"/>
          <w:lang w:eastAsia="ru-RU"/>
        </w:rPr>
      </w:pPr>
      <w:r w:rsidRPr="005F5E9B">
        <w:rPr>
          <w:rFonts w:ascii="Times New Roman" w:eastAsia="Times New Roman" w:hAnsi="Times New Roman"/>
          <w:b/>
          <w:bCs/>
          <w:iCs/>
          <w:kern w:val="32"/>
          <w:sz w:val="24"/>
          <w:szCs w:val="24"/>
          <w:lang w:eastAsia="ru-RU"/>
        </w:rPr>
        <w:t>ЧАСТЬ ТРЕТЬЯ</w:t>
      </w:r>
    </w:p>
    <w:p w:rsidR="00ED1389" w:rsidRPr="005F5E9B" w:rsidRDefault="00ED1389" w:rsidP="00ED1389">
      <w:pPr>
        <w:pStyle w:val="2"/>
        <w:keepNext w:val="0"/>
        <w:widowControl w:val="0"/>
        <w:spacing w:before="0" w:after="0"/>
        <w:rPr>
          <w:rFonts w:ascii="Times New Roman" w:hAnsi="Times New Roman"/>
          <w:i w:val="0"/>
          <w:kern w:val="32"/>
          <w:sz w:val="24"/>
          <w:szCs w:val="24"/>
          <w:lang w:val="ru-RU"/>
        </w:rPr>
      </w:pPr>
      <w:bookmarkStart w:id="215" w:name="_Toc374525546"/>
      <w:r w:rsidRPr="005F5E9B">
        <w:rPr>
          <w:rFonts w:ascii="Times New Roman" w:hAnsi="Times New Roman"/>
          <w:i w:val="0"/>
          <w:kern w:val="32"/>
          <w:sz w:val="24"/>
          <w:szCs w:val="24"/>
          <w:lang w:val="ru-RU"/>
        </w:rPr>
        <w:t>СХЕМ</w:t>
      </w:r>
      <w:r w:rsidRPr="005F5E9B">
        <w:rPr>
          <w:rFonts w:ascii="Times New Roman" w:hAnsi="Times New Roman"/>
          <w:i w:val="0"/>
          <w:kern w:val="32"/>
          <w:sz w:val="24"/>
          <w:szCs w:val="24"/>
        </w:rPr>
        <w:t xml:space="preserve">А ГРАДОСТРОИТЕЛЬНОГО ЗОНИРОВАНИЯ </w:t>
      </w:r>
      <w:r w:rsidRPr="005F5E9B">
        <w:rPr>
          <w:rFonts w:ascii="Times New Roman" w:hAnsi="Times New Roman"/>
          <w:i w:val="0"/>
          <w:kern w:val="32"/>
          <w:sz w:val="24"/>
          <w:szCs w:val="24"/>
          <w:lang w:val="ru-RU"/>
        </w:rPr>
        <w:t>МУНИЦИПАЛЬНОГО ОБРАЗОВАНИЯ</w:t>
      </w:r>
      <w:r w:rsidRPr="005F5E9B">
        <w:rPr>
          <w:rFonts w:ascii="Times New Roman" w:hAnsi="Times New Roman"/>
          <w:i w:val="0"/>
          <w:kern w:val="32"/>
          <w:sz w:val="24"/>
          <w:szCs w:val="24"/>
        </w:rPr>
        <w:t xml:space="preserve"> </w:t>
      </w:r>
      <w:r w:rsidRPr="005F5E9B">
        <w:rPr>
          <w:rFonts w:ascii="Times New Roman" w:hAnsi="Times New Roman"/>
          <w:i w:val="0"/>
          <w:kern w:val="32"/>
          <w:sz w:val="24"/>
          <w:szCs w:val="24"/>
          <w:lang w:val="ru-RU"/>
        </w:rPr>
        <w:t>«</w:t>
      </w:r>
      <w:r>
        <w:rPr>
          <w:rFonts w:ascii="Times New Roman" w:hAnsi="Times New Roman"/>
          <w:i w:val="0"/>
          <w:kern w:val="32"/>
          <w:sz w:val="24"/>
          <w:szCs w:val="24"/>
        </w:rPr>
        <w:t>МИХАЙЛОВСКИЙ</w:t>
      </w:r>
      <w:r w:rsidRPr="005F5E9B">
        <w:rPr>
          <w:rFonts w:ascii="Times New Roman" w:hAnsi="Times New Roman"/>
          <w:i w:val="0"/>
          <w:kern w:val="32"/>
          <w:sz w:val="24"/>
          <w:szCs w:val="24"/>
        </w:rPr>
        <w:t xml:space="preserve"> СЕЛЬСОВЕТ</w:t>
      </w:r>
      <w:r w:rsidRPr="005F5E9B">
        <w:rPr>
          <w:rFonts w:ascii="Times New Roman" w:hAnsi="Times New Roman"/>
          <w:i w:val="0"/>
          <w:kern w:val="32"/>
          <w:sz w:val="24"/>
          <w:szCs w:val="24"/>
          <w:lang w:val="ru-RU"/>
        </w:rPr>
        <w:t>»</w:t>
      </w:r>
      <w:r w:rsidRPr="005F5E9B">
        <w:rPr>
          <w:rFonts w:ascii="Times New Roman" w:hAnsi="Times New Roman"/>
          <w:i w:val="0"/>
          <w:kern w:val="32"/>
          <w:sz w:val="24"/>
          <w:szCs w:val="24"/>
        </w:rPr>
        <w:t xml:space="preserve"> </w:t>
      </w:r>
      <w:r>
        <w:rPr>
          <w:rFonts w:ascii="Times New Roman" w:hAnsi="Times New Roman"/>
          <w:i w:val="0"/>
          <w:kern w:val="32"/>
          <w:sz w:val="24"/>
          <w:szCs w:val="24"/>
        </w:rPr>
        <w:t>ЧЕРЕМИСИНОВСКОГО РАЙОНА</w:t>
      </w:r>
      <w:r w:rsidRPr="005F5E9B">
        <w:rPr>
          <w:rFonts w:ascii="Times New Roman" w:hAnsi="Times New Roman"/>
          <w:i w:val="0"/>
          <w:kern w:val="32"/>
          <w:sz w:val="24"/>
          <w:szCs w:val="24"/>
          <w:lang w:val="ru-RU"/>
        </w:rPr>
        <w:t xml:space="preserve"> КУРСКОЙ ОБЛАСТИ</w:t>
      </w:r>
      <w:bookmarkEnd w:id="215"/>
    </w:p>
    <w:p w:rsidR="00ED1389" w:rsidRPr="005F5E9B" w:rsidRDefault="00ED1389" w:rsidP="00ED1389">
      <w:pPr>
        <w:pStyle w:val="3"/>
        <w:keepNext w:val="0"/>
        <w:keepLines w:val="0"/>
        <w:widowControl w:val="0"/>
        <w:numPr>
          <w:ilvl w:val="1"/>
          <w:numId w:val="17"/>
        </w:numPr>
        <w:spacing w:before="0" w:line="240" w:lineRule="auto"/>
        <w:ind w:firstLine="709"/>
        <w:jc w:val="both"/>
        <w:rPr>
          <w:rFonts w:ascii="Times New Roman" w:hAnsi="Times New Roman"/>
          <w:color w:val="auto"/>
          <w:kern w:val="32"/>
          <w:sz w:val="24"/>
          <w:szCs w:val="24"/>
          <w:lang w:eastAsia="ru-RU"/>
        </w:rPr>
      </w:pPr>
      <w:r>
        <w:rPr>
          <w:rFonts w:ascii="Times New Roman" w:hAnsi="Times New Roman"/>
          <w:color w:val="auto"/>
          <w:kern w:val="32"/>
          <w:sz w:val="24"/>
          <w:szCs w:val="24"/>
          <w:lang w:val="ru-RU" w:eastAsia="ru-RU"/>
        </w:rPr>
        <w:t> </w:t>
      </w:r>
      <w:bookmarkStart w:id="216" w:name="_Toc374525547"/>
      <w:r>
        <w:rPr>
          <w:rFonts w:ascii="Times New Roman" w:hAnsi="Times New Roman"/>
          <w:color w:val="auto"/>
          <w:kern w:val="32"/>
          <w:sz w:val="24"/>
          <w:szCs w:val="24"/>
          <w:lang w:val="ru-RU" w:eastAsia="ru-RU"/>
        </w:rPr>
        <w:t>С</w:t>
      </w:r>
      <w:r w:rsidRPr="005F5E9B">
        <w:rPr>
          <w:rFonts w:ascii="Times New Roman" w:hAnsi="Times New Roman"/>
          <w:color w:val="auto"/>
          <w:kern w:val="32"/>
          <w:sz w:val="24"/>
          <w:szCs w:val="24"/>
          <w:lang w:val="ru-RU" w:eastAsia="ru-RU"/>
        </w:rPr>
        <w:t>хем</w:t>
      </w:r>
      <w:r w:rsidRPr="005F5E9B">
        <w:rPr>
          <w:rFonts w:ascii="Times New Roman" w:hAnsi="Times New Roman"/>
          <w:color w:val="auto"/>
          <w:kern w:val="32"/>
          <w:sz w:val="24"/>
          <w:szCs w:val="24"/>
          <w:lang w:eastAsia="ru-RU"/>
        </w:rPr>
        <w:t>а градостроительного зонирования территори</w:t>
      </w:r>
      <w:r w:rsidRPr="005F5E9B">
        <w:rPr>
          <w:rFonts w:ascii="Times New Roman" w:hAnsi="Times New Roman"/>
          <w:color w:val="auto"/>
          <w:kern w:val="32"/>
          <w:sz w:val="24"/>
          <w:szCs w:val="24"/>
          <w:lang w:val="ru-RU" w:eastAsia="ru-RU"/>
        </w:rPr>
        <w:t>и</w:t>
      </w:r>
      <w:r w:rsidRPr="005F5E9B">
        <w:rPr>
          <w:rFonts w:ascii="Times New Roman" w:hAnsi="Times New Roman"/>
          <w:color w:val="auto"/>
          <w:kern w:val="32"/>
          <w:sz w:val="24"/>
          <w:szCs w:val="24"/>
          <w:lang w:eastAsia="ru-RU"/>
        </w:rPr>
        <w:t xml:space="preserve"> </w:t>
      </w:r>
      <w:r w:rsidRPr="005F5E9B">
        <w:rPr>
          <w:rFonts w:ascii="Times New Roman" w:hAnsi="Times New Roman"/>
          <w:color w:val="auto"/>
          <w:kern w:val="32"/>
          <w:sz w:val="24"/>
          <w:szCs w:val="24"/>
          <w:lang w:val="ru-RU" w:eastAsia="ru-RU"/>
        </w:rPr>
        <w:t>муниципального образования</w:t>
      </w:r>
      <w:r w:rsidRPr="005F5E9B">
        <w:rPr>
          <w:rFonts w:ascii="Times New Roman" w:hAnsi="Times New Roman"/>
          <w:color w:val="auto"/>
          <w:kern w:val="32"/>
          <w:sz w:val="24"/>
          <w:szCs w:val="24"/>
          <w:lang w:eastAsia="ru-RU"/>
        </w:rPr>
        <w:t xml:space="preserve"> </w:t>
      </w:r>
      <w:r w:rsidRPr="005F5E9B">
        <w:rPr>
          <w:rFonts w:ascii="Times New Roman" w:hAnsi="Times New Roman"/>
          <w:color w:val="auto"/>
          <w:kern w:val="32"/>
          <w:sz w:val="24"/>
          <w:szCs w:val="24"/>
          <w:lang w:val="ru-RU" w:eastAsia="ru-RU"/>
        </w:rPr>
        <w:t>«</w:t>
      </w:r>
      <w:r>
        <w:rPr>
          <w:rFonts w:ascii="Times New Roman" w:hAnsi="Times New Roman"/>
          <w:color w:val="auto"/>
          <w:kern w:val="32"/>
          <w:sz w:val="24"/>
          <w:szCs w:val="24"/>
          <w:lang w:val="ru-RU" w:eastAsia="ru-RU"/>
        </w:rPr>
        <w:t>Михайловский</w:t>
      </w:r>
      <w:r w:rsidRPr="005F5E9B">
        <w:rPr>
          <w:rFonts w:ascii="Times New Roman" w:hAnsi="Times New Roman"/>
          <w:color w:val="auto"/>
          <w:kern w:val="32"/>
          <w:sz w:val="24"/>
          <w:szCs w:val="24"/>
          <w:lang w:eastAsia="ru-RU"/>
        </w:rPr>
        <w:t xml:space="preserve"> сельсовет</w:t>
      </w:r>
      <w:r w:rsidRPr="005F5E9B">
        <w:rPr>
          <w:rFonts w:ascii="Times New Roman" w:hAnsi="Times New Roman"/>
          <w:color w:val="auto"/>
          <w:kern w:val="32"/>
          <w:sz w:val="24"/>
          <w:szCs w:val="24"/>
          <w:lang w:val="ru-RU" w:eastAsia="ru-RU"/>
        </w:rPr>
        <w:t>»</w:t>
      </w:r>
      <w:r w:rsidRPr="005F5E9B">
        <w:rPr>
          <w:rFonts w:ascii="Times New Roman" w:hAnsi="Times New Roman"/>
          <w:color w:val="auto"/>
          <w:kern w:val="32"/>
          <w:sz w:val="24"/>
          <w:szCs w:val="24"/>
          <w:lang w:eastAsia="ru-RU"/>
        </w:rPr>
        <w:t xml:space="preserve"> </w:t>
      </w:r>
      <w:r>
        <w:rPr>
          <w:rFonts w:ascii="Times New Roman" w:hAnsi="Times New Roman"/>
          <w:color w:val="auto"/>
          <w:kern w:val="32"/>
          <w:sz w:val="24"/>
          <w:szCs w:val="24"/>
          <w:lang w:val="ru-RU" w:eastAsia="ru-RU"/>
        </w:rPr>
        <w:t>Черемисиновского района</w:t>
      </w:r>
      <w:r w:rsidRPr="005F5E9B">
        <w:rPr>
          <w:rFonts w:ascii="Times New Roman" w:hAnsi="Times New Roman"/>
          <w:color w:val="auto"/>
          <w:kern w:val="32"/>
          <w:sz w:val="24"/>
          <w:szCs w:val="24"/>
          <w:lang w:val="ru-RU" w:eastAsia="ru-RU"/>
        </w:rPr>
        <w:t xml:space="preserve"> </w:t>
      </w:r>
      <w:r>
        <w:rPr>
          <w:rFonts w:ascii="Times New Roman" w:hAnsi="Times New Roman"/>
          <w:color w:val="auto"/>
          <w:kern w:val="32"/>
          <w:sz w:val="24"/>
          <w:szCs w:val="24"/>
          <w:lang w:val="ru-RU" w:eastAsia="ru-RU"/>
        </w:rPr>
        <w:t>К</w:t>
      </w:r>
      <w:r w:rsidRPr="005F5E9B">
        <w:rPr>
          <w:rFonts w:ascii="Times New Roman" w:hAnsi="Times New Roman"/>
          <w:color w:val="auto"/>
          <w:kern w:val="32"/>
          <w:sz w:val="24"/>
          <w:szCs w:val="24"/>
          <w:lang w:val="ru-RU" w:eastAsia="ru-RU"/>
        </w:rPr>
        <w:t>урской области</w:t>
      </w:r>
      <w:bookmarkEnd w:id="216"/>
      <w:r>
        <w:rPr>
          <w:rFonts w:ascii="Times New Roman" w:hAnsi="Times New Roman"/>
          <w:color w:val="auto"/>
          <w:kern w:val="32"/>
          <w:sz w:val="24"/>
          <w:szCs w:val="24"/>
          <w:lang w:val="ru-RU" w:eastAsia="ru-RU"/>
        </w:rPr>
        <w:t>.</w:t>
      </w:r>
    </w:p>
    <w:p w:rsidR="00ED1389" w:rsidRPr="00360148"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 Схема</w:t>
      </w:r>
      <w:r w:rsidRPr="00586E67">
        <w:rPr>
          <w:rFonts w:ascii="Times New Roman" w:hAnsi="Times New Roman"/>
          <w:b/>
          <w:sz w:val="24"/>
          <w:szCs w:val="24"/>
        </w:rPr>
        <w:t xml:space="preserve"> градостроительного зонирования </w:t>
      </w:r>
      <w:r w:rsidRPr="007A3516">
        <w:rPr>
          <w:rFonts w:ascii="Times New Roman" w:hAnsi="Times New Roman"/>
          <w:b/>
          <w:sz w:val="24"/>
          <w:szCs w:val="24"/>
        </w:rPr>
        <w:t>территори</w:t>
      </w:r>
      <w:r>
        <w:rPr>
          <w:rFonts w:ascii="Times New Roman" w:hAnsi="Times New Roman"/>
          <w:b/>
          <w:sz w:val="24"/>
          <w:szCs w:val="24"/>
        </w:rPr>
        <w:t>и</w:t>
      </w:r>
      <w:r w:rsidRPr="007A3516">
        <w:rPr>
          <w:rFonts w:ascii="Times New Roman" w:hAnsi="Times New Roman"/>
          <w:b/>
          <w:sz w:val="24"/>
          <w:szCs w:val="24"/>
        </w:rPr>
        <w:t xml:space="preserve"> </w:t>
      </w:r>
      <w:r>
        <w:rPr>
          <w:rFonts w:ascii="Times New Roman" w:hAnsi="Times New Roman"/>
          <w:b/>
          <w:sz w:val="24"/>
          <w:szCs w:val="24"/>
        </w:rPr>
        <w:t>м</w:t>
      </w:r>
      <w:r w:rsidRPr="006D1A44">
        <w:rPr>
          <w:rFonts w:ascii="Times New Roman" w:hAnsi="Times New Roman"/>
          <w:b/>
          <w:sz w:val="24"/>
          <w:szCs w:val="24"/>
        </w:rPr>
        <w:t xml:space="preserve">униципального </w:t>
      </w:r>
      <w:r>
        <w:rPr>
          <w:rFonts w:ascii="Times New Roman" w:hAnsi="Times New Roman"/>
          <w:b/>
          <w:sz w:val="24"/>
          <w:szCs w:val="24"/>
        </w:rPr>
        <w:t>о</w:t>
      </w:r>
      <w:r w:rsidRPr="006D1A44">
        <w:rPr>
          <w:rFonts w:ascii="Times New Roman" w:hAnsi="Times New Roman"/>
          <w:b/>
          <w:sz w:val="24"/>
          <w:szCs w:val="24"/>
        </w:rPr>
        <w:t>бразования</w:t>
      </w:r>
      <w:r>
        <w:rPr>
          <w:rFonts w:ascii="Times New Roman" w:hAnsi="Times New Roman"/>
          <w:b/>
          <w:sz w:val="24"/>
          <w:szCs w:val="24"/>
        </w:rPr>
        <w:t xml:space="preserve"> </w:t>
      </w:r>
      <w:r w:rsidRPr="006D1A44">
        <w:rPr>
          <w:rFonts w:ascii="Times New Roman" w:hAnsi="Times New Roman"/>
          <w:b/>
          <w:sz w:val="24"/>
          <w:szCs w:val="24"/>
        </w:rPr>
        <w:t>«</w:t>
      </w:r>
      <w:r>
        <w:rPr>
          <w:rFonts w:ascii="Times New Roman" w:hAnsi="Times New Roman"/>
          <w:b/>
          <w:sz w:val="24"/>
          <w:szCs w:val="24"/>
        </w:rPr>
        <w:t>Михайловский</w:t>
      </w:r>
      <w:r w:rsidRPr="006D1A44">
        <w:rPr>
          <w:rFonts w:ascii="Times New Roman" w:hAnsi="Times New Roman"/>
          <w:b/>
          <w:sz w:val="24"/>
          <w:szCs w:val="24"/>
        </w:rPr>
        <w:t xml:space="preserve"> сельсовет»</w:t>
      </w:r>
      <w:r>
        <w:rPr>
          <w:rFonts w:ascii="Times New Roman" w:hAnsi="Times New Roman"/>
          <w:b/>
          <w:sz w:val="24"/>
          <w:szCs w:val="24"/>
        </w:rPr>
        <w:t xml:space="preserve"> Черемисиновского района.</w:t>
      </w:r>
    </w:p>
    <w:p w:rsidR="00ED1389" w:rsidRDefault="00ED1389" w:rsidP="00ED1389">
      <w:pPr>
        <w:widowControl w:val="0"/>
        <w:numPr>
          <w:ilvl w:val="0"/>
          <w:numId w:val="17"/>
        </w:numPr>
        <w:spacing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13</w:t>
      </w:r>
      <w:r w:rsidRPr="003631D1">
        <w:rPr>
          <w:rFonts w:ascii="Times New Roman" w:eastAsia="Times New Roman" w:hAnsi="Times New Roman"/>
          <w:sz w:val="24"/>
          <w:szCs w:val="24"/>
          <w:lang w:eastAsia="ru-RU"/>
        </w:rPr>
        <w:t>.1.</w:t>
      </w:r>
      <w:r>
        <w:rPr>
          <w:rFonts w:ascii="Times New Roman" w:eastAsia="Times New Roman" w:hAnsi="Times New Roman"/>
          <w:sz w:val="24"/>
          <w:szCs w:val="24"/>
          <w:lang w:eastAsia="ru-RU"/>
        </w:rPr>
        <w:t>1. Схем</w:t>
      </w:r>
      <w:r w:rsidRPr="003631D1">
        <w:rPr>
          <w:rFonts w:ascii="Times New Roman" w:eastAsia="Times New Roman" w:hAnsi="Times New Roman"/>
          <w:sz w:val="24"/>
          <w:szCs w:val="24"/>
          <w:lang w:eastAsia="ru-RU"/>
        </w:rPr>
        <w:t>а градостроительного зонирования территори</w:t>
      </w:r>
      <w:r>
        <w:rPr>
          <w:rFonts w:ascii="Times New Roman" w:eastAsia="Times New Roman" w:hAnsi="Times New Roman"/>
          <w:sz w:val="24"/>
          <w:szCs w:val="24"/>
          <w:lang w:eastAsia="ru-RU"/>
        </w:rPr>
        <w:t>и</w:t>
      </w:r>
      <w:r w:rsidRPr="003631D1">
        <w:rPr>
          <w:rFonts w:ascii="Times New Roman" w:eastAsia="Times New Roman" w:hAnsi="Times New Roman"/>
          <w:sz w:val="24"/>
          <w:szCs w:val="24"/>
          <w:lang w:eastAsia="ru-RU"/>
        </w:rPr>
        <w:t xml:space="preserve"> </w:t>
      </w:r>
      <w:r w:rsidRPr="00CB5142">
        <w:rPr>
          <w:rFonts w:ascii="Times New Roman" w:hAnsi="Times New Roman"/>
          <w:sz w:val="24"/>
          <w:szCs w:val="24"/>
        </w:rPr>
        <w:t>муниципального образования «</w:t>
      </w:r>
      <w:r>
        <w:rPr>
          <w:rFonts w:ascii="Times New Roman" w:hAnsi="Times New Roman"/>
          <w:sz w:val="24"/>
          <w:szCs w:val="24"/>
        </w:rPr>
        <w:t>Михайловский</w:t>
      </w:r>
      <w:r w:rsidRPr="00CB5142">
        <w:rPr>
          <w:rFonts w:ascii="Times New Roman" w:hAnsi="Times New Roman"/>
          <w:sz w:val="24"/>
          <w:szCs w:val="24"/>
        </w:rPr>
        <w:t xml:space="preserve"> сельсовет»</w:t>
      </w:r>
      <w:r>
        <w:rPr>
          <w:rFonts w:ascii="Times New Roman" w:eastAsia="Times New Roman" w:hAnsi="Times New Roman"/>
          <w:sz w:val="24"/>
          <w:szCs w:val="24"/>
          <w:lang w:eastAsia="ru-RU"/>
        </w:rPr>
        <w:t xml:space="preserve"> Черемисиновского района</w:t>
      </w:r>
      <w:r w:rsidRPr="003631D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представлена в виде </w:t>
      </w:r>
      <w:r w:rsidRPr="003631D1">
        <w:rPr>
          <w:rFonts w:ascii="Times New Roman" w:eastAsia="Times New Roman" w:hAnsi="Times New Roman"/>
          <w:sz w:val="24"/>
          <w:szCs w:val="24"/>
          <w:lang w:eastAsia="ru-RU"/>
        </w:rPr>
        <w:t xml:space="preserve">графического документа, прилагаемого к части III, являющегося неотъемлемой частью настоящих Правил </w:t>
      </w:r>
      <w:r>
        <w:rPr>
          <w:rFonts w:ascii="Times New Roman" w:eastAsia="Times New Roman" w:hAnsi="Times New Roman"/>
          <w:sz w:val="24"/>
          <w:szCs w:val="24"/>
          <w:lang w:eastAsia="ru-RU"/>
        </w:rPr>
        <w:t>(приложение 1 - не приводится).</w:t>
      </w:r>
    </w:p>
    <w:p w:rsidR="00ED1389" w:rsidRDefault="00ED1389" w:rsidP="00ED1389">
      <w:pPr>
        <w:widowControl w:val="0"/>
        <w:numPr>
          <w:ilvl w:val="0"/>
          <w:numId w:val="17"/>
        </w:numPr>
        <w:spacing w:line="240" w:lineRule="auto"/>
        <w:jc w:val="both"/>
        <w:rPr>
          <w:rFonts w:ascii="Times New Roman" w:eastAsia="Times New Roman" w:hAnsi="Times New Roman"/>
          <w:sz w:val="24"/>
          <w:szCs w:val="24"/>
          <w:lang w:eastAsia="ru-RU"/>
        </w:rPr>
      </w:pPr>
      <w:r w:rsidRPr="003631D1">
        <w:rPr>
          <w:rFonts w:ascii="Times New Roman" w:eastAsia="Times New Roman" w:hAnsi="Times New Roman"/>
          <w:sz w:val="24"/>
          <w:szCs w:val="24"/>
          <w:lang w:eastAsia="ru-RU"/>
        </w:rPr>
        <w:t xml:space="preserve">На </w:t>
      </w:r>
      <w:r>
        <w:rPr>
          <w:rFonts w:ascii="Times New Roman" w:eastAsia="Times New Roman" w:hAnsi="Times New Roman"/>
          <w:sz w:val="24"/>
          <w:szCs w:val="24"/>
          <w:lang w:eastAsia="ru-RU"/>
        </w:rPr>
        <w:t>схем</w:t>
      </w:r>
      <w:r w:rsidRPr="003631D1">
        <w:rPr>
          <w:rFonts w:ascii="Times New Roman" w:eastAsia="Times New Roman" w:hAnsi="Times New Roman"/>
          <w:sz w:val="24"/>
          <w:szCs w:val="24"/>
          <w:lang w:eastAsia="ru-RU"/>
        </w:rPr>
        <w:t>е отображены границы следующих территориальных зон:</w:t>
      </w:r>
    </w:p>
    <w:p w:rsidR="00ED1389" w:rsidRPr="0014251D" w:rsidRDefault="00ED1389" w:rsidP="00ED1389">
      <w:pPr>
        <w:widowControl w:val="0"/>
        <w:numPr>
          <w:ilvl w:val="0"/>
          <w:numId w:val="17"/>
        </w:numPr>
        <w:spacing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Жилые зоны Ж (Ж1).</w:t>
      </w:r>
    </w:p>
    <w:p w:rsidR="00ED1389" w:rsidRPr="0014251D" w:rsidRDefault="00ED1389" w:rsidP="00ED1389">
      <w:pPr>
        <w:pStyle w:val="a5"/>
        <w:widowControl w:val="0"/>
        <w:numPr>
          <w:ilvl w:val="0"/>
          <w:numId w:val="17"/>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объектов многофункциональной общественно-деловой застройки, объектов социального, коммунально-бытового и коммерческого назначения - зона объектов многофункциональной общественно-деловой застройки, жилых домов и размещения объектов социального и коммунально-бытового назначения О (О1).</w:t>
      </w:r>
    </w:p>
    <w:p w:rsidR="00ED1389" w:rsidRPr="0014251D" w:rsidRDefault="00ED1389" w:rsidP="00ED1389">
      <w:pPr>
        <w:widowControl w:val="0"/>
        <w:numPr>
          <w:ilvl w:val="0"/>
          <w:numId w:val="17"/>
        </w:numPr>
        <w:spacing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производственных, промышленных и коммунально-складских объектов П (П1).</w:t>
      </w:r>
    </w:p>
    <w:p w:rsidR="00ED1389" w:rsidRPr="0014251D" w:rsidRDefault="00ED1389" w:rsidP="00ED1389">
      <w:pPr>
        <w:pStyle w:val="a5"/>
        <w:widowControl w:val="0"/>
        <w:numPr>
          <w:ilvl w:val="0"/>
          <w:numId w:val="17"/>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инженерной и транспортной инфраструктур, улично-дорожной сети – ИТ (ИТ1, ИТ2).</w:t>
      </w:r>
    </w:p>
    <w:p w:rsidR="00ED1389" w:rsidRPr="0014251D" w:rsidRDefault="00ED1389" w:rsidP="00ED1389">
      <w:pPr>
        <w:widowControl w:val="0"/>
        <w:numPr>
          <w:ilvl w:val="0"/>
          <w:numId w:val="17"/>
        </w:numPr>
        <w:spacing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Зона сельскохозяйственного использования и сельскохозяйственных угодий – СХ (СХ1, СХ2).</w:t>
      </w:r>
    </w:p>
    <w:p w:rsidR="00ED1389" w:rsidRPr="0014251D" w:rsidRDefault="00ED1389" w:rsidP="00ED1389">
      <w:pPr>
        <w:pStyle w:val="a5"/>
        <w:widowControl w:val="0"/>
        <w:numPr>
          <w:ilvl w:val="0"/>
          <w:numId w:val="17"/>
        </w:numPr>
        <w:spacing w:after="0"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специального назначения</w:t>
      </w:r>
      <w:r w:rsidRPr="0014251D">
        <w:rPr>
          <w:rFonts w:ascii="Times New Roman" w:hAnsi="Times New Roman"/>
          <w:sz w:val="24"/>
          <w:szCs w:val="24"/>
        </w:rPr>
        <w:t xml:space="preserve"> – </w:t>
      </w:r>
      <w:r w:rsidRPr="0014251D">
        <w:rPr>
          <w:rFonts w:ascii="Times New Roman" w:eastAsia="Times New Roman" w:hAnsi="Times New Roman"/>
          <w:sz w:val="24"/>
          <w:szCs w:val="24"/>
          <w:lang w:eastAsia="ru-RU"/>
        </w:rPr>
        <w:t>С (С1, С2).</w:t>
      </w:r>
    </w:p>
    <w:p w:rsidR="00ED1389" w:rsidRPr="0014251D" w:rsidRDefault="00ED1389" w:rsidP="00ED1389">
      <w:pPr>
        <w:widowControl w:val="0"/>
        <w:numPr>
          <w:ilvl w:val="0"/>
          <w:numId w:val="17"/>
        </w:numPr>
        <w:spacing w:line="240" w:lineRule="auto"/>
        <w:jc w:val="both"/>
        <w:rPr>
          <w:rFonts w:ascii="Times New Roman" w:eastAsia="Times New Roman" w:hAnsi="Times New Roman"/>
          <w:sz w:val="24"/>
          <w:szCs w:val="24"/>
          <w:lang w:eastAsia="ru-RU"/>
        </w:rPr>
      </w:pPr>
      <w:r w:rsidRPr="0014251D">
        <w:rPr>
          <w:rFonts w:ascii="Times New Roman" w:eastAsia="Times New Roman" w:hAnsi="Times New Roman"/>
          <w:sz w:val="24"/>
          <w:szCs w:val="24"/>
          <w:lang w:eastAsia="ru-RU"/>
        </w:rPr>
        <w:t>Зоны рекреационного назначения Р (Р1).</w:t>
      </w:r>
    </w:p>
    <w:p w:rsidR="00ED1389" w:rsidRPr="005F5E9B" w:rsidRDefault="00ED1389" w:rsidP="00ED1389">
      <w:pPr>
        <w:pStyle w:val="3"/>
        <w:keepNext w:val="0"/>
        <w:keepLines w:val="0"/>
        <w:widowControl w:val="0"/>
        <w:numPr>
          <w:ilvl w:val="1"/>
          <w:numId w:val="17"/>
        </w:numPr>
        <w:spacing w:before="0" w:line="240" w:lineRule="auto"/>
        <w:ind w:firstLine="709"/>
        <w:jc w:val="both"/>
        <w:rPr>
          <w:rFonts w:ascii="Times New Roman" w:hAnsi="Times New Roman"/>
          <w:color w:val="auto"/>
          <w:kern w:val="32"/>
          <w:sz w:val="24"/>
          <w:szCs w:val="24"/>
          <w:lang w:eastAsia="ru-RU"/>
        </w:rPr>
      </w:pPr>
      <w:r>
        <w:rPr>
          <w:rFonts w:ascii="Times New Roman" w:hAnsi="Times New Roman"/>
          <w:color w:val="auto"/>
          <w:kern w:val="32"/>
          <w:sz w:val="24"/>
          <w:szCs w:val="24"/>
          <w:lang w:val="ru-RU" w:eastAsia="ru-RU"/>
        </w:rPr>
        <w:t> </w:t>
      </w:r>
      <w:bookmarkStart w:id="217" w:name="_Toc374525548"/>
      <w:r>
        <w:rPr>
          <w:rFonts w:ascii="Times New Roman" w:hAnsi="Times New Roman"/>
          <w:color w:val="auto"/>
          <w:kern w:val="32"/>
          <w:sz w:val="24"/>
          <w:szCs w:val="24"/>
          <w:lang w:val="ru-RU" w:eastAsia="ru-RU"/>
        </w:rPr>
        <w:t>С</w:t>
      </w:r>
      <w:r w:rsidRPr="005F5E9B">
        <w:rPr>
          <w:rFonts w:ascii="Times New Roman" w:hAnsi="Times New Roman"/>
          <w:color w:val="auto"/>
          <w:kern w:val="32"/>
          <w:sz w:val="24"/>
          <w:szCs w:val="24"/>
          <w:lang w:eastAsia="ru-RU"/>
        </w:rPr>
        <w:t>хема границ зон с особыми условиями использования территори</w:t>
      </w:r>
      <w:r w:rsidRPr="005F5E9B">
        <w:rPr>
          <w:rFonts w:ascii="Times New Roman" w:hAnsi="Times New Roman"/>
          <w:color w:val="auto"/>
          <w:kern w:val="32"/>
          <w:sz w:val="24"/>
          <w:szCs w:val="24"/>
          <w:lang w:val="ru-RU" w:eastAsia="ru-RU"/>
        </w:rPr>
        <w:t>и</w:t>
      </w:r>
      <w:r w:rsidRPr="005F5E9B">
        <w:rPr>
          <w:rFonts w:ascii="Times New Roman" w:hAnsi="Times New Roman"/>
          <w:color w:val="auto"/>
          <w:kern w:val="32"/>
          <w:sz w:val="24"/>
          <w:szCs w:val="24"/>
          <w:lang w:eastAsia="ru-RU"/>
        </w:rPr>
        <w:t xml:space="preserve"> муниципального образования «</w:t>
      </w:r>
      <w:r>
        <w:rPr>
          <w:rFonts w:ascii="Times New Roman" w:hAnsi="Times New Roman"/>
          <w:color w:val="auto"/>
          <w:kern w:val="32"/>
          <w:sz w:val="24"/>
          <w:szCs w:val="24"/>
          <w:lang w:val="ru-RU" w:eastAsia="ru-RU"/>
        </w:rPr>
        <w:t>Михайловский</w:t>
      </w:r>
      <w:r w:rsidRPr="005F5E9B">
        <w:rPr>
          <w:rFonts w:ascii="Times New Roman" w:hAnsi="Times New Roman"/>
          <w:color w:val="auto"/>
          <w:kern w:val="32"/>
          <w:sz w:val="24"/>
          <w:szCs w:val="24"/>
          <w:lang w:eastAsia="ru-RU"/>
        </w:rPr>
        <w:t xml:space="preserve"> сельсовет» </w:t>
      </w:r>
      <w:r>
        <w:rPr>
          <w:rFonts w:ascii="Times New Roman" w:hAnsi="Times New Roman"/>
          <w:color w:val="auto"/>
          <w:kern w:val="32"/>
          <w:sz w:val="24"/>
          <w:szCs w:val="24"/>
          <w:lang w:val="ru-RU" w:eastAsia="ru-RU"/>
        </w:rPr>
        <w:t>Черемисиновского района</w:t>
      </w:r>
      <w:bookmarkEnd w:id="217"/>
      <w:r>
        <w:rPr>
          <w:rFonts w:ascii="Times New Roman" w:hAnsi="Times New Roman"/>
          <w:color w:val="auto"/>
          <w:kern w:val="32"/>
          <w:sz w:val="24"/>
          <w:szCs w:val="24"/>
          <w:lang w:val="ru-RU" w:eastAsia="ru-RU"/>
        </w:rPr>
        <w:t xml:space="preserve"> Курской области.</w:t>
      </w:r>
    </w:p>
    <w:p w:rsidR="00ED1389" w:rsidRPr="00360148" w:rsidRDefault="00ED1389" w:rsidP="00ED1389">
      <w:pPr>
        <w:pStyle w:val="a5"/>
        <w:widowControl w:val="0"/>
        <w:numPr>
          <w:ilvl w:val="2"/>
          <w:numId w:val="17"/>
        </w:numPr>
        <w:autoSpaceDE w:val="0"/>
        <w:autoSpaceDN w:val="0"/>
        <w:adjustRightInd w:val="0"/>
        <w:spacing w:after="0" w:line="240" w:lineRule="auto"/>
        <w:ind w:left="0" w:firstLine="709"/>
        <w:jc w:val="both"/>
        <w:rPr>
          <w:rFonts w:ascii="Times New Roman" w:hAnsi="Times New Roman"/>
          <w:b/>
          <w:sz w:val="24"/>
          <w:szCs w:val="24"/>
        </w:rPr>
      </w:pPr>
      <w:r>
        <w:rPr>
          <w:rFonts w:ascii="Times New Roman" w:hAnsi="Times New Roman"/>
          <w:b/>
          <w:sz w:val="24"/>
          <w:szCs w:val="24"/>
        </w:rPr>
        <w:t>Схема</w:t>
      </w:r>
      <w:r w:rsidRPr="003721AF">
        <w:rPr>
          <w:rFonts w:ascii="Times New Roman" w:hAnsi="Times New Roman"/>
          <w:b/>
          <w:sz w:val="24"/>
          <w:szCs w:val="24"/>
        </w:rPr>
        <w:t xml:space="preserve"> границ зон с особыми условиями использования территори</w:t>
      </w:r>
      <w:r>
        <w:rPr>
          <w:rFonts w:ascii="Times New Roman" w:hAnsi="Times New Roman"/>
          <w:b/>
          <w:sz w:val="24"/>
          <w:szCs w:val="24"/>
        </w:rPr>
        <w:t>и м</w:t>
      </w:r>
      <w:r w:rsidRPr="006D1A44">
        <w:rPr>
          <w:rFonts w:ascii="Times New Roman" w:hAnsi="Times New Roman"/>
          <w:b/>
          <w:sz w:val="24"/>
          <w:szCs w:val="24"/>
        </w:rPr>
        <w:t xml:space="preserve">униципального </w:t>
      </w:r>
      <w:r>
        <w:rPr>
          <w:rFonts w:ascii="Times New Roman" w:hAnsi="Times New Roman"/>
          <w:b/>
          <w:sz w:val="24"/>
          <w:szCs w:val="24"/>
        </w:rPr>
        <w:t>о</w:t>
      </w:r>
      <w:r w:rsidRPr="006D1A44">
        <w:rPr>
          <w:rFonts w:ascii="Times New Roman" w:hAnsi="Times New Roman"/>
          <w:b/>
          <w:sz w:val="24"/>
          <w:szCs w:val="24"/>
        </w:rPr>
        <w:t>бразования</w:t>
      </w:r>
      <w:r>
        <w:rPr>
          <w:rFonts w:ascii="Times New Roman" w:hAnsi="Times New Roman"/>
          <w:b/>
          <w:sz w:val="24"/>
          <w:szCs w:val="24"/>
        </w:rPr>
        <w:t xml:space="preserve"> </w:t>
      </w:r>
      <w:r w:rsidRPr="006D1A44">
        <w:rPr>
          <w:rFonts w:ascii="Times New Roman" w:hAnsi="Times New Roman"/>
          <w:b/>
          <w:sz w:val="24"/>
          <w:szCs w:val="24"/>
        </w:rPr>
        <w:t>«</w:t>
      </w:r>
      <w:r>
        <w:rPr>
          <w:rFonts w:ascii="Times New Roman" w:hAnsi="Times New Roman"/>
          <w:b/>
          <w:sz w:val="24"/>
          <w:szCs w:val="24"/>
        </w:rPr>
        <w:t>Михайловский</w:t>
      </w:r>
      <w:r w:rsidRPr="006D1A44">
        <w:rPr>
          <w:rFonts w:ascii="Times New Roman" w:hAnsi="Times New Roman"/>
          <w:b/>
          <w:sz w:val="24"/>
          <w:szCs w:val="24"/>
        </w:rPr>
        <w:t xml:space="preserve"> сельсовет»</w:t>
      </w:r>
      <w:r>
        <w:rPr>
          <w:rFonts w:ascii="Times New Roman" w:hAnsi="Times New Roman"/>
          <w:b/>
          <w:sz w:val="24"/>
          <w:szCs w:val="24"/>
        </w:rPr>
        <w:t xml:space="preserve"> Черемисиновского района.</w:t>
      </w:r>
    </w:p>
    <w:p w:rsidR="00ED1389" w:rsidRPr="003631D1" w:rsidRDefault="00ED1389" w:rsidP="00ED1389">
      <w:pPr>
        <w:widowControl w:val="0"/>
        <w:spacing w:line="240" w:lineRule="auto"/>
        <w:ind w:firstLine="709"/>
        <w:jc w:val="both"/>
        <w:rPr>
          <w:rFonts w:ascii="Times New Roman" w:eastAsia="Times New Roman" w:hAnsi="Times New Roman"/>
          <w:sz w:val="24"/>
          <w:szCs w:val="24"/>
          <w:lang w:eastAsia="ru-RU"/>
        </w:rPr>
      </w:pPr>
      <w:r w:rsidRPr="003631D1">
        <w:rPr>
          <w:rFonts w:ascii="Times New Roman" w:eastAsia="Times New Roman" w:hAnsi="Times New Roman"/>
          <w:sz w:val="24"/>
          <w:szCs w:val="24"/>
          <w:lang w:eastAsia="ru-RU"/>
        </w:rPr>
        <w:t xml:space="preserve">14.1.1. На </w:t>
      </w:r>
      <w:r>
        <w:rPr>
          <w:rFonts w:ascii="Times New Roman" w:eastAsia="Times New Roman" w:hAnsi="Times New Roman"/>
          <w:sz w:val="24"/>
          <w:szCs w:val="24"/>
          <w:lang w:eastAsia="ru-RU"/>
        </w:rPr>
        <w:t>схем</w:t>
      </w:r>
      <w:r w:rsidRPr="003631D1">
        <w:rPr>
          <w:rFonts w:ascii="Times New Roman" w:eastAsia="Times New Roman" w:hAnsi="Times New Roman"/>
          <w:sz w:val="24"/>
          <w:szCs w:val="24"/>
          <w:lang w:eastAsia="ru-RU"/>
        </w:rPr>
        <w:t xml:space="preserve">е градостроительного зонирования отображено принципиальное местоположение границ зон с особыми условиями использования территории, </w:t>
      </w:r>
      <w:r w:rsidRPr="003631D1">
        <w:rPr>
          <w:rFonts w:ascii="Times New Roman" w:eastAsia="Times New Roman" w:hAnsi="Times New Roman"/>
          <w:sz w:val="24"/>
          <w:szCs w:val="24"/>
          <w:lang w:eastAsia="ru-RU"/>
        </w:rPr>
        <w:lastRenderedPageBreak/>
        <w:t>устанавливаемых по природно-экологическим и санитарно-гигиеническим требованиям, установленное на основе действующих нормативных документов.</w:t>
      </w:r>
    </w:p>
    <w:p w:rsidR="00ED1389" w:rsidRPr="003631D1" w:rsidRDefault="00ED1389" w:rsidP="00ED1389">
      <w:pPr>
        <w:widowControl w:val="0"/>
        <w:spacing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3631D1">
        <w:rPr>
          <w:rFonts w:ascii="Times New Roman" w:eastAsia="Times New Roman" w:hAnsi="Times New Roman"/>
          <w:sz w:val="24"/>
          <w:szCs w:val="24"/>
          <w:lang w:eastAsia="ru-RU"/>
        </w:rPr>
        <w:t xml:space="preserve">а </w:t>
      </w:r>
      <w:r>
        <w:rPr>
          <w:rFonts w:ascii="Times New Roman" w:eastAsia="Times New Roman" w:hAnsi="Times New Roman"/>
          <w:sz w:val="24"/>
          <w:szCs w:val="24"/>
          <w:lang w:eastAsia="ru-RU"/>
        </w:rPr>
        <w:t>схем</w:t>
      </w:r>
      <w:r w:rsidRPr="003631D1">
        <w:rPr>
          <w:rFonts w:ascii="Times New Roman" w:eastAsia="Times New Roman" w:hAnsi="Times New Roman"/>
          <w:sz w:val="24"/>
          <w:szCs w:val="24"/>
          <w:lang w:eastAsia="ru-RU"/>
        </w:rPr>
        <w:t>е отображены следующие виды зон с особыми условиями использования территорий по природно-экологическим и санитарно-гигиеническим требованиям:</w:t>
      </w:r>
    </w:p>
    <w:p w:rsidR="00ED1389" w:rsidRPr="003631D1"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3631D1">
        <w:rPr>
          <w:rFonts w:ascii="Times New Roman" w:eastAsia="Times New Roman" w:hAnsi="Times New Roman"/>
          <w:sz w:val="24"/>
          <w:szCs w:val="24"/>
          <w:lang w:eastAsia="ru-RU"/>
        </w:rPr>
        <w:t>санитарно-защитные зоны;</w:t>
      </w:r>
    </w:p>
    <w:p w:rsidR="00ED1389" w:rsidRPr="003631D1"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3631D1">
        <w:rPr>
          <w:rFonts w:ascii="Times New Roman" w:eastAsia="Times New Roman" w:hAnsi="Times New Roman"/>
          <w:sz w:val="24"/>
          <w:szCs w:val="24"/>
          <w:lang w:eastAsia="ru-RU"/>
        </w:rPr>
        <w:t>зоны санитарного разрыва от источников электромагнитного излучения;</w:t>
      </w:r>
    </w:p>
    <w:p w:rsidR="00ED1389" w:rsidRPr="003631D1"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3631D1">
        <w:rPr>
          <w:rFonts w:ascii="Times New Roman" w:eastAsia="Times New Roman" w:hAnsi="Times New Roman"/>
          <w:sz w:val="24"/>
          <w:szCs w:val="24"/>
          <w:lang w:eastAsia="ru-RU"/>
        </w:rPr>
        <w:t>зоны санитарной охраны источников питьевого водоснабжения;</w:t>
      </w:r>
    </w:p>
    <w:p w:rsidR="00ED1389" w:rsidRPr="003631D1"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3631D1">
        <w:rPr>
          <w:rFonts w:ascii="Times New Roman" w:eastAsia="Times New Roman" w:hAnsi="Times New Roman"/>
          <w:sz w:val="24"/>
          <w:szCs w:val="24"/>
          <w:lang w:eastAsia="ru-RU"/>
        </w:rPr>
        <w:t>охранные зоны водных объектов;</w:t>
      </w:r>
    </w:p>
    <w:p w:rsidR="00ED1389" w:rsidRPr="003631D1" w:rsidRDefault="00ED1389" w:rsidP="00ED1389">
      <w:pPr>
        <w:pStyle w:val="a5"/>
        <w:widowControl w:val="0"/>
        <w:spacing w:after="0" w:line="240" w:lineRule="auto"/>
        <w:ind w:left="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w:t>
      </w:r>
      <w:r w:rsidRPr="003631D1">
        <w:rPr>
          <w:rFonts w:ascii="Times New Roman" w:eastAsia="Times New Roman" w:hAnsi="Times New Roman"/>
          <w:sz w:val="24"/>
          <w:szCs w:val="24"/>
          <w:lang w:eastAsia="ru-RU"/>
        </w:rPr>
        <w:t>зоны санитарного разрыва магистральных газо- и нефтепроводов.</w:t>
      </w:r>
    </w:p>
    <w:p w:rsidR="00ED1389" w:rsidRPr="003631D1" w:rsidRDefault="00ED1389" w:rsidP="00ED1389">
      <w:pPr>
        <w:widowControl w:val="0"/>
        <w:spacing w:line="240" w:lineRule="auto"/>
        <w:ind w:firstLine="709"/>
        <w:jc w:val="both"/>
        <w:rPr>
          <w:rFonts w:ascii="Times New Roman" w:eastAsia="Times New Roman" w:hAnsi="Times New Roman"/>
          <w:sz w:val="24"/>
          <w:szCs w:val="24"/>
          <w:lang w:eastAsia="ru-RU"/>
        </w:rPr>
      </w:pPr>
      <w:r w:rsidRPr="003631D1">
        <w:rPr>
          <w:rFonts w:ascii="Times New Roman" w:eastAsia="Times New Roman" w:hAnsi="Times New Roman"/>
          <w:sz w:val="24"/>
          <w:szCs w:val="24"/>
          <w:lang w:eastAsia="ru-RU"/>
        </w:rPr>
        <w:t xml:space="preserve">14.1.2. Точное местоположение границ указанных зон и территорий подлежит установлению в соответствии с действующим законодательством в составе проектов соответствующих видов зон и внесению в качестве поправок в Правила землепользования и застройки </w:t>
      </w:r>
      <w:r w:rsidRPr="00CB5142">
        <w:rPr>
          <w:rFonts w:ascii="Times New Roman" w:eastAsia="Times New Roman" w:hAnsi="Times New Roman"/>
          <w:sz w:val="24"/>
          <w:szCs w:val="24"/>
          <w:lang w:eastAsia="ru-RU"/>
        </w:rPr>
        <w:t>муниципального образования «</w:t>
      </w:r>
      <w:r>
        <w:rPr>
          <w:rFonts w:ascii="Times New Roman" w:eastAsia="Times New Roman" w:hAnsi="Times New Roman"/>
          <w:sz w:val="24"/>
          <w:szCs w:val="24"/>
          <w:lang w:eastAsia="ru-RU"/>
        </w:rPr>
        <w:t>Михайловский</w:t>
      </w:r>
      <w:r w:rsidRPr="00CB5142">
        <w:rPr>
          <w:rFonts w:ascii="Times New Roman" w:eastAsia="Times New Roman" w:hAnsi="Times New Roman"/>
          <w:sz w:val="24"/>
          <w:szCs w:val="24"/>
          <w:lang w:eastAsia="ru-RU"/>
        </w:rPr>
        <w:t xml:space="preserve"> сельсовет»</w:t>
      </w:r>
      <w:r>
        <w:rPr>
          <w:rFonts w:ascii="Times New Roman" w:eastAsia="Times New Roman" w:hAnsi="Times New Roman"/>
          <w:sz w:val="24"/>
          <w:szCs w:val="24"/>
          <w:lang w:eastAsia="ru-RU"/>
        </w:rPr>
        <w:t xml:space="preserve"> Черемисиновского района</w:t>
      </w:r>
      <w:r w:rsidRPr="003631D1">
        <w:rPr>
          <w:rFonts w:ascii="Times New Roman" w:eastAsia="Times New Roman" w:hAnsi="Times New Roman"/>
          <w:sz w:val="24"/>
          <w:szCs w:val="24"/>
          <w:lang w:eastAsia="ru-RU"/>
        </w:rPr>
        <w:t>.</w:t>
      </w:r>
    </w:p>
    <w:p w:rsidR="00C25FCB" w:rsidRDefault="00C25FCB"/>
    <w:sectPr w:rsidR="00C25FCB" w:rsidSect="00123E68">
      <w:headerReference w:type="even" r:id="rId15"/>
      <w:footerReference w:type="even" r:id="rId16"/>
      <w:footerReference w:type="default" r:id="rId17"/>
      <w:pgSz w:w="11906" w:h="16838"/>
      <w:pgMar w:top="1134" w:right="707" w:bottom="1134" w:left="1418" w:header="0"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937" w:rsidRDefault="00ED1389">
    <w:pPr>
      <w:pStyle w:val="a8"/>
      <w:jc w:val="right"/>
    </w:pPr>
    <w:r>
      <w:fldChar w:fldCharType="begin"/>
    </w:r>
    <w:r>
      <w:instrText xml:space="preserve"> PAGE   \* MERGEFORMAT </w:instrText>
    </w:r>
    <w:r>
      <w:fldChar w:fldCharType="separate"/>
    </w:r>
    <w:r>
      <w:rPr>
        <w:noProof/>
      </w:rPr>
      <w:t>2</w:t>
    </w:r>
    <w:r>
      <w:fldChar w:fldCharType="end"/>
    </w:r>
  </w:p>
  <w:p w:rsidR="00E25937" w:rsidRDefault="00ED138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937" w:rsidRDefault="00ED1389" w:rsidP="009B778F">
    <w:pPr>
      <w:pStyle w:val="a8"/>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E25937" w:rsidRDefault="00ED1389" w:rsidP="009B778F">
    <w:pPr>
      <w:pStyle w:val="a8"/>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937" w:rsidRPr="00B17AE5" w:rsidRDefault="00ED1389" w:rsidP="009B778F">
    <w:pPr>
      <w:pStyle w:val="a8"/>
      <w:framePr w:wrap="around" w:vAnchor="text" w:hAnchor="margin" w:xAlign="right" w:y="1"/>
      <w:rPr>
        <w:rStyle w:val="ab"/>
        <w:rFonts w:ascii="Times New Roman" w:hAnsi="Times New Roman"/>
        <w:sz w:val="24"/>
        <w:szCs w:val="24"/>
      </w:rPr>
    </w:pPr>
    <w:r w:rsidRPr="00B17AE5">
      <w:rPr>
        <w:rStyle w:val="ab"/>
        <w:rFonts w:ascii="Times New Roman" w:hAnsi="Times New Roman"/>
        <w:sz w:val="24"/>
        <w:szCs w:val="24"/>
      </w:rPr>
      <w:fldChar w:fldCharType="begin"/>
    </w:r>
    <w:r w:rsidRPr="00B17AE5">
      <w:rPr>
        <w:rStyle w:val="ab"/>
        <w:rFonts w:ascii="Times New Roman" w:hAnsi="Times New Roman"/>
        <w:sz w:val="24"/>
        <w:szCs w:val="24"/>
      </w:rPr>
      <w:instrText xml:space="preserve">PAGE  </w:instrText>
    </w:r>
    <w:r w:rsidRPr="00B17AE5">
      <w:rPr>
        <w:rStyle w:val="ab"/>
        <w:rFonts w:ascii="Times New Roman" w:hAnsi="Times New Roman"/>
        <w:sz w:val="24"/>
        <w:szCs w:val="24"/>
      </w:rPr>
      <w:fldChar w:fldCharType="separate"/>
    </w:r>
    <w:r>
      <w:rPr>
        <w:rStyle w:val="ab"/>
        <w:rFonts w:ascii="Times New Roman" w:hAnsi="Times New Roman"/>
        <w:noProof/>
        <w:sz w:val="24"/>
        <w:szCs w:val="24"/>
      </w:rPr>
      <w:t>95</w:t>
    </w:r>
    <w:r w:rsidRPr="00B17AE5">
      <w:rPr>
        <w:rStyle w:val="ab"/>
        <w:rFonts w:ascii="Times New Roman" w:hAnsi="Times New Roman"/>
        <w:sz w:val="24"/>
        <w:szCs w:val="24"/>
      </w:rPr>
      <w:fldChar w:fldCharType="end"/>
    </w:r>
  </w:p>
  <w:p w:rsidR="00E25937" w:rsidRDefault="00ED1389" w:rsidP="00123E68">
    <w:pPr>
      <w:pStyle w:val="a8"/>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937" w:rsidRDefault="00ED1389" w:rsidP="00037A1F">
    <w:pPr>
      <w:pStyle w:val="a6"/>
      <w:framePr w:wrap="auto" w:vAnchor="text" w:hAnchor="margin" w:xAlign="right" w:y="1"/>
      <w:rPr>
        <w:rStyle w:val="ab"/>
      </w:rPr>
    </w:pPr>
    <w:r>
      <w:rPr>
        <w:rStyle w:val="ab"/>
      </w:rPr>
      <w:fldChar w:fldCharType="begin"/>
    </w:r>
    <w:r>
      <w:rPr>
        <w:rStyle w:val="ab"/>
      </w:rPr>
      <w:instrText xml:space="preserve">PAGE  </w:instrText>
    </w:r>
    <w:r>
      <w:rPr>
        <w:rStyle w:val="ab"/>
      </w:rPr>
      <w:fldChar w:fldCharType="end"/>
    </w:r>
  </w:p>
  <w:p w:rsidR="00E25937" w:rsidRDefault="00ED1389" w:rsidP="00037A1F">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937" w:rsidRPr="00A761AB" w:rsidRDefault="00ED1389" w:rsidP="00037A1F">
    <w:pPr>
      <w:pStyle w:val="a6"/>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937" w:rsidRDefault="00ED1389" w:rsidP="009B778F">
    <w:pPr>
      <w:pStyle w:val="a6"/>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10</w:t>
    </w:r>
    <w:r>
      <w:rPr>
        <w:rStyle w:val="ab"/>
      </w:rPr>
      <w:fldChar w:fldCharType="end"/>
    </w:r>
  </w:p>
  <w:p w:rsidR="00E25937" w:rsidRDefault="00ED1389" w:rsidP="009B778F">
    <w:pPr>
      <w:pStyle w:val="a6"/>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00000009"/>
    <w:name w:val="WW8Num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7A1FE5"/>
    <w:multiLevelType w:val="hybridMultilevel"/>
    <w:tmpl w:val="A11AEE8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nsid w:val="05EC56F5"/>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8572305"/>
    <w:multiLevelType w:val="hybridMultilevel"/>
    <w:tmpl w:val="4B1033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C886C70"/>
    <w:multiLevelType w:val="hybridMultilevel"/>
    <w:tmpl w:val="A2123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422C1C"/>
    <w:multiLevelType w:val="hybridMultilevel"/>
    <w:tmpl w:val="F134E97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nsid w:val="19B26AC9"/>
    <w:multiLevelType w:val="multilevel"/>
    <w:tmpl w:val="C49052E2"/>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720" w:hanging="432"/>
      </w:pPr>
      <w:rPr>
        <w:rFonts w:hint="default"/>
        <w:b/>
        <w:lang/>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7">
    <w:nsid w:val="22415E31"/>
    <w:multiLevelType w:val="multilevel"/>
    <w:tmpl w:val="816C9FCE"/>
    <w:lvl w:ilvl="0">
      <w:start w:val="1"/>
      <w:numFmt w:val="decimal"/>
      <w:lvlText w:val="%1."/>
      <w:lvlJc w:val="left"/>
      <w:pPr>
        <w:tabs>
          <w:tab w:val="num" w:pos="645"/>
        </w:tabs>
        <w:ind w:left="645" w:hanging="645"/>
      </w:pPr>
      <w:rPr>
        <w:rFonts w:hint="default"/>
      </w:rPr>
    </w:lvl>
    <w:lvl w:ilvl="1">
      <w:start w:val="1"/>
      <w:numFmt w:val="decimal"/>
      <w:lvlText w:val="%1.%2."/>
      <w:lvlJc w:val="left"/>
      <w:pPr>
        <w:tabs>
          <w:tab w:val="num" w:pos="1014"/>
        </w:tabs>
        <w:ind w:left="1014" w:hanging="720"/>
      </w:pPr>
      <w:rPr>
        <w:rFonts w:hint="default"/>
      </w:rPr>
    </w:lvl>
    <w:lvl w:ilvl="2">
      <w:start w:val="6"/>
      <w:numFmt w:val="decimal"/>
      <w:lvlText w:val="%1.%2.%3."/>
      <w:lvlJc w:val="left"/>
      <w:pPr>
        <w:tabs>
          <w:tab w:val="num" w:pos="1713"/>
        </w:tabs>
        <w:ind w:left="1713" w:hanging="720"/>
      </w:pPr>
      <w:rPr>
        <w:rFonts w:hint="default"/>
      </w:rPr>
    </w:lvl>
    <w:lvl w:ilvl="3">
      <w:start w:val="1"/>
      <w:numFmt w:val="decimal"/>
      <w:lvlText w:val="%1.%2.%3.%4."/>
      <w:lvlJc w:val="left"/>
      <w:pPr>
        <w:tabs>
          <w:tab w:val="num" w:pos="1962"/>
        </w:tabs>
        <w:ind w:left="1962" w:hanging="1080"/>
      </w:pPr>
      <w:rPr>
        <w:rFonts w:hint="default"/>
      </w:rPr>
    </w:lvl>
    <w:lvl w:ilvl="4">
      <w:start w:val="1"/>
      <w:numFmt w:val="decimal"/>
      <w:lvlText w:val="%1.%2.%3.%4.%5."/>
      <w:lvlJc w:val="left"/>
      <w:pPr>
        <w:tabs>
          <w:tab w:val="num" w:pos="2256"/>
        </w:tabs>
        <w:ind w:left="2256" w:hanging="1080"/>
      </w:pPr>
      <w:rPr>
        <w:rFonts w:hint="default"/>
      </w:rPr>
    </w:lvl>
    <w:lvl w:ilvl="5">
      <w:start w:val="1"/>
      <w:numFmt w:val="decimal"/>
      <w:lvlText w:val="%1.%2.%3.%4.%5.%6."/>
      <w:lvlJc w:val="left"/>
      <w:pPr>
        <w:tabs>
          <w:tab w:val="num" w:pos="2910"/>
        </w:tabs>
        <w:ind w:left="2910" w:hanging="1440"/>
      </w:pPr>
      <w:rPr>
        <w:rFonts w:hint="default"/>
      </w:rPr>
    </w:lvl>
    <w:lvl w:ilvl="6">
      <w:start w:val="1"/>
      <w:numFmt w:val="decimal"/>
      <w:lvlText w:val="%1.%2.%3.%4.%5.%6.%7."/>
      <w:lvlJc w:val="left"/>
      <w:pPr>
        <w:tabs>
          <w:tab w:val="num" w:pos="3564"/>
        </w:tabs>
        <w:ind w:left="3564" w:hanging="1800"/>
      </w:pPr>
      <w:rPr>
        <w:rFonts w:hint="default"/>
      </w:rPr>
    </w:lvl>
    <w:lvl w:ilvl="7">
      <w:start w:val="1"/>
      <w:numFmt w:val="decimal"/>
      <w:lvlText w:val="%1.%2.%3.%4.%5.%6.%7.%8."/>
      <w:lvlJc w:val="left"/>
      <w:pPr>
        <w:tabs>
          <w:tab w:val="num" w:pos="3858"/>
        </w:tabs>
        <w:ind w:left="3858" w:hanging="1800"/>
      </w:pPr>
      <w:rPr>
        <w:rFonts w:hint="default"/>
      </w:rPr>
    </w:lvl>
    <w:lvl w:ilvl="8">
      <w:start w:val="1"/>
      <w:numFmt w:val="decimal"/>
      <w:lvlText w:val="%1.%2.%3.%4.%5.%6.%7.%8.%9."/>
      <w:lvlJc w:val="left"/>
      <w:pPr>
        <w:tabs>
          <w:tab w:val="num" w:pos="4512"/>
        </w:tabs>
        <w:ind w:left="4512" w:hanging="2160"/>
      </w:pPr>
      <w:rPr>
        <w:rFonts w:hint="default"/>
      </w:rPr>
    </w:lvl>
  </w:abstractNum>
  <w:abstractNum w:abstractNumId="8">
    <w:nsid w:val="260A76D3"/>
    <w:multiLevelType w:val="hybridMultilevel"/>
    <w:tmpl w:val="9056A1C6"/>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26984A52"/>
    <w:multiLevelType w:val="multilevel"/>
    <w:tmpl w:val="3C0AAA56"/>
    <w:lvl w:ilvl="0">
      <w:start w:val="5"/>
      <w:numFmt w:val="none"/>
      <w:lvlText w:val=""/>
      <w:lvlJc w:val="left"/>
      <w:pPr>
        <w:ind w:left="0" w:firstLine="0"/>
      </w:pPr>
      <w:rPr>
        <w:rFonts w:hint="default"/>
      </w:rPr>
    </w:lvl>
    <w:lvl w:ilvl="1">
      <w:start w:val="12"/>
      <w:numFmt w:val="decimal"/>
      <w:lvlRestart w:val="0"/>
      <w:suff w:val="space"/>
      <w:lvlText w:val="Глава %2."/>
      <w:lvlJc w:val="left"/>
      <w:pPr>
        <w:ind w:left="0" w:firstLine="0"/>
      </w:pPr>
      <w:rPr>
        <w:rFonts w:hint="default"/>
      </w:rPr>
    </w:lvl>
    <w:lvl w:ilvl="2">
      <w:start w:val="17"/>
      <w:numFmt w:val="decimal"/>
      <w:suff w:val="space"/>
      <w:lvlText w:val="Статья %2.%3."/>
      <w:lvlJc w:val="left"/>
      <w:pPr>
        <w:ind w:left="720" w:hanging="432"/>
      </w:pPr>
      <w:rPr>
        <w:rFonts w:hint="default"/>
        <w:b/>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0">
    <w:nsid w:val="26F246F6"/>
    <w:multiLevelType w:val="multilevel"/>
    <w:tmpl w:val="00000009"/>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2B342FFF"/>
    <w:multiLevelType w:val="hybridMultilevel"/>
    <w:tmpl w:val="0ED8DAE0"/>
    <w:lvl w:ilvl="0" w:tplc="0419000F">
      <w:start w:val="1"/>
      <w:numFmt w:val="decimal"/>
      <w:lvlText w:val="%1."/>
      <w:lvlJc w:val="left"/>
      <w:pPr>
        <w:tabs>
          <w:tab w:val="num" w:pos="1281"/>
        </w:tabs>
        <w:ind w:left="1281" w:hanging="360"/>
      </w:pPr>
    </w:lvl>
    <w:lvl w:ilvl="1" w:tplc="04190019" w:tentative="1">
      <w:start w:val="1"/>
      <w:numFmt w:val="lowerLetter"/>
      <w:lvlText w:val="%2."/>
      <w:lvlJc w:val="left"/>
      <w:pPr>
        <w:tabs>
          <w:tab w:val="num" w:pos="2001"/>
        </w:tabs>
        <w:ind w:left="2001" w:hanging="360"/>
      </w:pPr>
    </w:lvl>
    <w:lvl w:ilvl="2" w:tplc="0419001B" w:tentative="1">
      <w:start w:val="1"/>
      <w:numFmt w:val="lowerRoman"/>
      <w:lvlText w:val="%3."/>
      <w:lvlJc w:val="right"/>
      <w:pPr>
        <w:tabs>
          <w:tab w:val="num" w:pos="2721"/>
        </w:tabs>
        <w:ind w:left="2721" w:hanging="180"/>
      </w:pPr>
    </w:lvl>
    <w:lvl w:ilvl="3" w:tplc="0419000F" w:tentative="1">
      <w:start w:val="1"/>
      <w:numFmt w:val="decimal"/>
      <w:lvlText w:val="%4."/>
      <w:lvlJc w:val="left"/>
      <w:pPr>
        <w:tabs>
          <w:tab w:val="num" w:pos="3441"/>
        </w:tabs>
        <w:ind w:left="3441" w:hanging="360"/>
      </w:pPr>
    </w:lvl>
    <w:lvl w:ilvl="4" w:tplc="04190019" w:tentative="1">
      <w:start w:val="1"/>
      <w:numFmt w:val="lowerLetter"/>
      <w:lvlText w:val="%5."/>
      <w:lvlJc w:val="left"/>
      <w:pPr>
        <w:tabs>
          <w:tab w:val="num" w:pos="4161"/>
        </w:tabs>
        <w:ind w:left="4161" w:hanging="360"/>
      </w:pPr>
    </w:lvl>
    <w:lvl w:ilvl="5" w:tplc="0419001B" w:tentative="1">
      <w:start w:val="1"/>
      <w:numFmt w:val="lowerRoman"/>
      <w:lvlText w:val="%6."/>
      <w:lvlJc w:val="right"/>
      <w:pPr>
        <w:tabs>
          <w:tab w:val="num" w:pos="4881"/>
        </w:tabs>
        <w:ind w:left="4881" w:hanging="180"/>
      </w:pPr>
    </w:lvl>
    <w:lvl w:ilvl="6" w:tplc="0419000F" w:tentative="1">
      <w:start w:val="1"/>
      <w:numFmt w:val="decimal"/>
      <w:lvlText w:val="%7."/>
      <w:lvlJc w:val="left"/>
      <w:pPr>
        <w:tabs>
          <w:tab w:val="num" w:pos="5601"/>
        </w:tabs>
        <w:ind w:left="5601" w:hanging="360"/>
      </w:pPr>
    </w:lvl>
    <w:lvl w:ilvl="7" w:tplc="04190019" w:tentative="1">
      <w:start w:val="1"/>
      <w:numFmt w:val="lowerLetter"/>
      <w:lvlText w:val="%8."/>
      <w:lvlJc w:val="left"/>
      <w:pPr>
        <w:tabs>
          <w:tab w:val="num" w:pos="6321"/>
        </w:tabs>
        <w:ind w:left="6321" w:hanging="360"/>
      </w:pPr>
    </w:lvl>
    <w:lvl w:ilvl="8" w:tplc="0419001B" w:tentative="1">
      <w:start w:val="1"/>
      <w:numFmt w:val="lowerRoman"/>
      <w:lvlText w:val="%9."/>
      <w:lvlJc w:val="right"/>
      <w:pPr>
        <w:tabs>
          <w:tab w:val="num" w:pos="7041"/>
        </w:tabs>
        <w:ind w:left="7041" w:hanging="180"/>
      </w:pPr>
    </w:lvl>
  </w:abstractNum>
  <w:abstractNum w:abstractNumId="12">
    <w:nsid w:val="2C6A2393"/>
    <w:multiLevelType w:val="hybridMultilevel"/>
    <w:tmpl w:val="02E0CED2"/>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7515393"/>
    <w:multiLevelType w:val="multilevel"/>
    <w:tmpl w:val="E83A9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0C1218"/>
    <w:multiLevelType w:val="hybridMultilevel"/>
    <w:tmpl w:val="CC70875C"/>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40E30146"/>
    <w:multiLevelType w:val="hybridMultilevel"/>
    <w:tmpl w:val="D90A0484"/>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41941C7C"/>
    <w:multiLevelType w:val="hybridMultilevel"/>
    <w:tmpl w:val="CF8A5CE8"/>
    <w:lvl w:ilvl="0" w:tplc="04190011">
      <w:start w:val="1"/>
      <w:numFmt w:val="decimal"/>
      <w:lvlText w:val="%1)"/>
      <w:lvlJc w:val="left"/>
      <w:pPr>
        <w:ind w:left="1996" w:hanging="360"/>
      </w:pPr>
    </w:lvl>
    <w:lvl w:ilvl="1" w:tplc="04190019" w:tentative="1">
      <w:start w:val="1"/>
      <w:numFmt w:val="lowerLetter"/>
      <w:lvlText w:val="%2."/>
      <w:lvlJc w:val="left"/>
      <w:pPr>
        <w:ind w:left="2716" w:hanging="360"/>
      </w:pPr>
    </w:lvl>
    <w:lvl w:ilvl="2" w:tplc="0419001B" w:tentative="1">
      <w:start w:val="1"/>
      <w:numFmt w:val="lowerRoman"/>
      <w:lvlText w:val="%3."/>
      <w:lvlJc w:val="right"/>
      <w:pPr>
        <w:ind w:left="3436" w:hanging="180"/>
      </w:pPr>
    </w:lvl>
    <w:lvl w:ilvl="3" w:tplc="0419000F" w:tentative="1">
      <w:start w:val="1"/>
      <w:numFmt w:val="decimal"/>
      <w:lvlText w:val="%4."/>
      <w:lvlJc w:val="left"/>
      <w:pPr>
        <w:ind w:left="4156" w:hanging="360"/>
      </w:pPr>
    </w:lvl>
    <w:lvl w:ilvl="4" w:tplc="04190019" w:tentative="1">
      <w:start w:val="1"/>
      <w:numFmt w:val="lowerLetter"/>
      <w:lvlText w:val="%5."/>
      <w:lvlJc w:val="left"/>
      <w:pPr>
        <w:ind w:left="4876" w:hanging="360"/>
      </w:pPr>
    </w:lvl>
    <w:lvl w:ilvl="5" w:tplc="0419001B" w:tentative="1">
      <w:start w:val="1"/>
      <w:numFmt w:val="lowerRoman"/>
      <w:lvlText w:val="%6."/>
      <w:lvlJc w:val="right"/>
      <w:pPr>
        <w:ind w:left="5596" w:hanging="180"/>
      </w:pPr>
    </w:lvl>
    <w:lvl w:ilvl="6" w:tplc="0419000F" w:tentative="1">
      <w:start w:val="1"/>
      <w:numFmt w:val="decimal"/>
      <w:lvlText w:val="%7."/>
      <w:lvlJc w:val="left"/>
      <w:pPr>
        <w:ind w:left="6316" w:hanging="360"/>
      </w:pPr>
    </w:lvl>
    <w:lvl w:ilvl="7" w:tplc="04190019" w:tentative="1">
      <w:start w:val="1"/>
      <w:numFmt w:val="lowerLetter"/>
      <w:lvlText w:val="%8."/>
      <w:lvlJc w:val="left"/>
      <w:pPr>
        <w:ind w:left="7036" w:hanging="360"/>
      </w:pPr>
    </w:lvl>
    <w:lvl w:ilvl="8" w:tplc="0419001B" w:tentative="1">
      <w:start w:val="1"/>
      <w:numFmt w:val="lowerRoman"/>
      <w:lvlText w:val="%9."/>
      <w:lvlJc w:val="right"/>
      <w:pPr>
        <w:ind w:left="7756" w:hanging="180"/>
      </w:pPr>
    </w:lvl>
  </w:abstractNum>
  <w:abstractNum w:abstractNumId="17">
    <w:nsid w:val="42DF3521"/>
    <w:multiLevelType w:val="hybridMultilevel"/>
    <w:tmpl w:val="EDEACF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7F001C4"/>
    <w:multiLevelType w:val="hybridMultilevel"/>
    <w:tmpl w:val="EBCCB35A"/>
    <w:lvl w:ilvl="0" w:tplc="04190003">
      <w:start w:val="1"/>
      <w:numFmt w:val="bullet"/>
      <w:lvlText w:val="o"/>
      <w:lvlJc w:val="left"/>
      <w:pPr>
        <w:ind w:left="1571" w:hanging="360"/>
      </w:pPr>
      <w:rPr>
        <w:rFonts w:ascii="Courier New" w:hAnsi="Courier New" w:cs="Courier New"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4C3A03C1"/>
    <w:multiLevelType w:val="hybridMultilevel"/>
    <w:tmpl w:val="64904610"/>
    <w:lvl w:ilvl="0" w:tplc="04190011">
      <w:start w:val="1"/>
      <w:numFmt w:val="decimal"/>
      <w:lvlText w:val="%1)"/>
      <w:lvlJc w:val="left"/>
      <w:pPr>
        <w:ind w:left="1571" w:hanging="360"/>
      </w:pPr>
      <w:rPr>
        <w:rFonts w:hint="default"/>
      </w:rPr>
    </w:lvl>
    <w:lvl w:ilvl="1" w:tplc="D0409FBC" w:tentative="1">
      <w:start w:val="1"/>
      <w:numFmt w:val="bullet"/>
      <w:lvlText w:val="o"/>
      <w:lvlJc w:val="left"/>
      <w:pPr>
        <w:ind w:left="2291" w:hanging="360"/>
      </w:pPr>
      <w:rPr>
        <w:rFonts w:ascii="Courier New" w:hAnsi="Courier New" w:cs="Courier New" w:hint="default"/>
      </w:rPr>
    </w:lvl>
    <w:lvl w:ilvl="2" w:tplc="8C24D88E" w:tentative="1">
      <w:start w:val="1"/>
      <w:numFmt w:val="bullet"/>
      <w:lvlText w:val=""/>
      <w:lvlJc w:val="left"/>
      <w:pPr>
        <w:ind w:left="3011" w:hanging="360"/>
      </w:pPr>
      <w:rPr>
        <w:rFonts w:ascii="Wingdings" w:hAnsi="Wingdings" w:hint="default"/>
      </w:rPr>
    </w:lvl>
    <w:lvl w:ilvl="3" w:tplc="5444454C" w:tentative="1">
      <w:start w:val="1"/>
      <w:numFmt w:val="bullet"/>
      <w:lvlText w:val=""/>
      <w:lvlJc w:val="left"/>
      <w:pPr>
        <w:ind w:left="3731" w:hanging="360"/>
      </w:pPr>
      <w:rPr>
        <w:rFonts w:ascii="Symbol" w:hAnsi="Symbol" w:hint="default"/>
      </w:rPr>
    </w:lvl>
    <w:lvl w:ilvl="4" w:tplc="E858FC84" w:tentative="1">
      <w:start w:val="1"/>
      <w:numFmt w:val="bullet"/>
      <w:lvlText w:val="o"/>
      <w:lvlJc w:val="left"/>
      <w:pPr>
        <w:ind w:left="4451" w:hanging="360"/>
      </w:pPr>
      <w:rPr>
        <w:rFonts w:ascii="Courier New" w:hAnsi="Courier New" w:cs="Courier New" w:hint="default"/>
      </w:rPr>
    </w:lvl>
    <w:lvl w:ilvl="5" w:tplc="DE227AEA" w:tentative="1">
      <w:start w:val="1"/>
      <w:numFmt w:val="bullet"/>
      <w:lvlText w:val=""/>
      <w:lvlJc w:val="left"/>
      <w:pPr>
        <w:ind w:left="5171" w:hanging="360"/>
      </w:pPr>
      <w:rPr>
        <w:rFonts w:ascii="Wingdings" w:hAnsi="Wingdings" w:hint="default"/>
      </w:rPr>
    </w:lvl>
    <w:lvl w:ilvl="6" w:tplc="CD06E8E2" w:tentative="1">
      <w:start w:val="1"/>
      <w:numFmt w:val="bullet"/>
      <w:lvlText w:val=""/>
      <w:lvlJc w:val="left"/>
      <w:pPr>
        <w:ind w:left="5891" w:hanging="360"/>
      </w:pPr>
      <w:rPr>
        <w:rFonts w:ascii="Symbol" w:hAnsi="Symbol" w:hint="default"/>
      </w:rPr>
    </w:lvl>
    <w:lvl w:ilvl="7" w:tplc="E1EE1896" w:tentative="1">
      <w:start w:val="1"/>
      <w:numFmt w:val="bullet"/>
      <w:lvlText w:val="o"/>
      <w:lvlJc w:val="left"/>
      <w:pPr>
        <w:ind w:left="6611" w:hanging="360"/>
      </w:pPr>
      <w:rPr>
        <w:rFonts w:ascii="Courier New" w:hAnsi="Courier New" w:cs="Courier New" w:hint="default"/>
      </w:rPr>
    </w:lvl>
    <w:lvl w:ilvl="8" w:tplc="B4105974" w:tentative="1">
      <w:start w:val="1"/>
      <w:numFmt w:val="bullet"/>
      <w:lvlText w:val=""/>
      <w:lvlJc w:val="left"/>
      <w:pPr>
        <w:ind w:left="7331" w:hanging="360"/>
      </w:pPr>
      <w:rPr>
        <w:rFonts w:ascii="Wingdings" w:hAnsi="Wingdings" w:hint="default"/>
      </w:rPr>
    </w:lvl>
  </w:abstractNum>
  <w:abstractNum w:abstractNumId="20">
    <w:nsid w:val="51957807"/>
    <w:multiLevelType w:val="multilevel"/>
    <w:tmpl w:val="F9AA7A7E"/>
    <w:lvl w:ilvl="0">
      <w:start w:val="1"/>
      <w:numFmt w:val="none"/>
      <w:lvlText w:val=""/>
      <w:lvlJc w:val="left"/>
      <w:pPr>
        <w:ind w:left="0" w:firstLine="0"/>
      </w:pPr>
      <w:rPr>
        <w:rFonts w:hint="default"/>
      </w:rPr>
    </w:lvl>
    <w:lvl w:ilvl="1">
      <w:start w:val="1"/>
      <w:numFmt w:val="decimal"/>
      <w:lvlRestart w:val="0"/>
      <w:suff w:val="space"/>
      <w:lvlText w:val="Глава %2."/>
      <w:lvlJc w:val="left"/>
      <w:pPr>
        <w:ind w:left="0" w:firstLine="0"/>
      </w:pPr>
      <w:rPr>
        <w:rFonts w:hint="default"/>
      </w:rPr>
    </w:lvl>
    <w:lvl w:ilvl="2">
      <w:start w:val="1"/>
      <w:numFmt w:val="decimal"/>
      <w:suff w:val="space"/>
      <w:lvlText w:val="Статья %2.%3."/>
      <w:lvlJc w:val="left"/>
      <w:pPr>
        <w:ind w:left="1092" w:hanging="432"/>
      </w:pPr>
      <w:rPr>
        <w:rFonts w:hint="default"/>
        <w:b/>
        <w:lang/>
      </w:rPr>
    </w:lvl>
    <w:lvl w:ilvl="3">
      <w:start w:val="1"/>
      <w:numFmt w:val="decimal"/>
      <w:lvlRestart w:val="0"/>
      <w:lvlText w:val="%3.%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nsid w:val="612819AB"/>
    <w:multiLevelType w:val="hybridMultilevel"/>
    <w:tmpl w:val="DE121D00"/>
    <w:lvl w:ilvl="0" w:tplc="73A60398">
      <w:start w:val="1"/>
      <w:numFmt w:val="bullet"/>
      <w:lvlText w:val=""/>
      <w:lvlJc w:val="left"/>
      <w:pPr>
        <w:tabs>
          <w:tab w:val="num" w:pos="2001"/>
        </w:tabs>
        <w:ind w:left="2001" w:hanging="360"/>
      </w:pPr>
      <w:rPr>
        <w:rFonts w:ascii="Symbol" w:hAnsi="Symbol" w:hint="default"/>
      </w:rPr>
    </w:lvl>
    <w:lvl w:ilvl="1" w:tplc="04190003" w:tentative="1">
      <w:start w:val="1"/>
      <w:numFmt w:val="bullet"/>
      <w:lvlText w:val="o"/>
      <w:lvlJc w:val="left"/>
      <w:pPr>
        <w:tabs>
          <w:tab w:val="num" w:pos="2001"/>
        </w:tabs>
        <w:ind w:left="2001" w:hanging="360"/>
      </w:pPr>
      <w:rPr>
        <w:rFonts w:ascii="Courier New" w:hAnsi="Courier New" w:cs="Courier New" w:hint="default"/>
      </w:rPr>
    </w:lvl>
    <w:lvl w:ilvl="2" w:tplc="04190005" w:tentative="1">
      <w:start w:val="1"/>
      <w:numFmt w:val="bullet"/>
      <w:lvlText w:val=""/>
      <w:lvlJc w:val="left"/>
      <w:pPr>
        <w:tabs>
          <w:tab w:val="num" w:pos="2721"/>
        </w:tabs>
        <w:ind w:left="2721" w:hanging="360"/>
      </w:pPr>
      <w:rPr>
        <w:rFonts w:ascii="Wingdings" w:hAnsi="Wingdings" w:hint="default"/>
      </w:rPr>
    </w:lvl>
    <w:lvl w:ilvl="3" w:tplc="04190001" w:tentative="1">
      <w:start w:val="1"/>
      <w:numFmt w:val="bullet"/>
      <w:lvlText w:val=""/>
      <w:lvlJc w:val="left"/>
      <w:pPr>
        <w:tabs>
          <w:tab w:val="num" w:pos="3441"/>
        </w:tabs>
        <w:ind w:left="3441" w:hanging="360"/>
      </w:pPr>
      <w:rPr>
        <w:rFonts w:ascii="Symbol" w:hAnsi="Symbol" w:hint="default"/>
      </w:rPr>
    </w:lvl>
    <w:lvl w:ilvl="4" w:tplc="04190003" w:tentative="1">
      <w:start w:val="1"/>
      <w:numFmt w:val="bullet"/>
      <w:lvlText w:val="o"/>
      <w:lvlJc w:val="left"/>
      <w:pPr>
        <w:tabs>
          <w:tab w:val="num" w:pos="4161"/>
        </w:tabs>
        <w:ind w:left="4161" w:hanging="360"/>
      </w:pPr>
      <w:rPr>
        <w:rFonts w:ascii="Courier New" w:hAnsi="Courier New" w:cs="Courier New" w:hint="default"/>
      </w:rPr>
    </w:lvl>
    <w:lvl w:ilvl="5" w:tplc="04190005" w:tentative="1">
      <w:start w:val="1"/>
      <w:numFmt w:val="bullet"/>
      <w:lvlText w:val=""/>
      <w:lvlJc w:val="left"/>
      <w:pPr>
        <w:tabs>
          <w:tab w:val="num" w:pos="4881"/>
        </w:tabs>
        <w:ind w:left="4881" w:hanging="360"/>
      </w:pPr>
      <w:rPr>
        <w:rFonts w:ascii="Wingdings" w:hAnsi="Wingdings" w:hint="default"/>
      </w:rPr>
    </w:lvl>
    <w:lvl w:ilvl="6" w:tplc="04190001" w:tentative="1">
      <w:start w:val="1"/>
      <w:numFmt w:val="bullet"/>
      <w:lvlText w:val=""/>
      <w:lvlJc w:val="left"/>
      <w:pPr>
        <w:tabs>
          <w:tab w:val="num" w:pos="5601"/>
        </w:tabs>
        <w:ind w:left="5601" w:hanging="360"/>
      </w:pPr>
      <w:rPr>
        <w:rFonts w:ascii="Symbol" w:hAnsi="Symbol" w:hint="default"/>
      </w:rPr>
    </w:lvl>
    <w:lvl w:ilvl="7" w:tplc="04190003" w:tentative="1">
      <w:start w:val="1"/>
      <w:numFmt w:val="bullet"/>
      <w:lvlText w:val="o"/>
      <w:lvlJc w:val="left"/>
      <w:pPr>
        <w:tabs>
          <w:tab w:val="num" w:pos="6321"/>
        </w:tabs>
        <w:ind w:left="6321" w:hanging="360"/>
      </w:pPr>
      <w:rPr>
        <w:rFonts w:ascii="Courier New" w:hAnsi="Courier New" w:cs="Courier New" w:hint="default"/>
      </w:rPr>
    </w:lvl>
    <w:lvl w:ilvl="8" w:tplc="04190005" w:tentative="1">
      <w:start w:val="1"/>
      <w:numFmt w:val="bullet"/>
      <w:lvlText w:val=""/>
      <w:lvlJc w:val="left"/>
      <w:pPr>
        <w:tabs>
          <w:tab w:val="num" w:pos="7041"/>
        </w:tabs>
        <w:ind w:left="7041" w:hanging="360"/>
      </w:pPr>
      <w:rPr>
        <w:rFonts w:ascii="Wingdings" w:hAnsi="Wingdings" w:hint="default"/>
      </w:rPr>
    </w:lvl>
  </w:abstractNum>
  <w:abstractNum w:abstractNumId="22">
    <w:nsid w:val="684C6C1E"/>
    <w:multiLevelType w:val="hybridMultilevel"/>
    <w:tmpl w:val="E4121E2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4855614"/>
    <w:multiLevelType w:val="hybridMultilevel"/>
    <w:tmpl w:val="2A126F8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20"/>
  </w:num>
  <w:num w:numId="2">
    <w:abstractNumId w:val="4"/>
  </w:num>
  <w:num w:numId="3">
    <w:abstractNumId w:val="14"/>
  </w:num>
  <w:num w:numId="4">
    <w:abstractNumId w:val="8"/>
  </w:num>
  <w:num w:numId="5">
    <w:abstractNumId w:val="15"/>
  </w:num>
  <w:num w:numId="6">
    <w:abstractNumId w:val="12"/>
  </w:num>
  <w:num w:numId="7">
    <w:abstractNumId w:val="3"/>
  </w:num>
  <w:num w:numId="8">
    <w:abstractNumId w:val="23"/>
  </w:num>
  <w:num w:numId="9">
    <w:abstractNumId w:val="1"/>
  </w:num>
  <w:num w:numId="10">
    <w:abstractNumId w:val="19"/>
  </w:num>
  <w:num w:numId="11">
    <w:abstractNumId w:val="16"/>
  </w:num>
  <w:num w:numId="12">
    <w:abstractNumId w:val="2"/>
  </w:num>
  <w:num w:numId="13">
    <w:abstractNumId w:val="5"/>
  </w:num>
  <w:num w:numId="14">
    <w:abstractNumId w:val="17"/>
  </w:num>
  <w:num w:numId="15">
    <w:abstractNumId w:val="18"/>
  </w:num>
  <w:num w:numId="16">
    <w:abstractNumId w:val="9"/>
  </w:num>
  <w:num w:numId="17">
    <w:abstractNumId w:val="6"/>
  </w:num>
  <w:num w:numId="18">
    <w:abstractNumId w:val="13"/>
  </w:num>
  <w:num w:numId="19">
    <w:abstractNumId w:val="0"/>
  </w:num>
  <w:num w:numId="20">
    <w:abstractNumId w:val="11"/>
  </w:num>
  <w:num w:numId="21">
    <w:abstractNumId w:val="10"/>
  </w:num>
  <w:num w:numId="22">
    <w:abstractNumId w:val="21"/>
  </w:num>
  <w:num w:numId="23">
    <w:abstractNumId w:val="7"/>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ED1389"/>
    <w:rsid w:val="00C25FCB"/>
    <w:rsid w:val="00ED13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_x0000_s1026"/>
        <o:r id="V:Rule2" type="connector" idref="#_x0000_s1027"/>
        <o:r id="V:Rule3" type="connector" idref="#_x0000_s1028"/>
        <o:r id="V:Rule4"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1389"/>
    <w:pPr>
      <w:spacing w:after="0" w:line="360" w:lineRule="auto"/>
      <w:jc w:val="center"/>
    </w:pPr>
    <w:rPr>
      <w:rFonts w:ascii="Calibri" w:eastAsia="Calibri" w:hAnsi="Calibri" w:cs="Times New Roman"/>
    </w:rPr>
  </w:style>
  <w:style w:type="paragraph" w:styleId="1">
    <w:name w:val="heading 1"/>
    <w:aliases w:val="Т3"/>
    <w:basedOn w:val="a"/>
    <w:next w:val="a"/>
    <w:link w:val="10"/>
    <w:qFormat/>
    <w:rsid w:val="00ED1389"/>
    <w:pPr>
      <w:keepNext/>
      <w:spacing w:before="240" w:after="60" w:line="240" w:lineRule="auto"/>
      <w:outlineLvl w:val="0"/>
    </w:pPr>
    <w:rPr>
      <w:rFonts w:ascii="Arial" w:eastAsia="Times New Roman" w:hAnsi="Arial"/>
      <w:b/>
      <w:bCs/>
      <w:kern w:val="32"/>
      <w:sz w:val="32"/>
      <w:szCs w:val="32"/>
      <w:lang w:eastAsia="ru-RU"/>
    </w:rPr>
  </w:style>
  <w:style w:type="paragraph" w:styleId="2">
    <w:name w:val="heading 2"/>
    <w:aliases w:val="Т4,OG Heading 2"/>
    <w:basedOn w:val="a"/>
    <w:next w:val="a"/>
    <w:link w:val="20"/>
    <w:qFormat/>
    <w:rsid w:val="00ED1389"/>
    <w:pPr>
      <w:keepNext/>
      <w:spacing w:before="240" w:after="60" w:line="240" w:lineRule="auto"/>
      <w:outlineLvl w:val="1"/>
    </w:pPr>
    <w:rPr>
      <w:rFonts w:ascii="Arial" w:eastAsia="Times New Roman" w:hAnsi="Arial"/>
      <w:b/>
      <w:bCs/>
      <w:i/>
      <w:iCs/>
      <w:sz w:val="28"/>
      <w:szCs w:val="28"/>
      <w:lang w:eastAsia="ru-RU"/>
    </w:rPr>
  </w:style>
  <w:style w:type="paragraph" w:styleId="3">
    <w:name w:val="heading 3"/>
    <w:aliases w:val="Tab"/>
    <w:basedOn w:val="a"/>
    <w:next w:val="a"/>
    <w:link w:val="30"/>
    <w:qFormat/>
    <w:rsid w:val="00ED1389"/>
    <w:pPr>
      <w:keepNext/>
      <w:keepLines/>
      <w:spacing w:before="200" w:line="276" w:lineRule="auto"/>
      <w:jc w:val="left"/>
      <w:outlineLvl w:val="2"/>
    </w:pPr>
    <w:rPr>
      <w:rFonts w:ascii="Cambria" w:eastAsia="Times New Roman" w:hAnsi="Cambria"/>
      <w:b/>
      <w:bCs/>
      <w:color w:val="4F81BD"/>
      <w:sz w:val="20"/>
      <w:szCs w:val="20"/>
      <w:lang/>
    </w:rPr>
  </w:style>
  <w:style w:type="paragraph" w:styleId="4">
    <w:name w:val="heading 4"/>
    <w:aliases w:val="Tab_name Знак"/>
    <w:basedOn w:val="a"/>
    <w:next w:val="a"/>
    <w:link w:val="41"/>
    <w:qFormat/>
    <w:rsid w:val="00ED1389"/>
    <w:pPr>
      <w:keepNext/>
      <w:spacing w:before="240" w:after="60" w:line="240" w:lineRule="auto"/>
      <w:jc w:val="left"/>
      <w:outlineLvl w:val="3"/>
    </w:pPr>
    <w:rPr>
      <w:rFonts w:eastAsia="Times New Roman"/>
      <w:b/>
      <w:bCs/>
      <w:sz w:val="28"/>
      <w:szCs w:val="28"/>
      <w:lang w:eastAsia="ru-RU"/>
    </w:rPr>
  </w:style>
  <w:style w:type="paragraph" w:styleId="5">
    <w:name w:val="heading 5"/>
    <w:basedOn w:val="a"/>
    <w:next w:val="a"/>
    <w:link w:val="50"/>
    <w:uiPriority w:val="9"/>
    <w:qFormat/>
    <w:rsid w:val="00ED1389"/>
    <w:pPr>
      <w:keepNext/>
      <w:keepLines/>
      <w:spacing w:before="200"/>
      <w:outlineLvl w:val="4"/>
    </w:pPr>
    <w:rPr>
      <w:rFonts w:ascii="Cambria" w:eastAsia="Times New Roman" w:hAnsi="Cambria"/>
      <w:color w:val="243F60"/>
      <w:sz w:val="20"/>
      <w:szCs w:val="20"/>
      <w:lang/>
    </w:rPr>
  </w:style>
  <w:style w:type="paragraph" w:styleId="6">
    <w:name w:val="heading 6"/>
    <w:basedOn w:val="a"/>
    <w:next w:val="a"/>
    <w:link w:val="60"/>
    <w:uiPriority w:val="9"/>
    <w:qFormat/>
    <w:rsid w:val="00ED1389"/>
    <w:pPr>
      <w:keepNext/>
      <w:keepLines/>
      <w:spacing w:before="200"/>
      <w:outlineLvl w:val="5"/>
    </w:pPr>
    <w:rPr>
      <w:rFonts w:ascii="Cambria" w:eastAsia="Times New Roman" w:hAnsi="Cambria"/>
      <w:i/>
      <w:iCs/>
      <w:color w:val="243F60"/>
      <w:sz w:val="20"/>
      <w:szCs w:val="20"/>
      <w:lang/>
    </w:rPr>
  </w:style>
  <w:style w:type="paragraph" w:styleId="7">
    <w:name w:val="heading 7"/>
    <w:basedOn w:val="a"/>
    <w:next w:val="a"/>
    <w:link w:val="70"/>
    <w:uiPriority w:val="9"/>
    <w:qFormat/>
    <w:rsid w:val="00ED1389"/>
    <w:pPr>
      <w:keepNext/>
      <w:keepLines/>
      <w:spacing w:before="200"/>
      <w:outlineLvl w:val="6"/>
    </w:pPr>
    <w:rPr>
      <w:rFonts w:ascii="Cambria" w:eastAsia="Times New Roman" w:hAnsi="Cambria"/>
      <w:i/>
      <w:iCs/>
      <w:color w:val="404040"/>
      <w:sz w:val="20"/>
      <w:szCs w:val="20"/>
      <w:lang/>
    </w:rPr>
  </w:style>
  <w:style w:type="paragraph" w:styleId="8">
    <w:name w:val="heading 8"/>
    <w:basedOn w:val="a"/>
    <w:next w:val="a"/>
    <w:link w:val="80"/>
    <w:uiPriority w:val="9"/>
    <w:qFormat/>
    <w:rsid w:val="00ED1389"/>
    <w:pPr>
      <w:keepNext/>
      <w:keepLines/>
      <w:spacing w:before="200"/>
      <w:outlineLvl w:val="7"/>
    </w:pPr>
    <w:rPr>
      <w:rFonts w:ascii="Cambria" w:eastAsia="Times New Roman" w:hAnsi="Cambria"/>
      <w:color w:val="404040"/>
      <w:sz w:val="20"/>
      <w:szCs w:val="20"/>
      <w:lang/>
    </w:rPr>
  </w:style>
  <w:style w:type="paragraph" w:styleId="9">
    <w:name w:val="heading 9"/>
    <w:basedOn w:val="a"/>
    <w:next w:val="a"/>
    <w:link w:val="90"/>
    <w:uiPriority w:val="9"/>
    <w:qFormat/>
    <w:rsid w:val="00ED1389"/>
    <w:pPr>
      <w:keepNext/>
      <w:keepLines/>
      <w:spacing w:before="200"/>
      <w:outlineLvl w:val="8"/>
    </w:pPr>
    <w:rPr>
      <w:rFonts w:ascii="Cambria" w:eastAsia="Times New Roman" w:hAnsi="Cambria"/>
      <w:i/>
      <w:iCs/>
      <w:color w:val="404040"/>
      <w:sz w:val="20"/>
      <w:szCs w:val="20"/>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0">
    <w:name w:val="Заголовок 1 Знак"/>
    <w:aliases w:val="Т3 Знак"/>
    <w:basedOn w:val="a0"/>
    <w:link w:val="1"/>
    <w:rsid w:val="00ED1389"/>
    <w:rPr>
      <w:rFonts w:ascii="Arial" w:eastAsia="Times New Roman" w:hAnsi="Arial" w:cs="Times New Roman"/>
      <w:b/>
      <w:bCs/>
      <w:kern w:val="32"/>
      <w:sz w:val="32"/>
      <w:szCs w:val="32"/>
      <w:lang w:eastAsia="ru-RU"/>
    </w:rPr>
  </w:style>
  <w:style w:type="character" w:customStyle="1" w:styleId="20">
    <w:name w:val="Заголовок 2 Знак"/>
    <w:aliases w:val="Т4 Знак,OG Heading 2 Знак"/>
    <w:basedOn w:val="a0"/>
    <w:link w:val="2"/>
    <w:rsid w:val="00ED1389"/>
    <w:rPr>
      <w:rFonts w:ascii="Arial" w:eastAsia="Times New Roman" w:hAnsi="Arial" w:cs="Times New Roman"/>
      <w:b/>
      <w:bCs/>
      <w:i/>
      <w:iCs/>
      <w:sz w:val="28"/>
      <w:szCs w:val="28"/>
      <w:lang w:eastAsia="ru-RU"/>
    </w:rPr>
  </w:style>
  <w:style w:type="character" w:customStyle="1" w:styleId="30">
    <w:name w:val="Заголовок 3 Знак"/>
    <w:aliases w:val="Tab Знак"/>
    <w:basedOn w:val="a0"/>
    <w:link w:val="3"/>
    <w:rsid w:val="00ED1389"/>
    <w:rPr>
      <w:rFonts w:ascii="Cambria" w:eastAsia="Times New Roman" w:hAnsi="Cambria" w:cs="Times New Roman"/>
      <w:b/>
      <w:bCs/>
      <w:color w:val="4F81BD"/>
      <w:sz w:val="20"/>
      <w:szCs w:val="20"/>
      <w:lang/>
    </w:rPr>
  </w:style>
  <w:style w:type="character" w:customStyle="1" w:styleId="40">
    <w:name w:val="Заголовок 4 Знак"/>
    <w:basedOn w:val="a0"/>
    <w:link w:val="4"/>
    <w:uiPriority w:val="9"/>
    <w:rsid w:val="00ED1389"/>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ED1389"/>
    <w:rPr>
      <w:rFonts w:ascii="Cambria" w:eastAsia="Times New Roman" w:hAnsi="Cambria" w:cs="Times New Roman"/>
      <w:color w:val="243F60"/>
      <w:sz w:val="20"/>
      <w:szCs w:val="20"/>
      <w:lang/>
    </w:rPr>
  </w:style>
  <w:style w:type="character" w:customStyle="1" w:styleId="60">
    <w:name w:val="Заголовок 6 Знак"/>
    <w:basedOn w:val="a0"/>
    <w:link w:val="6"/>
    <w:uiPriority w:val="9"/>
    <w:rsid w:val="00ED1389"/>
    <w:rPr>
      <w:rFonts w:ascii="Cambria" w:eastAsia="Times New Roman" w:hAnsi="Cambria" w:cs="Times New Roman"/>
      <w:i/>
      <w:iCs/>
      <w:color w:val="243F60"/>
      <w:sz w:val="20"/>
      <w:szCs w:val="20"/>
      <w:lang/>
    </w:rPr>
  </w:style>
  <w:style w:type="character" w:customStyle="1" w:styleId="70">
    <w:name w:val="Заголовок 7 Знак"/>
    <w:basedOn w:val="a0"/>
    <w:link w:val="7"/>
    <w:uiPriority w:val="9"/>
    <w:rsid w:val="00ED1389"/>
    <w:rPr>
      <w:rFonts w:ascii="Cambria" w:eastAsia="Times New Roman" w:hAnsi="Cambria" w:cs="Times New Roman"/>
      <w:i/>
      <w:iCs/>
      <w:color w:val="404040"/>
      <w:sz w:val="20"/>
      <w:szCs w:val="20"/>
      <w:lang/>
    </w:rPr>
  </w:style>
  <w:style w:type="character" w:customStyle="1" w:styleId="80">
    <w:name w:val="Заголовок 8 Знак"/>
    <w:basedOn w:val="a0"/>
    <w:link w:val="8"/>
    <w:uiPriority w:val="9"/>
    <w:rsid w:val="00ED1389"/>
    <w:rPr>
      <w:rFonts w:ascii="Cambria" w:eastAsia="Times New Roman" w:hAnsi="Cambria" w:cs="Times New Roman"/>
      <w:color w:val="404040"/>
      <w:sz w:val="20"/>
      <w:szCs w:val="20"/>
      <w:lang/>
    </w:rPr>
  </w:style>
  <w:style w:type="character" w:customStyle="1" w:styleId="90">
    <w:name w:val="Заголовок 9 Знак"/>
    <w:basedOn w:val="a0"/>
    <w:link w:val="9"/>
    <w:uiPriority w:val="9"/>
    <w:rsid w:val="00ED1389"/>
    <w:rPr>
      <w:rFonts w:ascii="Cambria" w:eastAsia="Times New Roman" w:hAnsi="Cambria" w:cs="Times New Roman"/>
      <w:i/>
      <w:iCs/>
      <w:color w:val="404040"/>
      <w:sz w:val="20"/>
      <w:szCs w:val="20"/>
      <w:lang/>
    </w:rPr>
  </w:style>
  <w:style w:type="character" w:customStyle="1" w:styleId="41">
    <w:name w:val="Заголовок 4 Знак1"/>
    <w:aliases w:val="Tab_name Знак Знак"/>
    <w:link w:val="4"/>
    <w:rsid w:val="00ED1389"/>
    <w:rPr>
      <w:rFonts w:ascii="Calibri" w:eastAsia="Times New Roman" w:hAnsi="Calibri" w:cs="Times New Roman"/>
      <w:b/>
      <w:bCs/>
      <w:sz w:val="28"/>
      <w:szCs w:val="28"/>
      <w:lang w:eastAsia="ru-RU"/>
    </w:rPr>
  </w:style>
  <w:style w:type="paragraph" w:customStyle="1" w:styleId="ConsPlusTitle">
    <w:name w:val="ConsPlusTitle"/>
    <w:uiPriority w:val="99"/>
    <w:rsid w:val="00ED1389"/>
    <w:pPr>
      <w:widowControl w:val="0"/>
      <w:autoSpaceDE w:val="0"/>
      <w:autoSpaceDN w:val="0"/>
      <w:adjustRightInd w:val="0"/>
      <w:spacing w:after="0" w:line="240" w:lineRule="auto"/>
      <w:jc w:val="center"/>
    </w:pPr>
    <w:rPr>
      <w:rFonts w:ascii="Calibri" w:eastAsia="Times New Roman" w:hAnsi="Calibri" w:cs="Calibri"/>
      <w:b/>
      <w:bCs/>
      <w:lang w:eastAsia="ru-RU"/>
    </w:rPr>
  </w:style>
  <w:style w:type="paragraph" w:styleId="a3">
    <w:name w:val="Document Map"/>
    <w:basedOn w:val="a"/>
    <w:link w:val="a4"/>
    <w:uiPriority w:val="99"/>
    <w:semiHidden/>
    <w:unhideWhenUsed/>
    <w:rsid w:val="00ED1389"/>
    <w:pPr>
      <w:spacing w:line="240" w:lineRule="auto"/>
    </w:pPr>
    <w:rPr>
      <w:rFonts w:ascii="Tahoma" w:hAnsi="Tahoma"/>
      <w:sz w:val="16"/>
      <w:szCs w:val="16"/>
      <w:lang/>
    </w:rPr>
  </w:style>
  <w:style w:type="character" w:customStyle="1" w:styleId="a4">
    <w:name w:val="Схема документа Знак"/>
    <w:basedOn w:val="a0"/>
    <w:link w:val="a3"/>
    <w:uiPriority w:val="99"/>
    <w:semiHidden/>
    <w:rsid w:val="00ED1389"/>
    <w:rPr>
      <w:rFonts w:ascii="Tahoma" w:eastAsia="Calibri" w:hAnsi="Tahoma" w:cs="Times New Roman"/>
      <w:sz w:val="16"/>
      <w:szCs w:val="16"/>
      <w:lang/>
    </w:rPr>
  </w:style>
  <w:style w:type="paragraph" w:styleId="a5">
    <w:name w:val="List Paragraph"/>
    <w:basedOn w:val="a"/>
    <w:qFormat/>
    <w:rsid w:val="00ED1389"/>
    <w:pPr>
      <w:spacing w:after="200" w:line="276" w:lineRule="auto"/>
      <w:ind w:left="720"/>
      <w:contextualSpacing/>
      <w:jc w:val="left"/>
    </w:pPr>
  </w:style>
  <w:style w:type="paragraph" w:styleId="a6">
    <w:name w:val="header"/>
    <w:basedOn w:val="a"/>
    <w:link w:val="a7"/>
    <w:unhideWhenUsed/>
    <w:rsid w:val="00ED1389"/>
    <w:pPr>
      <w:tabs>
        <w:tab w:val="center" w:pos="4677"/>
        <w:tab w:val="right" w:pos="9355"/>
      </w:tabs>
      <w:spacing w:line="240" w:lineRule="auto"/>
      <w:jc w:val="left"/>
    </w:pPr>
  </w:style>
  <w:style w:type="character" w:customStyle="1" w:styleId="a7">
    <w:name w:val="Верхний колонтитул Знак"/>
    <w:basedOn w:val="a0"/>
    <w:link w:val="a6"/>
    <w:rsid w:val="00ED1389"/>
    <w:rPr>
      <w:rFonts w:ascii="Calibri" w:eastAsia="Calibri" w:hAnsi="Calibri" w:cs="Times New Roman"/>
    </w:rPr>
  </w:style>
  <w:style w:type="paragraph" w:styleId="a8">
    <w:name w:val="footer"/>
    <w:basedOn w:val="a"/>
    <w:link w:val="a9"/>
    <w:uiPriority w:val="99"/>
    <w:unhideWhenUsed/>
    <w:rsid w:val="00ED1389"/>
    <w:pPr>
      <w:tabs>
        <w:tab w:val="center" w:pos="4677"/>
        <w:tab w:val="right" w:pos="9355"/>
      </w:tabs>
      <w:spacing w:line="240" w:lineRule="auto"/>
      <w:jc w:val="left"/>
    </w:pPr>
  </w:style>
  <w:style w:type="character" w:customStyle="1" w:styleId="a9">
    <w:name w:val="Нижний колонтитул Знак"/>
    <w:basedOn w:val="a0"/>
    <w:link w:val="a8"/>
    <w:uiPriority w:val="99"/>
    <w:rsid w:val="00ED1389"/>
    <w:rPr>
      <w:rFonts w:ascii="Calibri" w:eastAsia="Calibri" w:hAnsi="Calibri" w:cs="Times New Roman"/>
    </w:rPr>
  </w:style>
  <w:style w:type="character" w:styleId="aa">
    <w:name w:val="Hyperlink"/>
    <w:rsid w:val="00ED1389"/>
    <w:rPr>
      <w:color w:val="0000FF"/>
      <w:u w:val="single"/>
    </w:rPr>
  </w:style>
  <w:style w:type="paragraph" w:styleId="11">
    <w:name w:val="toc 1"/>
    <w:basedOn w:val="a"/>
    <w:next w:val="a"/>
    <w:autoRedefine/>
    <w:uiPriority w:val="39"/>
    <w:rsid w:val="00ED1389"/>
    <w:pPr>
      <w:widowControl w:val="0"/>
      <w:tabs>
        <w:tab w:val="right" w:leader="dot" w:pos="9781"/>
      </w:tabs>
      <w:spacing w:line="240" w:lineRule="auto"/>
      <w:ind w:firstLine="220"/>
      <w:jc w:val="both"/>
    </w:pPr>
    <w:rPr>
      <w:rFonts w:ascii="Times New Roman" w:eastAsia="Times New Roman" w:hAnsi="Times New Roman"/>
      <w:noProof/>
      <w:sz w:val="24"/>
      <w:szCs w:val="24"/>
      <w:lang w:eastAsia="ru-RU"/>
    </w:rPr>
  </w:style>
  <w:style w:type="paragraph" w:styleId="21">
    <w:name w:val="toc 2"/>
    <w:basedOn w:val="a"/>
    <w:next w:val="a"/>
    <w:autoRedefine/>
    <w:uiPriority w:val="39"/>
    <w:rsid w:val="00ED1389"/>
    <w:pPr>
      <w:widowControl w:val="0"/>
      <w:tabs>
        <w:tab w:val="right" w:leader="dot" w:pos="9781"/>
      </w:tabs>
      <w:spacing w:line="240" w:lineRule="auto"/>
      <w:ind w:firstLine="330"/>
      <w:jc w:val="both"/>
    </w:pPr>
    <w:rPr>
      <w:rFonts w:ascii="Times New Roman" w:eastAsia="Times New Roman" w:hAnsi="Times New Roman"/>
      <w:noProof/>
      <w:sz w:val="24"/>
      <w:szCs w:val="24"/>
      <w:lang w:eastAsia="ru-RU"/>
    </w:rPr>
  </w:style>
  <w:style w:type="paragraph" w:styleId="31">
    <w:name w:val="toc 3"/>
    <w:basedOn w:val="a"/>
    <w:next w:val="a"/>
    <w:autoRedefine/>
    <w:uiPriority w:val="39"/>
    <w:rsid w:val="00ED1389"/>
    <w:pPr>
      <w:tabs>
        <w:tab w:val="right" w:leader="dot" w:pos="9781"/>
      </w:tabs>
      <w:spacing w:line="240" w:lineRule="auto"/>
      <w:jc w:val="both"/>
    </w:pPr>
    <w:rPr>
      <w:rFonts w:ascii="Times New Roman" w:eastAsia="Times New Roman" w:hAnsi="Times New Roman"/>
      <w:sz w:val="24"/>
      <w:szCs w:val="24"/>
      <w:lang w:eastAsia="ru-RU"/>
    </w:rPr>
  </w:style>
  <w:style w:type="paragraph" w:styleId="42">
    <w:name w:val="toc 4"/>
    <w:basedOn w:val="a"/>
    <w:next w:val="a"/>
    <w:autoRedefine/>
    <w:uiPriority w:val="39"/>
    <w:unhideWhenUsed/>
    <w:rsid w:val="00ED1389"/>
    <w:pPr>
      <w:tabs>
        <w:tab w:val="right" w:leader="dot" w:pos="9781"/>
      </w:tabs>
      <w:spacing w:line="240" w:lineRule="auto"/>
      <w:contextualSpacing/>
      <w:jc w:val="left"/>
    </w:pPr>
    <w:rPr>
      <w:rFonts w:ascii="Times New Roman" w:eastAsia="Times New Roman" w:hAnsi="Times New Roman"/>
      <w:b/>
      <w:noProof/>
      <w:lang w:eastAsia="ru-RU"/>
    </w:rPr>
  </w:style>
  <w:style w:type="paragraph" w:styleId="51">
    <w:name w:val="toc 5"/>
    <w:basedOn w:val="a"/>
    <w:next w:val="a"/>
    <w:autoRedefine/>
    <w:uiPriority w:val="39"/>
    <w:unhideWhenUsed/>
    <w:rsid w:val="00ED1389"/>
    <w:pPr>
      <w:spacing w:after="100" w:line="276" w:lineRule="auto"/>
      <w:ind w:left="880"/>
      <w:jc w:val="left"/>
    </w:pPr>
    <w:rPr>
      <w:rFonts w:eastAsia="Times New Roman"/>
      <w:lang w:eastAsia="ru-RU"/>
    </w:rPr>
  </w:style>
  <w:style w:type="paragraph" w:styleId="61">
    <w:name w:val="toc 6"/>
    <w:basedOn w:val="a"/>
    <w:next w:val="a"/>
    <w:autoRedefine/>
    <w:uiPriority w:val="39"/>
    <w:unhideWhenUsed/>
    <w:rsid w:val="00ED1389"/>
    <w:pPr>
      <w:spacing w:after="100" w:line="276" w:lineRule="auto"/>
      <w:ind w:left="1100"/>
      <w:jc w:val="left"/>
    </w:pPr>
    <w:rPr>
      <w:rFonts w:eastAsia="Times New Roman"/>
      <w:lang w:eastAsia="ru-RU"/>
    </w:rPr>
  </w:style>
  <w:style w:type="paragraph" w:styleId="71">
    <w:name w:val="toc 7"/>
    <w:basedOn w:val="a"/>
    <w:next w:val="a"/>
    <w:autoRedefine/>
    <w:uiPriority w:val="39"/>
    <w:unhideWhenUsed/>
    <w:rsid w:val="00ED1389"/>
    <w:pPr>
      <w:spacing w:after="100" w:line="276" w:lineRule="auto"/>
      <w:ind w:left="1320"/>
      <w:jc w:val="left"/>
    </w:pPr>
    <w:rPr>
      <w:rFonts w:eastAsia="Times New Roman"/>
      <w:lang w:eastAsia="ru-RU"/>
    </w:rPr>
  </w:style>
  <w:style w:type="paragraph" w:styleId="81">
    <w:name w:val="toc 8"/>
    <w:basedOn w:val="a"/>
    <w:next w:val="a"/>
    <w:autoRedefine/>
    <w:uiPriority w:val="39"/>
    <w:unhideWhenUsed/>
    <w:rsid w:val="00ED1389"/>
    <w:pPr>
      <w:spacing w:after="100" w:line="276" w:lineRule="auto"/>
      <w:ind w:left="1540"/>
      <w:jc w:val="left"/>
    </w:pPr>
    <w:rPr>
      <w:rFonts w:eastAsia="Times New Roman"/>
      <w:lang w:eastAsia="ru-RU"/>
    </w:rPr>
  </w:style>
  <w:style w:type="paragraph" w:styleId="91">
    <w:name w:val="toc 9"/>
    <w:basedOn w:val="a"/>
    <w:next w:val="a"/>
    <w:autoRedefine/>
    <w:uiPriority w:val="39"/>
    <w:unhideWhenUsed/>
    <w:rsid w:val="00ED1389"/>
    <w:pPr>
      <w:spacing w:after="100" w:line="276" w:lineRule="auto"/>
      <w:ind w:left="1760"/>
      <w:jc w:val="left"/>
    </w:pPr>
    <w:rPr>
      <w:rFonts w:eastAsia="Times New Roman"/>
      <w:lang w:eastAsia="ru-RU"/>
    </w:rPr>
  </w:style>
  <w:style w:type="character" w:styleId="ab">
    <w:name w:val="page number"/>
    <w:basedOn w:val="a0"/>
    <w:rsid w:val="00ED1389"/>
  </w:style>
  <w:style w:type="paragraph" w:styleId="ac">
    <w:name w:val="endnote text"/>
    <w:basedOn w:val="a"/>
    <w:link w:val="ad"/>
    <w:uiPriority w:val="99"/>
    <w:unhideWhenUsed/>
    <w:rsid w:val="00ED1389"/>
    <w:pPr>
      <w:spacing w:line="240" w:lineRule="auto"/>
      <w:jc w:val="left"/>
    </w:pPr>
    <w:rPr>
      <w:sz w:val="20"/>
      <w:szCs w:val="20"/>
      <w:lang/>
    </w:rPr>
  </w:style>
  <w:style w:type="character" w:customStyle="1" w:styleId="ad">
    <w:name w:val="Текст концевой сноски Знак"/>
    <w:basedOn w:val="a0"/>
    <w:link w:val="ac"/>
    <w:uiPriority w:val="99"/>
    <w:rsid w:val="00ED1389"/>
    <w:rPr>
      <w:rFonts w:ascii="Calibri" w:eastAsia="Calibri" w:hAnsi="Calibri" w:cs="Times New Roman"/>
      <w:sz w:val="20"/>
      <w:szCs w:val="20"/>
      <w:lang/>
    </w:rPr>
  </w:style>
  <w:style w:type="paragraph" w:styleId="ae">
    <w:name w:val="Subtitle"/>
    <w:aliases w:val="Обычный таблица"/>
    <w:basedOn w:val="a"/>
    <w:next w:val="a"/>
    <w:link w:val="af"/>
    <w:uiPriority w:val="99"/>
    <w:qFormat/>
    <w:rsid w:val="00ED1389"/>
    <w:pPr>
      <w:widowControl w:val="0"/>
      <w:autoSpaceDE w:val="0"/>
      <w:autoSpaceDN w:val="0"/>
      <w:adjustRightInd w:val="0"/>
      <w:spacing w:after="60" w:line="240" w:lineRule="auto"/>
      <w:ind w:firstLine="709"/>
      <w:jc w:val="both"/>
      <w:outlineLvl w:val="1"/>
    </w:pPr>
    <w:rPr>
      <w:rFonts w:ascii="Times New Roman" w:eastAsia="Times New Roman" w:hAnsi="Times New Roman"/>
      <w:sz w:val="28"/>
      <w:szCs w:val="28"/>
      <w:lang w:eastAsia="ru-RU"/>
    </w:rPr>
  </w:style>
  <w:style w:type="character" w:customStyle="1" w:styleId="af">
    <w:name w:val="Подзаголовок Знак"/>
    <w:aliases w:val="Обычный таблица Знак"/>
    <w:basedOn w:val="a0"/>
    <w:link w:val="ae"/>
    <w:uiPriority w:val="99"/>
    <w:rsid w:val="00ED1389"/>
    <w:rPr>
      <w:rFonts w:ascii="Times New Roman" w:eastAsia="Times New Roman" w:hAnsi="Times New Roman" w:cs="Times New Roman"/>
      <w:sz w:val="28"/>
      <w:szCs w:val="28"/>
      <w:lang w:eastAsia="ru-RU"/>
    </w:rPr>
  </w:style>
  <w:style w:type="paragraph" w:customStyle="1" w:styleId="ConsPlusNormal">
    <w:name w:val="ConsPlusNormal"/>
    <w:rsid w:val="00ED138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ED13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0">
    <w:name w:val="caption"/>
    <w:basedOn w:val="a"/>
    <w:next w:val="a"/>
    <w:qFormat/>
    <w:rsid w:val="00ED1389"/>
    <w:pPr>
      <w:spacing w:line="240" w:lineRule="auto"/>
      <w:jc w:val="left"/>
    </w:pPr>
    <w:rPr>
      <w:rFonts w:ascii="Times New Roman" w:eastAsia="Times New Roman" w:hAnsi="Times New Roman"/>
      <w:b/>
      <w:bCs/>
      <w:sz w:val="20"/>
      <w:szCs w:val="20"/>
      <w:lang w:eastAsia="ru-RU"/>
    </w:rPr>
  </w:style>
  <w:style w:type="paragraph" w:customStyle="1" w:styleId="Style5">
    <w:name w:val="Style5"/>
    <w:basedOn w:val="a"/>
    <w:rsid w:val="00ED1389"/>
    <w:pPr>
      <w:widowControl w:val="0"/>
      <w:autoSpaceDE w:val="0"/>
      <w:autoSpaceDN w:val="0"/>
      <w:adjustRightInd w:val="0"/>
      <w:spacing w:line="156" w:lineRule="exact"/>
      <w:jc w:val="left"/>
    </w:pPr>
    <w:rPr>
      <w:rFonts w:ascii="Century Schoolbook" w:eastAsia="Times New Roman" w:hAnsi="Century Schoolbook"/>
      <w:sz w:val="24"/>
      <w:szCs w:val="24"/>
      <w:lang w:eastAsia="ru-RU"/>
    </w:rPr>
  </w:style>
  <w:style w:type="character" w:customStyle="1" w:styleId="FontStyle25">
    <w:name w:val="Font Style25"/>
    <w:rsid w:val="00ED1389"/>
    <w:rPr>
      <w:rFonts w:ascii="Sylfaen" w:hAnsi="Sylfaen" w:cs="Sylfaen"/>
      <w:sz w:val="24"/>
      <w:szCs w:val="24"/>
    </w:rPr>
  </w:style>
  <w:style w:type="paragraph" w:styleId="af1">
    <w:name w:val="Balloon Text"/>
    <w:basedOn w:val="a"/>
    <w:link w:val="af2"/>
    <w:uiPriority w:val="99"/>
    <w:semiHidden/>
    <w:unhideWhenUsed/>
    <w:rsid w:val="00ED1389"/>
    <w:pPr>
      <w:spacing w:line="240" w:lineRule="auto"/>
    </w:pPr>
    <w:rPr>
      <w:rFonts w:ascii="Tahoma" w:hAnsi="Tahoma"/>
      <w:sz w:val="16"/>
      <w:szCs w:val="16"/>
      <w:lang/>
    </w:rPr>
  </w:style>
  <w:style w:type="character" w:customStyle="1" w:styleId="af2">
    <w:name w:val="Текст выноски Знак"/>
    <w:basedOn w:val="a0"/>
    <w:link w:val="af1"/>
    <w:uiPriority w:val="99"/>
    <w:semiHidden/>
    <w:rsid w:val="00ED1389"/>
    <w:rPr>
      <w:rFonts w:ascii="Tahoma" w:eastAsia="Calibri" w:hAnsi="Tahoma" w:cs="Times New Roman"/>
      <w:sz w:val="16"/>
      <w:szCs w:val="16"/>
      <w:lang/>
    </w:rPr>
  </w:style>
  <w:style w:type="paragraph" w:customStyle="1" w:styleId="ConsPlusCell">
    <w:name w:val="ConsPlusCell"/>
    <w:rsid w:val="00ED138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DocList">
    <w:name w:val="ConsPlusDocList"/>
    <w:uiPriority w:val="99"/>
    <w:rsid w:val="00ED138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No Spacing"/>
    <w:uiPriority w:val="1"/>
    <w:qFormat/>
    <w:rsid w:val="00ED1389"/>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f4">
    <w:name w:val="TOC Heading"/>
    <w:basedOn w:val="1"/>
    <w:next w:val="a"/>
    <w:uiPriority w:val="39"/>
    <w:qFormat/>
    <w:rsid w:val="00ED1389"/>
    <w:pPr>
      <w:keepLines/>
      <w:spacing w:before="480" w:after="0" w:line="276" w:lineRule="auto"/>
      <w:jc w:val="left"/>
      <w:outlineLvl w:val="9"/>
    </w:pPr>
    <w:rPr>
      <w:rFonts w:ascii="Cambria" w:hAnsi="Cambria"/>
      <w:color w:val="365F91"/>
      <w:kern w:val="0"/>
      <w:sz w:val="28"/>
      <w:szCs w:val="28"/>
      <w:lang w:eastAsia="en-US"/>
    </w:rPr>
  </w:style>
  <w:style w:type="character" w:customStyle="1" w:styleId="apple-style-span">
    <w:name w:val="apple-style-span"/>
    <w:basedOn w:val="a0"/>
    <w:rsid w:val="00ED1389"/>
  </w:style>
  <w:style w:type="paragraph" w:styleId="af5">
    <w:name w:val="annotation text"/>
    <w:basedOn w:val="a"/>
    <w:link w:val="af6"/>
    <w:uiPriority w:val="99"/>
    <w:semiHidden/>
    <w:unhideWhenUsed/>
    <w:rsid w:val="00ED1389"/>
    <w:pPr>
      <w:jc w:val="left"/>
    </w:pPr>
    <w:rPr>
      <w:sz w:val="20"/>
      <w:szCs w:val="20"/>
      <w:lang/>
    </w:rPr>
  </w:style>
  <w:style w:type="character" w:customStyle="1" w:styleId="af6">
    <w:name w:val="Текст примечания Знак"/>
    <w:basedOn w:val="a0"/>
    <w:link w:val="af5"/>
    <w:uiPriority w:val="99"/>
    <w:semiHidden/>
    <w:rsid w:val="00ED1389"/>
    <w:rPr>
      <w:rFonts w:ascii="Calibri" w:eastAsia="Calibri" w:hAnsi="Calibri" w:cs="Times New Roman"/>
      <w:sz w:val="20"/>
      <w:szCs w:val="20"/>
      <w:lang/>
    </w:rPr>
  </w:style>
  <w:style w:type="character" w:customStyle="1" w:styleId="af7">
    <w:name w:val="Тема примечания Знак"/>
    <w:link w:val="af8"/>
    <w:uiPriority w:val="99"/>
    <w:semiHidden/>
    <w:rsid w:val="00ED1389"/>
    <w:rPr>
      <w:rFonts w:ascii="Calibri" w:eastAsia="Calibri" w:hAnsi="Calibri" w:cs="Times New Roman"/>
      <w:b/>
      <w:bCs/>
      <w:sz w:val="20"/>
      <w:szCs w:val="20"/>
    </w:rPr>
  </w:style>
  <w:style w:type="paragraph" w:styleId="af8">
    <w:name w:val="annotation subject"/>
    <w:basedOn w:val="af5"/>
    <w:next w:val="af5"/>
    <w:link w:val="af7"/>
    <w:uiPriority w:val="99"/>
    <w:semiHidden/>
    <w:unhideWhenUsed/>
    <w:rsid w:val="00ED1389"/>
    <w:rPr>
      <w:b/>
      <w:bCs/>
      <w:lang w:val="ru-RU" w:eastAsia="en-US"/>
    </w:rPr>
  </w:style>
  <w:style w:type="character" w:customStyle="1" w:styleId="12">
    <w:name w:val="Тема примечания Знак1"/>
    <w:basedOn w:val="af6"/>
    <w:link w:val="af8"/>
    <w:uiPriority w:val="99"/>
    <w:semiHidden/>
    <w:rsid w:val="00ED1389"/>
    <w:rPr>
      <w:b/>
      <w:bCs/>
    </w:rPr>
  </w:style>
  <w:style w:type="character" w:styleId="af9">
    <w:name w:val="annotation reference"/>
    <w:uiPriority w:val="99"/>
    <w:semiHidden/>
    <w:unhideWhenUsed/>
    <w:rsid w:val="00ED1389"/>
    <w:rPr>
      <w:sz w:val="16"/>
      <w:szCs w:val="16"/>
    </w:rPr>
  </w:style>
  <w:style w:type="paragraph" w:customStyle="1" w:styleId="afa">
    <w:name w:val="!!!_Текст_!!!"/>
    <w:basedOn w:val="a"/>
    <w:link w:val="afb"/>
    <w:rsid w:val="00ED1389"/>
    <w:pPr>
      <w:spacing w:after="120" w:line="331" w:lineRule="auto"/>
      <w:ind w:firstLine="851"/>
      <w:jc w:val="both"/>
    </w:pPr>
    <w:rPr>
      <w:rFonts w:ascii="Times New Roman" w:eastAsia="Times New Roman" w:hAnsi="Times New Roman"/>
      <w:sz w:val="26"/>
      <w:szCs w:val="28"/>
      <w:lang/>
    </w:rPr>
  </w:style>
  <w:style w:type="character" w:customStyle="1" w:styleId="afb">
    <w:name w:val="!!!_Текст_!!! Знак"/>
    <w:link w:val="afa"/>
    <w:rsid w:val="00ED1389"/>
    <w:rPr>
      <w:rFonts w:ascii="Times New Roman" w:eastAsia="Times New Roman" w:hAnsi="Times New Roman" w:cs="Times New Roman"/>
      <w:sz w:val="26"/>
      <w:szCs w:val="28"/>
      <w:lang/>
    </w:rPr>
  </w:style>
  <w:style w:type="table" w:styleId="afc">
    <w:name w:val="Table Grid"/>
    <w:basedOn w:val="a1"/>
    <w:rsid w:val="00ED138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converted-space">
    <w:name w:val="apple-converted-space"/>
    <w:basedOn w:val="a0"/>
    <w:rsid w:val="00ED1389"/>
  </w:style>
  <w:style w:type="paragraph" w:styleId="afd">
    <w:name w:val="Body Text"/>
    <w:basedOn w:val="a"/>
    <w:link w:val="afe"/>
    <w:rsid w:val="00ED1389"/>
    <w:pPr>
      <w:spacing w:line="240" w:lineRule="auto"/>
    </w:pPr>
    <w:rPr>
      <w:rFonts w:ascii="Times New Roman" w:eastAsia="Times New Roman" w:hAnsi="Times New Roman"/>
      <w:b/>
      <w:sz w:val="26"/>
      <w:szCs w:val="20"/>
      <w:lang w:eastAsia="ru-RU"/>
    </w:rPr>
  </w:style>
  <w:style w:type="character" w:customStyle="1" w:styleId="afe">
    <w:name w:val="Основной текст Знак"/>
    <w:basedOn w:val="a0"/>
    <w:link w:val="afd"/>
    <w:rsid w:val="00ED1389"/>
    <w:rPr>
      <w:rFonts w:ascii="Times New Roman" w:eastAsia="Times New Roman" w:hAnsi="Times New Roman" w:cs="Times New Roman"/>
      <w:b/>
      <w:sz w:val="26"/>
      <w:szCs w:val="20"/>
      <w:lang w:eastAsia="ru-RU"/>
    </w:rPr>
  </w:style>
  <w:style w:type="character" w:customStyle="1" w:styleId="11pt1">
    <w:name w:val="Основной текст + 11 pt1"/>
    <w:aliases w:val="Полужирный1"/>
    <w:uiPriority w:val="99"/>
    <w:rsid w:val="00ED1389"/>
    <w:rPr>
      <w:rFonts w:ascii="Times New Roman" w:hAnsi="Times New Roman" w:cs="Times New Roman"/>
      <w:b/>
      <w:bCs/>
      <w:sz w:val="22"/>
      <w:szCs w:val="22"/>
      <w:u w:val="none"/>
    </w:rPr>
  </w:style>
  <w:style w:type="character" w:customStyle="1" w:styleId="111">
    <w:name w:val="Основной текст + 111"/>
    <w:aliases w:val="5 pt2,Основной текст + 8"/>
    <w:uiPriority w:val="99"/>
    <w:rsid w:val="00ED1389"/>
    <w:rPr>
      <w:rFonts w:ascii="Times New Roman" w:hAnsi="Times New Roman" w:cs="Times New Roman"/>
      <w:sz w:val="23"/>
      <w:szCs w:val="23"/>
      <w:u w:val="none"/>
    </w:rPr>
  </w:style>
  <w:style w:type="paragraph" w:customStyle="1" w:styleId="TableParagraph">
    <w:name w:val="Table Paragraph"/>
    <w:basedOn w:val="a"/>
    <w:uiPriority w:val="1"/>
    <w:qFormat/>
    <w:rsid w:val="00ED1389"/>
    <w:pPr>
      <w:widowControl w:val="0"/>
      <w:spacing w:line="240" w:lineRule="auto"/>
      <w:jc w:val="left"/>
    </w:pPr>
    <w:rPr>
      <w:lang w:val="en-US"/>
    </w:rPr>
  </w:style>
  <w:style w:type="paragraph" w:customStyle="1" w:styleId="aff">
    <w:name w:val="Содержимое таблицы"/>
    <w:basedOn w:val="a"/>
    <w:rsid w:val="00ED1389"/>
    <w:pPr>
      <w:suppressLineNumbers/>
      <w:suppressAutoHyphens/>
      <w:spacing w:line="240" w:lineRule="auto"/>
      <w:jc w:val="left"/>
    </w:pPr>
    <w:rPr>
      <w:rFonts w:ascii="Times New Roman" w:eastAsia="Times New Roman" w:hAnsi="Times New Roman"/>
      <w:sz w:val="24"/>
      <w:szCs w:val="24"/>
      <w:lang w:eastAsia="zh-CN"/>
    </w:rPr>
  </w:style>
  <w:style w:type="paragraph" w:customStyle="1" w:styleId="ConsNormal">
    <w:name w:val="ConsNormal"/>
    <w:rsid w:val="00ED1389"/>
    <w:pPr>
      <w:widowControl w:val="0"/>
      <w:autoSpaceDE w:val="0"/>
      <w:autoSpaceDN w:val="0"/>
      <w:adjustRightInd w:val="0"/>
      <w:spacing w:after="0" w:line="240" w:lineRule="auto"/>
      <w:ind w:firstLine="720"/>
    </w:pPr>
    <w:rPr>
      <w:rFonts w:ascii="Arial" w:eastAsia="Times New Roman" w:hAnsi="Arial" w:cs="Arial"/>
      <w:sz w:val="24"/>
      <w:szCs w:val="24"/>
      <w:lang w:eastAsia="ru-RU"/>
    </w:rPr>
  </w:style>
  <w:style w:type="paragraph" w:customStyle="1" w:styleId="aff0">
    <w:name w:val="Нормальный (таблица)"/>
    <w:basedOn w:val="a"/>
    <w:next w:val="a"/>
    <w:rsid w:val="00ED1389"/>
    <w:pPr>
      <w:widowControl w:val="0"/>
      <w:autoSpaceDE w:val="0"/>
      <w:autoSpaceDN w:val="0"/>
      <w:adjustRightInd w:val="0"/>
      <w:spacing w:line="240" w:lineRule="auto"/>
      <w:jc w:val="both"/>
    </w:pPr>
    <w:rPr>
      <w:rFonts w:ascii="Times New Roman" w:eastAsia="Times New Roman" w:hAnsi="Times New Roman"/>
      <w:sz w:val="24"/>
      <w:szCs w:val="24"/>
      <w:lang w:eastAsia="ru-RU"/>
    </w:rPr>
  </w:style>
  <w:style w:type="paragraph" w:customStyle="1" w:styleId="aff1">
    <w:name w:val="Заголовок для информации об изменениях"/>
    <w:basedOn w:val="1"/>
    <w:next w:val="a"/>
    <w:uiPriority w:val="99"/>
    <w:rsid w:val="00ED1389"/>
    <w:pPr>
      <w:keepNext w:val="0"/>
      <w:widowControl w:val="0"/>
      <w:autoSpaceDE w:val="0"/>
      <w:autoSpaceDN w:val="0"/>
      <w:adjustRightInd w:val="0"/>
      <w:spacing w:before="0" w:after="0"/>
      <w:outlineLvl w:val="9"/>
    </w:pPr>
    <w:rPr>
      <w:rFonts w:ascii="Times New Roman" w:hAnsi="Times New Roman"/>
      <w:kern w:val="0"/>
      <w:sz w:val="24"/>
      <w:szCs w:val="24"/>
      <w:u w:val="single"/>
      <w:shd w:val="clear" w:color="auto" w:fill="FFFFFF"/>
      <w:lang w:val="ru-RU"/>
    </w:rPr>
  </w:style>
  <w:style w:type="character" w:customStyle="1" w:styleId="aff2">
    <w:name w:val="Текст сноски Знак"/>
    <w:link w:val="aff3"/>
    <w:semiHidden/>
    <w:rsid w:val="00ED1389"/>
    <w:rPr>
      <w:rFonts w:ascii="Times New Roman" w:eastAsia="Times New Roman" w:hAnsi="Times New Roman"/>
      <w:kern w:val="2"/>
    </w:rPr>
  </w:style>
  <w:style w:type="paragraph" w:styleId="aff3">
    <w:name w:val="footnote text"/>
    <w:basedOn w:val="a"/>
    <w:link w:val="aff2"/>
    <w:semiHidden/>
    <w:rsid w:val="00ED1389"/>
    <w:pPr>
      <w:spacing w:line="240" w:lineRule="auto"/>
      <w:jc w:val="left"/>
    </w:pPr>
    <w:rPr>
      <w:rFonts w:ascii="Times New Roman" w:eastAsia="Times New Roman" w:hAnsi="Times New Roman" w:cstheme="minorBidi"/>
      <w:kern w:val="2"/>
    </w:rPr>
  </w:style>
  <w:style w:type="character" w:customStyle="1" w:styleId="13">
    <w:name w:val="Текст сноски Знак1"/>
    <w:basedOn w:val="a0"/>
    <w:link w:val="aff3"/>
    <w:uiPriority w:val="99"/>
    <w:semiHidden/>
    <w:rsid w:val="00ED1389"/>
    <w:rPr>
      <w:rFonts w:ascii="Calibri" w:eastAsia="Calibri" w:hAnsi="Calibri" w:cs="Times New Roman"/>
      <w:sz w:val="20"/>
      <w:szCs w:val="20"/>
    </w:rPr>
  </w:style>
  <w:style w:type="character" w:styleId="aff4">
    <w:name w:val="footnote reference"/>
    <w:semiHidden/>
    <w:rsid w:val="00ED1389"/>
    <w:rPr>
      <w:vertAlign w:val="superscript"/>
    </w:rPr>
  </w:style>
  <w:style w:type="paragraph" w:customStyle="1" w:styleId="aff5">
    <w:name w:val=" Знак"/>
    <w:basedOn w:val="a"/>
    <w:rsid w:val="00ED1389"/>
    <w:pPr>
      <w:spacing w:line="240" w:lineRule="exact"/>
      <w:jc w:val="both"/>
    </w:pPr>
    <w:rPr>
      <w:rFonts w:ascii="Times New Roman" w:eastAsia="Times New Roman" w:hAnsi="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3.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1.bin"/><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2.wmf"/><Relationship Id="rId5" Type="http://schemas.openxmlformats.org/officeDocument/2006/relationships/hyperlink" Target="mailto:andr.vorobyev@gmail.com" TargetMode="External"/><Relationship Id="rId15" Type="http://schemas.openxmlformats.org/officeDocument/2006/relationships/header" Target="header3.xml"/><Relationship Id="rId10" Type="http://schemas.openxmlformats.org/officeDocument/2006/relationships/hyperlink" Target="mailto:andr.vorobyev@gmail.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98</Pages>
  <Words>48997</Words>
  <Characters>279285</Characters>
  <Application>Microsoft Office Word</Application>
  <DocSecurity>0</DocSecurity>
  <Lines>2327</Lines>
  <Paragraphs>655</Paragraphs>
  <ScaleCrop>false</ScaleCrop>
  <Company/>
  <LinksUpToDate>false</LinksUpToDate>
  <CharactersWithSpaces>327627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2015-11-18T08:23:00Z</dcterms:created>
  <dcterms:modified xsi:type="dcterms:W3CDTF">2015-11-18T08:24:00Z</dcterms:modified>
</cp:coreProperties>
</file>